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E8" w:rsidRPr="00E13FE8" w:rsidRDefault="00E13FE8" w:rsidP="00C4414E">
      <w:pPr>
        <w:ind w:left="90" w:right="353"/>
        <w:jc w:val="center"/>
        <w:rPr>
          <w:rFonts w:ascii="Arial" w:hAnsi="Arial" w:cs="Arial"/>
          <w:b/>
          <w:sz w:val="22"/>
          <w:szCs w:val="22"/>
          <w:u w:val="single"/>
        </w:rPr>
      </w:pPr>
      <w:bookmarkStart w:id="0" w:name="_GoBack"/>
      <w:bookmarkEnd w:id="0"/>
      <w:r w:rsidRPr="00E13FE8">
        <w:rPr>
          <w:rFonts w:ascii="Arial" w:hAnsi="Arial" w:cs="Arial"/>
          <w:b/>
          <w:sz w:val="22"/>
          <w:szCs w:val="22"/>
          <w:u w:val="single"/>
        </w:rPr>
        <w:t>EXHIBIT B – CONDITIONS OF APPROVAL</w:t>
      </w:r>
    </w:p>
    <w:p w:rsidR="00E13FE8" w:rsidRPr="00D4492E" w:rsidRDefault="00E13FE8" w:rsidP="00C4414E">
      <w:pPr>
        <w:ind w:left="90" w:right="353"/>
        <w:jc w:val="center"/>
        <w:rPr>
          <w:rFonts w:ascii="Arial" w:hAnsi="Arial" w:cs="Arial"/>
          <w:b/>
          <w:sz w:val="16"/>
          <w:szCs w:val="16"/>
        </w:rPr>
      </w:pPr>
    </w:p>
    <w:p w:rsidR="000A11F6" w:rsidRPr="007C01ED" w:rsidRDefault="00922482" w:rsidP="00C4414E">
      <w:pPr>
        <w:ind w:left="90" w:right="353"/>
        <w:jc w:val="center"/>
        <w:rPr>
          <w:rFonts w:ascii="Arial" w:hAnsi="Arial" w:cs="Arial"/>
          <w:b/>
          <w:sz w:val="22"/>
          <w:szCs w:val="22"/>
        </w:rPr>
      </w:pPr>
      <w:r w:rsidRPr="007C01ED">
        <w:rPr>
          <w:rFonts w:ascii="Arial" w:hAnsi="Arial" w:cs="Arial"/>
          <w:b/>
          <w:sz w:val="22"/>
          <w:szCs w:val="22"/>
        </w:rPr>
        <w:t>NA</w:t>
      </w:r>
      <w:r w:rsidR="000A11F6" w:rsidRPr="007C01ED">
        <w:rPr>
          <w:rFonts w:ascii="Arial" w:hAnsi="Arial" w:cs="Arial"/>
          <w:b/>
          <w:sz w:val="22"/>
          <w:szCs w:val="22"/>
        </w:rPr>
        <w:t xml:space="preserve">PA COUNTY </w:t>
      </w:r>
      <w:r w:rsidR="0032402B" w:rsidRPr="007C01ED">
        <w:rPr>
          <w:rFonts w:ascii="Arial" w:hAnsi="Arial" w:cs="Arial"/>
          <w:b/>
          <w:sz w:val="22"/>
          <w:szCs w:val="22"/>
        </w:rPr>
        <w:t>PLANNING, BUILDING &amp;</w:t>
      </w:r>
      <w:r w:rsidR="000A11F6" w:rsidRPr="007C01ED">
        <w:rPr>
          <w:rFonts w:ascii="Arial" w:hAnsi="Arial" w:cs="Arial"/>
          <w:b/>
          <w:sz w:val="22"/>
          <w:szCs w:val="22"/>
        </w:rPr>
        <w:t xml:space="preserve"> </w:t>
      </w:r>
      <w:r w:rsidR="0032402B" w:rsidRPr="007C01ED">
        <w:rPr>
          <w:rFonts w:ascii="Arial" w:hAnsi="Arial" w:cs="Arial"/>
          <w:b/>
          <w:sz w:val="22"/>
          <w:szCs w:val="22"/>
        </w:rPr>
        <w:t>ENVIRONMENTAL SERVICES</w:t>
      </w:r>
      <w:r w:rsidR="000A11F6" w:rsidRPr="007C01ED">
        <w:rPr>
          <w:rFonts w:ascii="Arial" w:hAnsi="Arial" w:cs="Arial"/>
          <w:b/>
          <w:sz w:val="22"/>
          <w:szCs w:val="22"/>
        </w:rPr>
        <w:t xml:space="preserve"> DEPARTMENT</w:t>
      </w:r>
    </w:p>
    <w:p w:rsidR="000A11F6" w:rsidRPr="007C01ED" w:rsidRDefault="000A11F6" w:rsidP="00C4414E">
      <w:pPr>
        <w:ind w:right="353"/>
        <w:jc w:val="center"/>
        <w:rPr>
          <w:rFonts w:ascii="Arial" w:hAnsi="Arial" w:cs="Arial"/>
          <w:b/>
          <w:bCs/>
          <w:sz w:val="22"/>
          <w:szCs w:val="22"/>
        </w:rPr>
      </w:pPr>
      <w:r w:rsidRPr="007C01ED">
        <w:rPr>
          <w:rFonts w:ascii="Arial" w:hAnsi="Arial" w:cs="Arial"/>
          <w:b/>
          <w:bCs/>
          <w:sz w:val="22"/>
          <w:szCs w:val="22"/>
        </w:rPr>
        <w:t>PLANNING COMMISSION</w:t>
      </w:r>
    </w:p>
    <w:p w:rsidR="000A11F6" w:rsidRPr="00D4492E" w:rsidRDefault="000A11F6" w:rsidP="00C4414E">
      <w:pPr>
        <w:pStyle w:val="Header"/>
        <w:ind w:right="353"/>
        <w:jc w:val="center"/>
        <w:rPr>
          <w:rFonts w:ascii="Arial" w:hAnsi="Arial" w:cs="Arial"/>
          <w:b/>
          <w:sz w:val="16"/>
          <w:szCs w:val="16"/>
        </w:rPr>
      </w:pPr>
    </w:p>
    <w:p w:rsidR="000A11F6" w:rsidRPr="007C01ED" w:rsidRDefault="000A11F6" w:rsidP="00C4414E">
      <w:pPr>
        <w:pStyle w:val="Header"/>
        <w:ind w:right="353"/>
        <w:jc w:val="center"/>
        <w:rPr>
          <w:rFonts w:ascii="Arial" w:hAnsi="Arial" w:cs="Arial"/>
          <w:b/>
          <w:sz w:val="22"/>
          <w:szCs w:val="22"/>
        </w:rPr>
      </w:pPr>
      <w:r w:rsidRPr="007C01ED">
        <w:rPr>
          <w:rFonts w:ascii="Arial" w:hAnsi="Arial" w:cs="Arial"/>
          <w:b/>
          <w:sz w:val="22"/>
          <w:szCs w:val="22"/>
        </w:rPr>
        <w:t>P</w:t>
      </w:r>
      <w:r w:rsidR="00E439AF">
        <w:rPr>
          <w:rFonts w:ascii="Arial" w:hAnsi="Arial" w:cs="Arial"/>
          <w:b/>
          <w:sz w:val="22"/>
          <w:szCs w:val="22"/>
        </w:rPr>
        <w:t>LANNING COMMISSION</w:t>
      </w:r>
      <w:r w:rsidRPr="007C01ED">
        <w:rPr>
          <w:rFonts w:ascii="Arial" w:hAnsi="Arial" w:cs="Arial"/>
          <w:b/>
          <w:sz w:val="22"/>
          <w:szCs w:val="22"/>
        </w:rPr>
        <w:t xml:space="preserve"> H</w:t>
      </w:r>
      <w:r w:rsidR="00E439AF">
        <w:rPr>
          <w:rFonts w:ascii="Arial" w:hAnsi="Arial" w:cs="Arial"/>
          <w:b/>
          <w:sz w:val="22"/>
          <w:szCs w:val="22"/>
        </w:rPr>
        <w:t xml:space="preserve">EARING </w:t>
      </w:r>
      <w:r w:rsidR="00011430">
        <w:rPr>
          <w:rFonts w:ascii="Arial" w:hAnsi="Arial" w:cs="Arial"/>
          <w:b/>
          <w:sz w:val="22"/>
          <w:szCs w:val="22"/>
        </w:rPr>
        <w:t>–</w:t>
      </w:r>
      <w:r w:rsidRPr="007C01ED">
        <w:rPr>
          <w:rFonts w:ascii="Arial" w:hAnsi="Arial" w:cs="Arial"/>
          <w:b/>
          <w:sz w:val="22"/>
          <w:szCs w:val="22"/>
        </w:rPr>
        <w:t xml:space="preserve"> </w:t>
      </w:r>
      <w:r w:rsidR="00011430">
        <w:rPr>
          <w:rFonts w:ascii="Arial" w:hAnsi="Arial" w:cs="Arial"/>
          <w:b/>
          <w:sz w:val="22"/>
          <w:szCs w:val="22"/>
        </w:rPr>
        <w:t>MAY 7</w:t>
      </w:r>
      <w:r w:rsidR="00BD70B4">
        <w:rPr>
          <w:rFonts w:ascii="Arial" w:hAnsi="Arial" w:cs="Arial"/>
          <w:b/>
          <w:sz w:val="22"/>
          <w:szCs w:val="22"/>
        </w:rPr>
        <w:t>, 2014</w:t>
      </w:r>
    </w:p>
    <w:p w:rsidR="00011430" w:rsidRDefault="00011430" w:rsidP="00C4414E">
      <w:pPr>
        <w:pStyle w:val="Header"/>
        <w:tabs>
          <w:tab w:val="left" w:pos="1065"/>
        </w:tabs>
        <w:ind w:right="353"/>
        <w:jc w:val="center"/>
        <w:rPr>
          <w:rFonts w:ascii="Arial" w:hAnsi="Arial" w:cs="Arial"/>
          <w:b/>
          <w:sz w:val="22"/>
          <w:szCs w:val="22"/>
        </w:rPr>
      </w:pPr>
      <w:r>
        <w:rPr>
          <w:rFonts w:ascii="Arial" w:hAnsi="Arial" w:cs="Arial"/>
          <w:b/>
          <w:sz w:val="22"/>
          <w:szCs w:val="22"/>
        </w:rPr>
        <w:t xml:space="preserve">GATEWAY COMMERCIAL CENTER – SPRINGHILL SUITES EXPANSION </w:t>
      </w:r>
    </w:p>
    <w:p w:rsidR="0032402B" w:rsidRPr="007C01ED" w:rsidRDefault="00E439AF" w:rsidP="00C4414E">
      <w:pPr>
        <w:pStyle w:val="Header"/>
        <w:tabs>
          <w:tab w:val="left" w:pos="1065"/>
        </w:tabs>
        <w:ind w:right="353"/>
        <w:jc w:val="center"/>
        <w:rPr>
          <w:rFonts w:ascii="Arial" w:hAnsi="Arial" w:cs="Arial"/>
          <w:b/>
          <w:sz w:val="22"/>
          <w:szCs w:val="22"/>
        </w:rPr>
      </w:pPr>
      <w:r>
        <w:rPr>
          <w:rFonts w:ascii="Arial" w:hAnsi="Arial" w:cs="Arial"/>
          <w:b/>
          <w:sz w:val="22"/>
          <w:szCs w:val="22"/>
        </w:rPr>
        <w:t>USE PERMIT MODIFICATION</w:t>
      </w:r>
      <w:r w:rsidR="0032402B" w:rsidRPr="007C01ED">
        <w:rPr>
          <w:rFonts w:ascii="Arial" w:hAnsi="Arial" w:cs="Arial"/>
          <w:b/>
          <w:sz w:val="22"/>
          <w:szCs w:val="22"/>
        </w:rPr>
        <w:t xml:space="preserve"> (P1</w:t>
      </w:r>
      <w:r w:rsidR="004936CF">
        <w:rPr>
          <w:rFonts w:ascii="Arial" w:hAnsi="Arial" w:cs="Arial"/>
          <w:b/>
          <w:sz w:val="22"/>
          <w:szCs w:val="22"/>
        </w:rPr>
        <w:t>3-00</w:t>
      </w:r>
      <w:r w:rsidR="00011430">
        <w:rPr>
          <w:rFonts w:ascii="Arial" w:hAnsi="Arial" w:cs="Arial"/>
          <w:b/>
          <w:sz w:val="22"/>
          <w:szCs w:val="22"/>
        </w:rPr>
        <w:t>212</w:t>
      </w:r>
      <w:r w:rsidR="00BD70B4">
        <w:rPr>
          <w:rFonts w:ascii="Arial" w:hAnsi="Arial" w:cs="Arial"/>
          <w:b/>
          <w:sz w:val="22"/>
          <w:szCs w:val="22"/>
        </w:rPr>
        <w:t>)</w:t>
      </w:r>
    </w:p>
    <w:p w:rsidR="0032402B" w:rsidRPr="007C01ED" w:rsidRDefault="00C365F8" w:rsidP="00C4414E">
      <w:pPr>
        <w:tabs>
          <w:tab w:val="left" w:pos="1065"/>
          <w:tab w:val="center" w:pos="5400"/>
          <w:tab w:val="left" w:pos="7965"/>
        </w:tabs>
        <w:ind w:right="353"/>
        <w:jc w:val="center"/>
        <w:rPr>
          <w:rFonts w:ascii="Arial" w:hAnsi="Arial" w:cs="Arial"/>
          <w:b/>
          <w:bCs/>
          <w:spacing w:val="-2"/>
          <w:sz w:val="22"/>
          <w:szCs w:val="22"/>
        </w:rPr>
      </w:pPr>
      <w:r>
        <w:rPr>
          <w:rFonts w:ascii="Arial" w:hAnsi="Arial" w:cs="Arial"/>
          <w:b/>
          <w:bCs/>
          <w:sz w:val="22"/>
          <w:szCs w:val="22"/>
        </w:rPr>
        <w:t>101 GATEWAY ROAD EAST</w:t>
      </w:r>
      <w:r w:rsidR="00BD70B4">
        <w:rPr>
          <w:rFonts w:ascii="Arial" w:hAnsi="Arial" w:cs="Arial"/>
          <w:b/>
          <w:bCs/>
          <w:sz w:val="22"/>
          <w:szCs w:val="22"/>
        </w:rPr>
        <w:t xml:space="preserve">, </w:t>
      </w:r>
      <w:r w:rsidR="0032402B" w:rsidRPr="007C01ED">
        <w:rPr>
          <w:rFonts w:ascii="Arial" w:hAnsi="Arial" w:cs="Arial"/>
          <w:b/>
          <w:sz w:val="22"/>
          <w:szCs w:val="22"/>
        </w:rPr>
        <w:t>APN</w:t>
      </w:r>
      <w:r w:rsidR="00BD70B4">
        <w:rPr>
          <w:rFonts w:ascii="Arial" w:hAnsi="Arial" w:cs="Arial"/>
          <w:b/>
          <w:sz w:val="22"/>
          <w:szCs w:val="22"/>
        </w:rPr>
        <w:t>’s</w:t>
      </w:r>
      <w:r w:rsidR="0032402B" w:rsidRPr="007C01ED">
        <w:rPr>
          <w:rFonts w:ascii="Arial" w:hAnsi="Arial" w:cs="Arial"/>
          <w:b/>
          <w:sz w:val="22"/>
          <w:szCs w:val="22"/>
        </w:rPr>
        <w:t xml:space="preserve">: </w:t>
      </w:r>
      <w:r w:rsidR="0032402B" w:rsidRPr="007C01ED">
        <w:rPr>
          <w:rFonts w:ascii="Arial" w:hAnsi="Arial" w:cs="Arial"/>
          <w:b/>
          <w:bCs/>
          <w:spacing w:val="-2"/>
          <w:sz w:val="22"/>
          <w:szCs w:val="22"/>
        </w:rPr>
        <w:t>#</w:t>
      </w:r>
      <w:r w:rsidR="00017234" w:rsidRPr="007C01ED">
        <w:rPr>
          <w:rFonts w:ascii="Arial" w:hAnsi="Arial" w:cs="Arial"/>
          <w:b/>
          <w:bCs/>
          <w:spacing w:val="-2"/>
          <w:sz w:val="22"/>
          <w:szCs w:val="22"/>
        </w:rPr>
        <w:t>0</w:t>
      </w:r>
      <w:r w:rsidR="004936CF">
        <w:rPr>
          <w:rFonts w:ascii="Arial" w:hAnsi="Arial" w:cs="Arial"/>
          <w:b/>
          <w:bCs/>
          <w:spacing w:val="-2"/>
          <w:sz w:val="22"/>
          <w:szCs w:val="22"/>
        </w:rPr>
        <w:t>57-</w:t>
      </w:r>
      <w:r w:rsidR="00BD70B4">
        <w:rPr>
          <w:rFonts w:ascii="Arial" w:hAnsi="Arial" w:cs="Arial"/>
          <w:b/>
          <w:bCs/>
          <w:spacing w:val="-2"/>
          <w:sz w:val="22"/>
          <w:szCs w:val="22"/>
        </w:rPr>
        <w:t>2</w:t>
      </w:r>
      <w:r>
        <w:rPr>
          <w:rFonts w:ascii="Arial" w:hAnsi="Arial" w:cs="Arial"/>
          <w:b/>
          <w:bCs/>
          <w:spacing w:val="-2"/>
          <w:sz w:val="22"/>
          <w:szCs w:val="22"/>
        </w:rPr>
        <w:t>00- (015 – 019) &amp; (023 – 026)</w:t>
      </w:r>
    </w:p>
    <w:p w:rsidR="0048315C" w:rsidRPr="00D4492E" w:rsidRDefault="0048315C" w:rsidP="00C4414E">
      <w:pPr>
        <w:tabs>
          <w:tab w:val="left" w:pos="1065"/>
          <w:tab w:val="center" w:pos="5400"/>
          <w:tab w:val="left" w:pos="7965"/>
        </w:tabs>
        <w:ind w:right="353"/>
        <w:jc w:val="center"/>
        <w:rPr>
          <w:rFonts w:ascii="Arial" w:hAnsi="Arial" w:cs="Arial"/>
          <w:b/>
          <w:bCs/>
          <w:spacing w:val="-2"/>
          <w:sz w:val="16"/>
          <w:szCs w:val="16"/>
        </w:rPr>
      </w:pPr>
    </w:p>
    <w:p w:rsidR="0048315C" w:rsidRPr="007C01ED" w:rsidRDefault="0048315C" w:rsidP="00C4414E">
      <w:pPr>
        <w:numPr>
          <w:ilvl w:val="0"/>
          <w:numId w:val="4"/>
        </w:numPr>
        <w:tabs>
          <w:tab w:val="clear" w:pos="360"/>
        </w:tabs>
        <w:ind w:left="720" w:right="353"/>
        <w:jc w:val="both"/>
        <w:rPr>
          <w:rFonts w:ascii="Arial" w:hAnsi="Arial" w:cs="Arial"/>
          <w:sz w:val="22"/>
          <w:szCs w:val="22"/>
        </w:rPr>
      </w:pPr>
      <w:r w:rsidRPr="007C01ED">
        <w:rPr>
          <w:rFonts w:ascii="Arial" w:hAnsi="Arial" w:cs="Arial"/>
          <w:b/>
          <w:sz w:val="22"/>
          <w:szCs w:val="22"/>
        </w:rPr>
        <w:t>SCOPE</w:t>
      </w:r>
      <w:r w:rsidR="007C01ED">
        <w:rPr>
          <w:rFonts w:ascii="Arial" w:hAnsi="Arial" w:cs="Arial"/>
          <w:b/>
          <w:sz w:val="22"/>
          <w:szCs w:val="22"/>
        </w:rPr>
        <w:t>:</w:t>
      </w:r>
      <w:r w:rsidRPr="007C01ED">
        <w:rPr>
          <w:rFonts w:ascii="Arial" w:hAnsi="Arial" w:cs="Arial"/>
          <w:sz w:val="22"/>
          <w:szCs w:val="22"/>
        </w:rPr>
        <w:t xml:space="preserve"> </w:t>
      </w:r>
    </w:p>
    <w:p w:rsidR="00837067" w:rsidRPr="00837067" w:rsidRDefault="0048315C" w:rsidP="00C4414E">
      <w:pPr>
        <w:numPr>
          <w:ilvl w:val="1"/>
          <w:numId w:val="4"/>
        </w:numPr>
        <w:ind w:left="1080" w:right="353"/>
        <w:jc w:val="both"/>
        <w:rPr>
          <w:rFonts w:ascii="Arial" w:hAnsi="Arial" w:cs="Arial"/>
          <w:sz w:val="16"/>
          <w:szCs w:val="16"/>
        </w:rPr>
      </w:pPr>
      <w:r w:rsidRPr="00837067">
        <w:rPr>
          <w:rFonts w:ascii="Arial" w:hAnsi="Arial" w:cs="Arial"/>
          <w:sz w:val="22"/>
          <w:szCs w:val="22"/>
        </w:rPr>
        <w:t xml:space="preserve">Use Permit </w:t>
      </w:r>
      <w:r w:rsidR="00BD3B85" w:rsidRPr="00837067">
        <w:rPr>
          <w:rFonts w:ascii="Arial" w:hAnsi="Arial" w:cs="Arial"/>
          <w:sz w:val="22"/>
          <w:szCs w:val="22"/>
        </w:rPr>
        <w:t>Modification</w:t>
      </w:r>
      <w:r w:rsidR="00837067" w:rsidRPr="00837067">
        <w:rPr>
          <w:rFonts w:ascii="Arial" w:hAnsi="Arial" w:cs="Arial"/>
          <w:sz w:val="22"/>
          <w:szCs w:val="22"/>
        </w:rPr>
        <w:t xml:space="preserve"> to revise the previously approved master site development plan as follows:</w:t>
      </w:r>
    </w:p>
    <w:p w:rsidR="00837067" w:rsidRDefault="00837067" w:rsidP="00837067">
      <w:pPr>
        <w:ind w:left="1440" w:right="353" w:hanging="360"/>
        <w:jc w:val="both"/>
        <w:rPr>
          <w:rFonts w:ascii="Arial" w:hAnsi="Arial" w:cs="Arial"/>
          <w:sz w:val="22"/>
          <w:szCs w:val="22"/>
        </w:rPr>
      </w:pPr>
      <w:r w:rsidRPr="00837067">
        <w:rPr>
          <w:rFonts w:ascii="Arial" w:hAnsi="Arial" w:cs="Arial"/>
          <w:sz w:val="22"/>
          <w:szCs w:val="22"/>
        </w:rPr>
        <w:t>1</w:t>
      </w:r>
      <w:r>
        <w:rPr>
          <w:rFonts w:ascii="Arial" w:hAnsi="Arial" w:cs="Arial"/>
          <w:sz w:val="22"/>
          <w:szCs w:val="22"/>
        </w:rPr>
        <w:t>.</w:t>
      </w:r>
      <w:r>
        <w:rPr>
          <w:rFonts w:ascii="Arial" w:hAnsi="Arial" w:cs="Arial"/>
          <w:sz w:val="22"/>
          <w:szCs w:val="22"/>
        </w:rPr>
        <w:tab/>
      </w:r>
      <w:proofErr w:type="gramStart"/>
      <w:r w:rsidRPr="00837067">
        <w:rPr>
          <w:rFonts w:ascii="Arial" w:hAnsi="Arial" w:cs="Arial"/>
          <w:sz w:val="22"/>
          <w:szCs w:val="22"/>
        </w:rPr>
        <w:t>construct</w:t>
      </w:r>
      <w:proofErr w:type="gramEnd"/>
      <w:r w:rsidRPr="00837067">
        <w:rPr>
          <w:rFonts w:ascii="Arial" w:hAnsi="Arial" w:cs="Arial"/>
          <w:sz w:val="22"/>
          <w:szCs w:val="22"/>
        </w:rPr>
        <w:t xml:space="preserve"> a 38,112 sq. ft. addition to the Springhill Suites hotel to accommodate 60 new guest rooms with a 1,942 sq. ft. enclosed breezeway connecting the second and third floors of the existing hotel to the new rooms;</w:t>
      </w:r>
    </w:p>
    <w:p w:rsidR="00837067" w:rsidRDefault="00837067" w:rsidP="00837067">
      <w:pPr>
        <w:ind w:left="1080" w:right="353"/>
        <w:jc w:val="both"/>
        <w:rPr>
          <w:rFonts w:ascii="Arial" w:hAnsi="Arial" w:cs="Arial"/>
          <w:sz w:val="22"/>
          <w:szCs w:val="22"/>
        </w:rPr>
      </w:pPr>
      <w:r>
        <w:rPr>
          <w:rFonts w:ascii="Arial" w:hAnsi="Arial" w:cs="Arial"/>
          <w:sz w:val="22"/>
          <w:szCs w:val="22"/>
        </w:rPr>
        <w:t>2.</w:t>
      </w:r>
      <w:r>
        <w:rPr>
          <w:rFonts w:ascii="Arial" w:hAnsi="Arial" w:cs="Arial"/>
          <w:sz w:val="22"/>
          <w:szCs w:val="22"/>
        </w:rPr>
        <w:tab/>
      </w:r>
      <w:proofErr w:type="gramStart"/>
      <w:r w:rsidRPr="00837067">
        <w:rPr>
          <w:rFonts w:ascii="Arial" w:hAnsi="Arial" w:cs="Arial"/>
          <w:sz w:val="22"/>
          <w:szCs w:val="22"/>
        </w:rPr>
        <w:t>construct</w:t>
      </w:r>
      <w:proofErr w:type="gramEnd"/>
      <w:r w:rsidRPr="00837067">
        <w:rPr>
          <w:rFonts w:ascii="Arial" w:hAnsi="Arial" w:cs="Arial"/>
          <w:sz w:val="22"/>
          <w:szCs w:val="22"/>
        </w:rPr>
        <w:t xml:space="preserve"> a 760 sq. ft. addition to the hotel</w:t>
      </w:r>
      <w:r w:rsidR="002A15DB">
        <w:rPr>
          <w:rFonts w:ascii="Arial" w:hAnsi="Arial" w:cs="Arial"/>
          <w:sz w:val="22"/>
          <w:szCs w:val="22"/>
        </w:rPr>
        <w:t>’</w:t>
      </w:r>
      <w:r w:rsidRPr="00837067">
        <w:rPr>
          <w:rFonts w:ascii="Arial" w:hAnsi="Arial" w:cs="Arial"/>
          <w:sz w:val="22"/>
          <w:szCs w:val="22"/>
        </w:rPr>
        <w:t>s conference room;</w:t>
      </w:r>
    </w:p>
    <w:p w:rsidR="00837067" w:rsidRDefault="00837067" w:rsidP="00837067">
      <w:pPr>
        <w:ind w:left="1080" w:right="353"/>
        <w:jc w:val="both"/>
        <w:rPr>
          <w:rFonts w:ascii="Arial" w:hAnsi="Arial" w:cs="Arial"/>
          <w:sz w:val="22"/>
          <w:szCs w:val="22"/>
        </w:rPr>
      </w:pPr>
      <w:r>
        <w:rPr>
          <w:rFonts w:ascii="Arial" w:hAnsi="Arial" w:cs="Arial"/>
          <w:sz w:val="22"/>
          <w:szCs w:val="22"/>
        </w:rPr>
        <w:t>3.</w:t>
      </w:r>
      <w:r>
        <w:rPr>
          <w:rFonts w:ascii="Arial" w:hAnsi="Arial" w:cs="Arial"/>
          <w:sz w:val="22"/>
          <w:szCs w:val="22"/>
        </w:rPr>
        <w:tab/>
      </w:r>
      <w:proofErr w:type="gramStart"/>
      <w:r w:rsidRPr="00837067">
        <w:rPr>
          <w:rFonts w:ascii="Arial" w:hAnsi="Arial" w:cs="Arial"/>
          <w:sz w:val="22"/>
          <w:szCs w:val="22"/>
        </w:rPr>
        <w:t>construct</w:t>
      </w:r>
      <w:proofErr w:type="gramEnd"/>
      <w:r w:rsidRPr="00837067">
        <w:rPr>
          <w:rFonts w:ascii="Arial" w:hAnsi="Arial" w:cs="Arial"/>
          <w:sz w:val="22"/>
          <w:szCs w:val="22"/>
        </w:rPr>
        <w:t xml:space="preserve"> a 673 sq. ft. addition to the hotel</w:t>
      </w:r>
      <w:r w:rsidR="002A15DB">
        <w:rPr>
          <w:rFonts w:ascii="Arial" w:hAnsi="Arial" w:cs="Arial"/>
          <w:sz w:val="22"/>
          <w:szCs w:val="22"/>
        </w:rPr>
        <w:t>’</w:t>
      </w:r>
      <w:r w:rsidRPr="00837067">
        <w:rPr>
          <w:rFonts w:ascii="Arial" w:hAnsi="Arial" w:cs="Arial"/>
          <w:sz w:val="22"/>
          <w:szCs w:val="22"/>
        </w:rPr>
        <w:t>s breakfast room;</w:t>
      </w:r>
    </w:p>
    <w:p w:rsidR="00837067" w:rsidRDefault="00837067" w:rsidP="00837067">
      <w:pPr>
        <w:ind w:left="1440" w:right="353" w:hanging="360"/>
        <w:jc w:val="both"/>
        <w:rPr>
          <w:rFonts w:ascii="Arial" w:hAnsi="Arial" w:cs="Arial"/>
          <w:sz w:val="22"/>
          <w:szCs w:val="22"/>
        </w:rPr>
      </w:pPr>
      <w:r>
        <w:rPr>
          <w:rFonts w:ascii="Arial" w:hAnsi="Arial" w:cs="Arial"/>
          <w:sz w:val="22"/>
          <w:szCs w:val="22"/>
        </w:rPr>
        <w:t>4.</w:t>
      </w:r>
      <w:r>
        <w:rPr>
          <w:rFonts w:ascii="Arial" w:hAnsi="Arial" w:cs="Arial"/>
          <w:sz w:val="22"/>
          <w:szCs w:val="22"/>
        </w:rPr>
        <w:tab/>
      </w:r>
      <w:proofErr w:type="gramStart"/>
      <w:r w:rsidRPr="00837067">
        <w:rPr>
          <w:rFonts w:ascii="Arial" w:hAnsi="Arial" w:cs="Arial"/>
          <w:sz w:val="22"/>
          <w:szCs w:val="22"/>
        </w:rPr>
        <w:t>construct</w:t>
      </w:r>
      <w:proofErr w:type="gramEnd"/>
      <w:r w:rsidRPr="00837067">
        <w:rPr>
          <w:rFonts w:ascii="Arial" w:hAnsi="Arial" w:cs="Arial"/>
          <w:sz w:val="22"/>
          <w:szCs w:val="22"/>
        </w:rPr>
        <w:t xml:space="preserve"> twelve new solar panel/carport structures over approximately 123 existing parking spaces in the proximity of the hotel;</w:t>
      </w:r>
    </w:p>
    <w:p w:rsidR="00837067" w:rsidRDefault="00837067" w:rsidP="00837067">
      <w:pPr>
        <w:ind w:left="1440" w:right="353" w:hanging="360"/>
        <w:jc w:val="both"/>
        <w:rPr>
          <w:rFonts w:ascii="Arial" w:hAnsi="Arial" w:cs="Arial"/>
          <w:sz w:val="22"/>
          <w:szCs w:val="22"/>
        </w:rPr>
      </w:pPr>
      <w:r>
        <w:rPr>
          <w:rFonts w:ascii="Arial" w:hAnsi="Arial" w:cs="Arial"/>
          <w:sz w:val="22"/>
          <w:szCs w:val="22"/>
        </w:rPr>
        <w:t>5.</w:t>
      </w:r>
      <w:r>
        <w:rPr>
          <w:rFonts w:ascii="Arial" w:hAnsi="Arial" w:cs="Arial"/>
          <w:sz w:val="22"/>
          <w:szCs w:val="22"/>
        </w:rPr>
        <w:tab/>
      </w:r>
      <w:proofErr w:type="gramStart"/>
      <w:r w:rsidRPr="00837067">
        <w:rPr>
          <w:rFonts w:ascii="Arial" w:hAnsi="Arial" w:cs="Arial"/>
          <w:sz w:val="22"/>
          <w:szCs w:val="22"/>
        </w:rPr>
        <w:t>increase</w:t>
      </w:r>
      <w:proofErr w:type="gramEnd"/>
      <w:r w:rsidRPr="00837067">
        <w:rPr>
          <w:rFonts w:ascii="Arial" w:hAnsi="Arial" w:cs="Arial"/>
          <w:sz w:val="22"/>
          <w:szCs w:val="22"/>
        </w:rPr>
        <w:t xml:space="preserve"> the amount of approved floor area for restaurant uses from 10,348 sq. ft. to 10,700 sq. ft.;</w:t>
      </w:r>
    </w:p>
    <w:p w:rsidR="00837067" w:rsidRDefault="00837067" w:rsidP="00837067">
      <w:pPr>
        <w:ind w:left="1440" w:right="353" w:hanging="360"/>
        <w:jc w:val="both"/>
        <w:rPr>
          <w:rFonts w:ascii="Arial" w:hAnsi="Arial" w:cs="Arial"/>
          <w:sz w:val="22"/>
          <w:szCs w:val="22"/>
        </w:rPr>
      </w:pPr>
      <w:r>
        <w:rPr>
          <w:rFonts w:ascii="Arial" w:hAnsi="Arial" w:cs="Arial"/>
          <w:sz w:val="22"/>
          <w:szCs w:val="22"/>
        </w:rPr>
        <w:t>6.</w:t>
      </w:r>
      <w:r>
        <w:rPr>
          <w:rFonts w:ascii="Arial" w:hAnsi="Arial" w:cs="Arial"/>
          <w:sz w:val="22"/>
          <w:szCs w:val="22"/>
        </w:rPr>
        <w:tab/>
      </w:r>
      <w:proofErr w:type="gramStart"/>
      <w:r w:rsidRPr="00837067">
        <w:rPr>
          <w:rFonts w:ascii="Arial" w:hAnsi="Arial" w:cs="Arial"/>
          <w:sz w:val="22"/>
          <w:szCs w:val="22"/>
        </w:rPr>
        <w:t>reduce</w:t>
      </w:r>
      <w:proofErr w:type="gramEnd"/>
      <w:r w:rsidRPr="00837067">
        <w:rPr>
          <w:rFonts w:ascii="Arial" w:hAnsi="Arial" w:cs="Arial"/>
          <w:sz w:val="22"/>
          <w:szCs w:val="22"/>
        </w:rPr>
        <w:t xml:space="preserve"> the amount of approved floor area for retail uses from 55,897 sq. ft. to 29, 523 sq. ft.;</w:t>
      </w:r>
    </w:p>
    <w:p w:rsidR="00837067" w:rsidRDefault="00837067" w:rsidP="00837067">
      <w:pPr>
        <w:ind w:left="1440" w:right="353" w:hanging="360"/>
        <w:jc w:val="both"/>
        <w:rPr>
          <w:rFonts w:ascii="Arial" w:hAnsi="Arial" w:cs="Arial"/>
          <w:sz w:val="22"/>
          <w:szCs w:val="22"/>
        </w:rPr>
      </w:pPr>
      <w:r>
        <w:rPr>
          <w:rFonts w:ascii="Arial" w:hAnsi="Arial" w:cs="Arial"/>
          <w:sz w:val="22"/>
          <w:szCs w:val="22"/>
        </w:rPr>
        <w:t>7.</w:t>
      </w:r>
      <w:r>
        <w:rPr>
          <w:rFonts w:ascii="Arial" w:hAnsi="Arial" w:cs="Arial"/>
          <w:sz w:val="22"/>
          <w:szCs w:val="22"/>
        </w:rPr>
        <w:tab/>
      </w:r>
      <w:proofErr w:type="gramStart"/>
      <w:r w:rsidRPr="00837067">
        <w:rPr>
          <w:rFonts w:ascii="Arial" w:hAnsi="Arial" w:cs="Arial"/>
          <w:sz w:val="22"/>
          <w:szCs w:val="22"/>
        </w:rPr>
        <w:t>reduce</w:t>
      </w:r>
      <w:proofErr w:type="gramEnd"/>
      <w:r w:rsidRPr="00837067">
        <w:rPr>
          <w:rFonts w:ascii="Arial" w:hAnsi="Arial" w:cs="Arial"/>
          <w:sz w:val="22"/>
          <w:szCs w:val="22"/>
        </w:rPr>
        <w:t xml:space="preserve"> the amount of approved floor area for office uses from 41,482 sq. ft. to 25,643 sq. ft.</w:t>
      </w:r>
    </w:p>
    <w:p w:rsidR="00837067" w:rsidRDefault="00837067" w:rsidP="00837067">
      <w:pPr>
        <w:ind w:left="1080" w:right="353"/>
        <w:jc w:val="both"/>
        <w:rPr>
          <w:rFonts w:ascii="Arial" w:hAnsi="Arial" w:cs="Arial"/>
          <w:sz w:val="22"/>
          <w:szCs w:val="22"/>
        </w:rPr>
      </w:pPr>
      <w:r>
        <w:rPr>
          <w:rFonts w:ascii="Arial" w:hAnsi="Arial" w:cs="Arial"/>
          <w:sz w:val="22"/>
          <w:szCs w:val="22"/>
        </w:rPr>
        <w:t>8.</w:t>
      </w:r>
      <w:r>
        <w:rPr>
          <w:rFonts w:ascii="Arial" w:hAnsi="Arial" w:cs="Arial"/>
          <w:sz w:val="22"/>
          <w:szCs w:val="22"/>
        </w:rPr>
        <w:tab/>
      </w:r>
      <w:proofErr w:type="gramStart"/>
      <w:r w:rsidRPr="00837067">
        <w:rPr>
          <w:rFonts w:ascii="Arial" w:hAnsi="Arial" w:cs="Arial"/>
          <w:sz w:val="22"/>
          <w:szCs w:val="22"/>
        </w:rPr>
        <w:t>provide</w:t>
      </w:r>
      <w:proofErr w:type="gramEnd"/>
      <w:r w:rsidRPr="00837067">
        <w:rPr>
          <w:rFonts w:ascii="Arial" w:hAnsi="Arial" w:cs="Arial"/>
          <w:sz w:val="22"/>
          <w:szCs w:val="22"/>
        </w:rPr>
        <w:t xml:space="preserve"> a total of 396 parking spaces; and,</w:t>
      </w:r>
    </w:p>
    <w:p w:rsidR="00837067" w:rsidRDefault="00837067" w:rsidP="00837067">
      <w:pPr>
        <w:ind w:left="1080" w:right="353"/>
        <w:jc w:val="both"/>
        <w:rPr>
          <w:rFonts w:ascii="Arial" w:hAnsi="Arial" w:cs="Arial"/>
          <w:sz w:val="22"/>
          <w:szCs w:val="22"/>
        </w:rPr>
      </w:pPr>
      <w:r>
        <w:rPr>
          <w:rFonts w:ascii="Arial" w:hAnsi="Arial" w:cs="Arial"/>
          <w:sz w:val="22"/>
          <w:szCs w:val="22"/>
        </w:rPr>
        <w:t>9</w:t>
      </w:r>
      <w:r w:rsidR="00E4138C">
        <w:rPr>
          <w:rFonts w:ascii="Arial" w:hAnsi="Arial" w:cs="Arial"/>
          <w:sz w:val="22"/>
          <w:szCs w:val="22"/>
        </w:rPr>
        <w:t>.</w:t>
      </w:r>
      <w:r>
        <w:rPr>
          <w:rFonts w:ascii="Arial" w:hAnsi="Arial" w:cs="Arial"/>
          <w:sz w:val="22"/>
          <w:szCs w:val="22"/>
        </w:rPr>
        <w:tab/>
      </w:r>
      <w:proofErr w:type="gramStart"/>
      <w:r w:rsidRPr="00837067">
        <w:rPr>
          <w:rFonts w:ascii="Arial" w:hAnsi="Arial" w:cs="Arial"/>
          <w:sz w:val="22"/>
          <w:szCs w:val="22"/>
        </w:rPr>
        <w:t>landscape</w:t>
      </w:r>
      <w:proofErr w:type="gramEnd"/>
      <w:r w:rsidR="00E4138C">
        <w:rPr>
          <w:rFonts w:ascii="Arial" w:hAnsi="Arial" w:cs="Arial"/>
          <w:sz w:val="22"/>
          <w:szCs w:val="22"/>
        </w:rPr>
        <w:t xml:space="preserve"> improvements and signage.</w:t>
      </w:r>
      <w:r w:rsidRPr="00837067">
        <w:rPr>
          <w:rFonts w:ascii="Arial" w:hAnsi="Arial" w:cs="Arial"/>
          <w:sz w:val="22"/>
          <w:szCs w:val="22"/>
        </w:rPr>
        <w:t xml:space="preserve"> </w:t>
      </w:r>
    </w:p>
    <w:p w:rsidR="00837067" w:rsidRDefault="00837067" w:rsidP="00837067">
      <w:pPr>
        <w:ind w:left="1080" w:right="353"/>
        <w:jc w:val="both"/>
        <w:rPr>
          <w:rFonts w:ascii="Arial" w:hAnsi="Arial" w:cs="Arial"/>
          <w:sz w:val="22"/>
          <w:szCs w:val="22"/>
        </w:rPr>
      </w:pPr>
    </w:p>
    <w:p w:rsidR="00837067" w:rsidRDefault="00837067" w:rsidP="00837067">
      <w:pPr>
        <w:ind w:left="1080" w:right="353"/>
        <w:jc w:val="both"/>
        <w:rPr>
          <w:rFonts w:ascii="Arial" w:hAnsi="Arial" w:cs="Arial"/>
          <w:sz w:val="22"/>
          <w:szCs w:val="22"/>
        </w:rPr>
      </w:pPr>
      <w:r w:rsidRPr="00837067">
        <w:rPr>
          <w:rFonts w:ascii="Arial" w:hAnsi="Arial" w:cs="Arial"/>
          <w:sz w:val="22"/>
          <w:szCs w:val="22"/>
        </w:rPr>
        <w:t xml:space="preserve">Subsequent lot line adjustments will be required to accommodate the revised site plan layout. The </w:t>
      </w:r>
      <w:r w:rsidR="002A15DB">
        <w:rPr>
          <w:rFonts w:ascii="Arial" w:hAnsi="Arial" w:cs="Arial"/>
          <w:sz w:val="22"/>
          <w:szCs w:val="22"/>
        </w:rPr>
        <w:t>approval</w:t>
      </w:r>
      <w:r w:rsidRPr="00837067">
        <w:rPr>
          <w:rFonts w:ascii="Arial" w:hAnsi="Arial" w:cs="Arial"/>
          <w:sz w:val="22"/>
          <w:szCs w:val="22"/>
        </w:rPr>
        <w:t xml:space="preserve"> also includes a variation to Napa Valley Business Park Specific Plan </w:t>
      </w:r>
      <w:r w:rsidR="002A15DB">
        <w:rPr>
          <w:rFonts w:ascii="Arial" w:hAnsi="Arial" w:cs="Arial"/>
          <w:sz w:val="22"/>
          <w:szCs w:val="22"/>
        </w:rPr>
        <w:t xml:space="preserve">development </w:t>
      </w:r>
      <w:r w:rsidRPr="00837067">
        <w:rPr>
          <w:rFonts w:ascii="Arial" w:hAnsi="Arial" w:cs="Arial"/>
          <w:sz w:val="22"/>
          <w:szCs w:val="22"/>
        </w:rPr>
        <w:t>standards to allow reduced setbacks from interior lot lines</w:t>
      </w:r>
      <w:r w:rsidR="002A15DB">
        <w:rPr>
          <w:rFonts w:ascii="Arial" w:hAnsi="Arial" w:cs="Arial"/>
          <w:sz w:val="22"/>
          <w:szCs w:val="22"/>
        </w:rPr>
        <w:t>, in accordance with Building Code requirements,</w:t>
      </w:r>
      <w:r w:rsidRPr="00837067">
        <w:rPr>
          <w:rFonts w:ascii="Arial" w:hAnsi="Arial" w:cs="Arial"/>
          <w:sz w:val="22"/>
          <w:szCs w:val="22"/>
        </w:rPr>
        <w:t xml:space="preserve"> to facilitate the revised building footprints/site plan layout and a parking reduction based on a shared parking arrangement consistent with previous approvals.</w:t>
      </w:r>
    </w:p>
    <w:p w:rsidR="00837067" w:rsidRDefault="00837067" w:rsidP="00837067">
      <w:pPr>
        <w:ind w:left="1080" w:right="353"/>
        <w:jc w:val="both"/>
        <w:rPr>
          <w:rFonts w:ascii="Arial" w:hAnsi="Arial" w:cs="Arial"/>
          <w:sz w:val="22"/>
          <w:szCs w:val="22"/>
        </w:rPr>
      </w:pPr>
    </w:p>
    <w:p w:rsidR="0048315C" w:rsidRPr="007C01ED" w:rsidRDefault="0048315C" w:rsidP="00C4414E">
      <w:pPr>
        <w:pStyle w:val="BlockText"/>
        <w:ind w:left="1080" w:right="353"/>
        <w:rPr>
          <w:rFonts w:ascii="Arial" w:hAnsi="Arial" w:cs="Arial"/>
          <w:b/>
          <w:szCs w:val="22"/>
        </w:rPr>
      </w:pPr>
      <w:r w:rsidRPr="007C01ED">
        <w:rPr>
          <w:rFonts w:ascii="Arial" w:hAnsi="Arial" w:cs="Arial"/>
          <w:szCs w:val="22"/>
        </w:rPr>
        <w:t xml:space="preserve">The </w:t>
      </w:r>
      <w:r w:rsidR="00BD70B4">
        <w:rPr>
          <w:rFonts w:ascii="Arial" w:hAnsi="Arial" w:cs="Arial"/>
          <w:szCs w:val="22"/>
        </w:rPr>
        <w:t>facility</w:t>
      </w:r>
      <w:r w:rsidRPr="007C01ED">
        <w:rPr>
          <w:rFonts w:ascii="Arial" w:hAnsi="Arial" w:cs="Arial"/>
          <w:szCs w:val="22"/>
        </w:rPr>
        <w:t xml:space="preserve">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guests to ensure compliance is achieved. Any expansion or changes in use shall be approved in accordance with Section 18.124.130 of the Napa County Code and may be subject to the Use Permit modification process.</w:t>
      </w:r>
    </w:p>
    <w:p w:rsidR="007C01ED" w:rsidRPr="00D4492E" w:rsidRDefault="007C01ED" w:rsidP="00C4414E">
      <w:pPr>
        <w:pStyle w:val="BlockText"/>
        <w:ind w:right="353"/>
        <w:rPr>
          <w:rFonts w:ascii="Arial" w:hAnsi="Arial" w:cs="Arial"/>
          <w:sz w:val="20"/>
        </w:rPr>
      </w:pPr>
    </w:p>
    <w:p w:rsidR="0048315C" w:rsidRPr="007C01ED" w:rsidRDefault="0048315C" w:rsidP="00C4414E">
      <w:pPr>
        <w:numPr>
          <w:ilvl w:val="0"/>
          <w:numId w:val="4"/>
        </w:numPr>
        <w:tabs>
          <w:tab w:val="clear" w:pos="360"/>
        </w:tabs>
        <w:ind w:left="720" w:right="353"/>
        <w:jc w:val="both"/>
        <w:rPr>
          <w:rFonts w:ascii="Arial" w:hAnsi="Arial" w:cs="Arial"/>
          <w:b/>
          <w:sz w:val="22"/>
          <w:szCs w:val="22"/>
        </w:rPr>
      </w:pPr>
      <w:r w:rsidRPr="007C01ED">
        <w:rPr>
          <w:rFonts w:ascii="Arial" w:hAnsi="Arial" w:cs="Arial"/>
          <w:b/>
          <w:sz w:val="22"/>
          <w:szCs w:val="22"/>
        </w:rPr>
        <w:t>PROJECT SPECIFIC CONDITIONS</w:t>
      </w:r>
      <w:r w:rsidR="007C01ED">
        <w:rPr>
          <w:rFonts w:ascii="Arial" w:hAnsi="Arial" w:cs="Arial"/>
          <w:b/>
          <w:sz w:val="22"/>
          <w:szCs w:val="22"/>
        </w:rPr>
        <w:t>:</w:t>
      </w:r>
    </w:p>
    <w:p w:rsidR="00C4414E" w:rsidRPr="00303762" w:rsidRDefault="00C4414E" w:rsidP="00C4414E">
      <w:pPr>
        <w:ind w:left="720" w:right="353"/>
        <w:jc w:val="both"/>
        <w:rPr>
          <w:rFonts w:ascii="Arial" w:hAnsi="Arial" w:cs="Arial"/>
          <w:sz w:val="22"/>
          <w:szCs w:val="22"/>
        </w:rPr>
      </w:pPr>
      <w:r w:rsidRPr="00303762">
        <w:rPr>
          <w:rFonts w:ascii="Arial" w:hAnsi="Arial" w:cs="Arial"/>
          <w:sz w:val="22"/>
          <w:szCs w:val="22"/>
        </w:rPr>
        <w:t>Should any of the Project Specific Conditions below conflict with any of the other, standard conditions included in this document, the Project Specific Conditions shall supersede and control.</w:t>
      </w:r>
    </w:p>
    <w:p w:rsidR="00BD70B4" w:rsidRDefault="00BD70B4" w:rsidP="00C4414E">
      <w:pPr>
        <w:pStyle w:val="ListParagraph"/>
        <w:ind w:left="1080" w:right="353"/>
        <w:jc w:val="both"/>
        <w:rPr>
          <w:rFonts w:cs="Arial"/>
          <w:sz w:val="16"/>
          <w:szCs w:val="16"/>
        </w:rPr>
      </w:pPr>
    </w:p>
    <w:p w:rsidR="008C2CFF" w:rsidRPr="008C2CFF" w:rsidRDefault="008C2CFF" w:rsidP="008C2CFF">
      <w:pPr>
        <w:pStyle w:val="ListParagraph"/>
        <w:numPr>
          <w:ilvl w:val="0"/>
          <w:numId w:val="5"/>
        </w:numPr>
        <w:ind w:right="353"/>
        <w:jc w:val="both"/>
        <w:rPr>
          <w:rFonts w:cs="Arial"/>
          <w:sz w:val="22"/>
          <w:szCs w:val="22"/>
        </w:rPr>
      </w:pPr>
      <w:r w:rsidRPr="008C2CFF">
        <w:rPr>
          <w:rFonts w:cs="Arial"/>
          <w:sz w:val="22"/>
          <w:szCs w:val="22"/>
        </w:rPr>
        <w:t xml:space="preserve">Prior to the issuance of building permits the applicant shall submit a lot line adjustment application. </w:t>
      </w:r>
    </w:p>
    <w:p w:rsidR="008C2CFF" w:rsidRPr="00D4492E" w:rsidRDefault="008C2CFF" w:rsidP="00C4414E">
      <w:pPr>
        <w:pStyle w:val="ListParagraph"/>
        <w:ind w:left="1080" w:right="353"/>
        <w:jc w:val="both"/>
        <w:rPr>
          <w:rFonts w:cs="Arial"/>
          <w:sz w:val="16"/>
          <w:szCs w:val="16"/>
        </w:rPr>
      </w:pPr>
    </w:p>
    <w:p w:rsidR="004936CF" w:rsidRDefault="004936CF" w:rsidP="00C4414E">
      <w:pPr>
        <w:pStyle w:val="ListParagraph"/>
        <w:numPr>
          <w:ilvl w:val="0"/>
          <w:numId w:val="5"/>
        </w:numPr>
        <w:ind w:right="353"/>
        <w:jc w:val="both"/>
        <w:rPr>
          <w:rFonts w:cs="Arial"/>
        </w:rPr>
      </w:pPr>
      <w:r>
        <w:rPr>
          <w:rFonts w:cs="Arial"/>
          <w:sz w:val="22"/>
          <w:szCs w:val="22"/>
        </w:rPr>
        <w:t xml:space="preserve">During </w:t>
      </w:r>
      <w:r w:rsidRPr="00E80556">
        <w:rPr>
          <w:rFonts w:cs="Arial"/>
          <w:sz w:val="22"/>
          <w:szCs w:val="22"/>
        </w:rPr>
        <w:t xml:space="preserve">all construction activities </w:t>
      </w:r>
      <w:r>
        <w:rPr>
          <w:rFonts w:cs="Arial"/>
          <w:sz w:val="22"/>
          <w:szCs w:val="22"/>
        </w:rPr>
        <w:t xml:space="preserve">the </w:t>
      </w:r>
      <w:proofErr w:type="spellStart"/>
      <w:r>
        <w:rPr>
          <w:rFonts w:cs="Arial"/>
          <w:sz w:val="22"/>
          <w:szCs w:val="22"/>
        </w:rPr>
        <w:t>permittee</w:t>
      </w:r>
      <w:proofErr w:type="spellEnd"/>
      <w:r>
        <w:rPr>
          <w:rFonts w:cs="Arial"/>
          <w:sz w:val="22"/>
          <w:szCs w:val="22"/>
        </w:rPr>
        <w:t xml:space="preserve"> shall comply </w:t>
      </w:r>
      <w:r w:rsidRPr="00E80556">
        <w:rPr>
          <w:rFonts w:cs="Arial"/>
          <w:sz w:val="22"/>
          <w:szCs w:val="22"/>
        </w:rPr>
        <w:t>with the Bay Area Air Quality Management District Basic Construction Mitigation Measures as provided in Table 8-1, May 2011 Updated CEQA Guidelines</w:t>
      </w:r>
      <w:r>
        <w:rPr>
          <w:rFonts w:cs="Arial"/>
          <w:sz w:val="22"/>
          <w:szCs w:val="22"/>
        </w:rPr>
        <w:t xml:space="preserve"> as follows:</w:t>
      </w:r>
    </w:p>
    <w:p w:rsidR="004936CF" w:rsidRDefault="004936CF" w:rsidP="00C4414E">
      <w:pPr>
        <w:pStyle w:val="ListParagraph"/>
        <w:ind w:right="353"/>
        <w:jc w:val="both"/>
        <w:rPr>
          <w:rFonts w:cs="Arial"/>
        </w:rPr>
      </w:pP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lastRenderedPageBreak/>
        <w:t>All exposed surfaces (e.g. parking areas, staging areas, soil piles, grading areas, and unpaved access (road) shall be watered two times per day.</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haul trucks transporting soil, sand, or other loose material off-site shall be covered.</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visible mud or dirt tracked out onto adjacent public roads shall be removed using wet power vacuum street sweepers at least once per day. The use of dry power sweeping is prohibited.</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vehicle speeds on unpaved roads shall be limited to 15 mph.</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roadways, driveways, and sidewalks to be paved shall be completed as soon as possible. Building pads shall be laid as soon as possible after grading unless seeding or soil binders are used.</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All construction equipment shall be maintained and properly tuned in accordance with manufacturer’s specifications. All equipment shall be checked by a certified visible emissions evaluator.</w:t>
      </w:r>
    </w:p>
    <w:p w:rsidR="004936CF" w:rsidRPr="00D97A96" w:rsidRDefault="004936CF" w:rsidP="00C4414E">
      <w:pPr>
        <w:pStyle w:val="ListParagraph"/>
        <w:numPr>
          <w:ilvl w:val="0"/>
          <w:numId w:val="18"/>
        </w:numPr>
        <w:ind w:left="1440" w:right="353"/>
        <w:jc w:val="both"/>
        <w:rPr>
          <w:rFonts w:cs="Arial"/>
          <w:sz w:val="22"/>
          <w:szCs w:val="22"/>
        </w:rPr>
      </w:pPr>
      <w:r w:rsidRPr="00D97A96">
        <w:rPr>
          <w:rFonts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4936CF" w:rsidRPr="00D4492E" w:rsidRDefault="004936CF" w:rsidP="00C4414E">
      <w:pPr>
        <w:pStyle w:val="ListParagraph"/>
        <w:ind w:left="1080" w:right="353"/>
        <w:jc w:val="both"/>
        <w:rPr>
          <w:rFonts w:cs="Arial"/>
          <w:sz w:val="16"/>
          <w:szCs w:val="16"/>
        </w:rPr>
      </w:pPr>
    </w:p>
    <w:p w:rsidR="004936CF" w:rsidRPr="00D97A96" w:rsidRDefault="004936CF" w:rsidP="00C4414E">
      <w:pPr>
        <w:pStyle w:val="ListParagraph"/>
        <w:ind w:left="1080" w:right="353"/>
        <w:jc w:val="both"/>
        <w:rPr>
          <w:rFonts w:cs="Arial"/>
          <w:sz w:val="22"/>
          <w:szCs w:val="22"/>
        </w:rPr>
      </w:pPr>
      <w:r w:rsidRPr="00D97A96">
        <w:rPr>
          <w:rFonts w:cs="Arial"/>
          <w:sz w:val="22"/>
          <w:szCs w:val="22"/>
        </w:rPr>
        <w:t>(Source: Bay Area Air Quality Management District CEQA Guidelines Updated May 2011 Table 8-1 Basic Construction Mitigation Measures)</w:t>
      </w:r>
    </w:p>
    <w:p w:rsidR="000D46F4" w:rsidRPr="00D4492E" w:rsidRDefault="000D46F4" w:rsidP="00C4414E">
      <w:pPr>
        <w:pStyle w:val="ListParagraph"/>
        <w:ind w:left="1080" w:right="353"/>
        <w:jc w:val="both"/>
        <w:rPr>
          <w:rFonts w:cs="Arial"/>
          <w:sz w:val="20"/>
          <w:szCs w:val="20"/>
        </w:rPr>
      </w:pPr>
    </w:p>
    <w:p w:rsidR="0048315C" w:rsidRPr="007C01ED" w:rsidRDefault="0048315C" w:rsidP="00C4414E">
      <w:pPr>
        <w:ind w:left="720" w:right="353" w:hanging="360"/>
        <w:jc w:val="both"/>
        <w:rPr>
          <w:rFonts w:ascii="Arial" w:hAnsi="Arial" w:cs="Arial"/>
          <w:sz w:val="22"/>
          <w:szCs w:val="22"/>
        </w:rPr>
      </w:pPr>
      <w:r w:rsidRPr="007C01ED">
        <w:rPr>
          <w:rFonts w:ascii="Arial" w:hAnsi="Arial" w:cs="Arial"/>
          <w:b/>
          <w:sz w:val="22"/>
          <w:szCs w:val="22"/>
        </w:rPr>
        <w:t>3.</w:t>
      </w:r>
      <w:r w:rsidRPr="007C01ED">
        <w:rPr>
          <w:rFonts w:ascii="Arial" w:hAnsi="Arial" w:cs="Arial"/>
          <w:b/>
          <w:sz w:val="22"/>
          <w:szCs w:val="22"/>
        </w:rPr>
        <w:tab/>
        <w:t xml:space="preserve">COMPLIANCE </w:t>
      </w:r>
      <w:r w:rsidRPr="007C01ED">
        <w:rPr>
          <w:rFonts w:ascii="Arial" w:hAnsi="Arial" w:cs="Arial"/>
          <w:b/>
          <w:bCs/>
          <w:sz w:val="22"/>
          <w:szCs w:val="22"/>
        </w:rPr>
        <w:t>WITH</w:t>
      </w:r>
      <w:r w:rsidRPr="007C01ED">
        <w:rPr>
          <w:rFonts w:ascii="Arial" w:hAnsi="Arial" w:cs="Arial"/>
          <w:b/>
          <w:sz w:val="22"/>
          <w:szCs w:val="22"/>
        </w:rPr>
        <w:t xml:space="preserve"> OTHER DEPARTMENTS AND AGENCIES</w:t>
      </w:r>
      <w:r w:rsidR="007C01ED">
        <w:rPr>
          <w:rFonts w:ascii="Arial" w:hAnsi="Arial" w:cs="Arial"/>
          <w:b/>
          <w:sz w:val="22"/>
          <w:szCs w:val="22"/>
        </w:rPr>
        <w:t>:</w:t>
      </w:r>
    </w:p>
    <w:p w:rsidR="00C4414E" w:rsidRPr="007C01ED" w:rsidRDefault="0048315C" w:rsidP="00C4414E">
      <w:pPr>
        <w:ind w:left="720" w:right="353"/>
        <w:jc w:val="both"/>
        <w:rPr>
          <w:rFonts w:ascii="Arial" w:hAnsi="Arial" w:cs="Arial"/>
          <w:sz w:val="22"/>
          <w:szCs w:val="22"/>
        </w:rPr>
      </w:pPr>
      <w:r w:rsidRPr="007C01ED">
        <w:rPr>
          <w:rFonts w:ascii="Arial" w:hAnsi="Arial" w:cs="Arial"/>
          <w:sz w:val="22"/>
          <w:szCs w:val="22"/>
        </w:rPr>
        <w:t xml:space="preserve">Project conditions of approval include all of the following County, Division, Departments and Agency requirements.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comply with all applicable building codes, zoning standards, and requirements of County Divisions, Departments and Agencies at the time of submittal and may be subject to change</w:t>
      </w:r>
      <w:r w:rsidR="00C4414E">
        <w:rPr>
          <w:rFonts w:ascii="Arial" w:hAnsi="Arial" w:cs="Arial"/>
          <w:sz w:val="22"/>
          <w:szCs w:val="22"/>
        </w:rPr>
        <w:t>. Without limiting the force of those other requirements which may be applicable, the following are incorporated by reference as enumerated herein:</w:t>
      </w:r>
      <w:r w:rsidR="00C4414E" w:rsidRPr="007C01ED">
        <w:rPr>
          <w:rFonts w:ascii="Arial" w:hAnsi="Arial" w:cs="Arial"/>
          <w:sz w:val="22"/>
          <w:szCs w:val="22"/>
        </w:rPr>
        <w:t xml:space="preserve"> </w:t>
      </w:r>
    </w:p>
    <w:p w:rsidR="0048315C" w:rsidRPr="00D4492E" w:rsidRDefault="0048315C" w:rsidP="00C4414E">
      <w:pPr>
        <w:ind w:left="360" w:right="353"/>
        <w:jc w:val="both"/>
        <w:rPr>
          <w:rFonts w:ascii="Arial" w:hAnsi="Arial" w:cs="Arial"/>
          <w:sz w:val="16"/>
          <w:szCs w:val="16"/>
        </w:rPr>
      </w:pPr>
    </w:p>
    <w:p w:rsidR="0048315C" w:rsidRPr="00E26F1C" w:rsidRDefault="0048315C" w:rsidP="00C4414E">
      <w:pPr>
        <w:pStyle w:val="ListParagraph"/>
        <w:numPr>
          <w:ilvl w:val="0"/>
          <w:numId w:val="7"/>
        </w:numPr>
        <w:ind w:right="353"/>
        <w:rPr>
          <w:rFonts w:cs="Arial"/>
          <w:sz w:val="22"/>
          <w:szCs w:val="22"/>
        </w:rPr>
      </w:pPr>
      <w:r w:rsidRPr="00E26F1C">
        <w:rPr>
          <w:rFonts w:cs="Arial"/>
          <w:sz w:val="22"/>
          <w:szCs w:val="22"/>
        </w:rPr>
        <w:t xml:space="preserve">Engineering Services Division as stated in their Memorandum dated </w:t>
      </w:r>
      <w:r w:rsidR="00E4138C">
        <w:rPr>
          <w:rFonts w:cs="Arial"/>
          <w:sz w:val="22"/>
          <w:szCs w:val="22"/>
        </w:rPr>
        <w:t>August 6, 2013</w:t>
      </w:r>
      <w:r w:rsidRPr="00E26F1C">
        <w:rPr>
          <w:rFonts w:cs="Arial"/>
          <w:sz w:val="22"/>
          <w:szCs w:val="22"/>
        </w:rPr>
        <w:t>.</w:t>
      </w:r>
    </w:p>
    <w:p w:rsidR="0048315C" w:rsidRPr="00E26F1C" w:rsidRDefault="0048315C" w:rsidP="00C4414E">
      <w:pPr>
        <w:pStyle w:val="ListParagraph"/>
        <w:numPr>
          <w:ilvl w:val="0"/>
          <w:numId w:val="7"/>
        </w:numPr>
        <w:ind w:right="353"/>
        <w:rPr>
          <w:rFonts w:cs="Arial"/>
          <w:sz w:val="22"/>
          <w:szCs w:val="22"/>
        </w:rPr>
      </w:pPr>
      <w:r w:rsidRPr="00E26F1C">
        <w:rPr>
          <w:rFonts w:cs="Arial"/>
          <w:sz w:val="22"/>
          <w:szCs w:val="22"/>
        </w:rPr>
        <w:t xml:space="preserve">Environmental Health Division as stated in their Memorandum dated </w:t>
      </w:r>
      <w:r w:rsidR="00E439AF">
        <w:rPr>
          <w:rFonts w:cs="Arial"/>
          <w:sz w:val="22"/>
          <w:szCs w:val="22"/>
        </w:rPr>
        <w:t>March 21, 2014.</w:t>
      </w:r>
    </w:p>
    <w:p w:rsidR="0048315C" w:rsidRDefault="0048315C" w:rsidP="00C4414E">
      <w:pPr>
        <w:pStyle w:val="ListParagraph"/>
        <w:numPr>
          <w:ilvl w:val="0"/>
          <w:numId w:val="7"/>
        </w:numPr>
        <w:ind w:right="353"/>
        <w:jc w:val="both"/>
        <w:rPr>
          <w:rFonts w:cs="Arial"/>
          <w:sz w:val="22"/>
          <w:szCs w:val="22"/>
        </w:rPr>
      </w:pPr>
      <w:r w:rsidRPr="00E26F1C">
        <w:rPr>
          <w:rFonts w:cs="Arial"/>
          <w:sz w:val="22"/>
          <w:szCs w:val="22"/>
        </w:rPr>
        <w:t xml:space="preserve">Fire Department as stated in their </w:t>
      </w:r>
      <w:r w:rsidR="00E26F1C" w:rsidRPr="00E26F1C">
        <w:rPr>
          <w:rFonts w:cs="Arial"/>
          <w:sz w:val="22"/>
          <w:szCs w:val="22"/>
        </w:rPr>
        <w:t xml:space="preserve">Memorandum </w:t>
      </w:r>
      <w:r w:rsidRPr="00E26F1C">
        <w:rPr>
          <w:rFonts w:cs="Arial"/>
          <w:sz w:val="22"/>
          <w:szCs w:val="22"/>
        </w:rPr>
        <w:t xml:space="preserve">dated </w:t>
      </w:r>
      <w:r w:rsidR="00E4138C">
        <w:rPr>
          <w:rFonts w:cs="Arial"/>
          <w:sz w:val="22"/>
          <w:szCs w:val="22"/>
        </w:rPr>
        <w:t>July 18, 2013</w:t>
      </w:r>
      <w:proofErr w:type="gramStart"/>
      <w:r w:rsidR="00E4138C">
        <w:rPr>
          <w:rFonts w:cs="Arial"/>
          <w:sz w:val="22"/>
          <w:szCs w:val="22"/>
        </w:rPr>
        <w:t>.</w:t>
      </w:r>
      <w:r w:rsidR="00E439AF">
        <w:rPr>
          <w:rFonts w:cs="Arial"/>
          <w:sz w:val="22"/>
          <w:szCs w:val="22"/>
        </w:rPr>
        <w:t>.</w:t>
      </w:r>
      <w:proofErr w:type="gramEnd"/>
    </w:p>
    <w:p w:rsidR="00E439AF" w:rsidRPr="00E439AF" w:rsidRDefault="00BD3B85" w:rsidP="00C4414E">
      <w:pPr>
        <w:pStyle w:val="ListParagraph"/>
        <w:numPr>
          <w:ilvl w:val="0"/>
          <w:numId w:val="7"/>
        </w:numPr>
        <w:ind w:right="353"/>
        <w:jc w:val="both"/>
        <w:rPr>
          <w:rFonts w:cs="Arial"/>
          <w:sz w:val="22"/>
          <w:szCs w:val="22"/>
        </w:rPr>
      </w:pPr>
      <w:r w:rsidRPr="00E439AF">
        <w:rPr>
          <w:rFonts w:cs="Arial"/>
          <w:sz w:val="22"/>
          <w:szCs w:val="22"/>
        </w:rPr>
        <w:t xml:space="preserve">Napa Sanitation District </w:t>
      </w:r>
      <w:r w:rsidR="0048315C" w:rsidRPr="00E439AF">
        <w:rPr>
          <w:rFonts w:cs="Arial"/>
          <w:sz w:val="22"/>
          <w:szCs w:val="22"/>
        </w:rPr>
        <w:t xml:space="preserve">as stated </w:t>
      </w:r>
      <w:r w:rsidR="00E439AF" w:rsidRPr="00E439AF">
        <w:rPr>
          <w:rFonts w:cs="Arial"/>
          <w:sz w:val="22"/>
          <w:szCs w:val="22"/>
        </w:rPr>
        <w:t xml:space="preserve">in their will-serve letter dated </w:t>
      </w:r>
      <w:r w:rsidR="00E439AF">
        <w:rPr>
          <w:rFonts w:cs="Arial"/>
          <w:sz w:val="22"/>
          <w:szCs w:val="22"/>
        </w:rPr>
        <w:t xml:space="preserve">November </w:t>
      </w:r>
      <w:r w:rsidR="00E4138C">
        <w:rPr>
          <w:rFonts w:cs="Arial"/>
          <w:sz w:val="22"/>
          <w:szCs w:val="22"/>
        </w:rPr>
        <w:t>19</w:t>
      </w:r>
      <w:r w:rsidR="00E439AF">
        <w:rPr>
          <w:rFonts w:cs="Arial"/>
          <w:sz w:val="22"/>
          <w:szCs w:val="22"/>
        </w:rPr>
        <w:t>, 2013,</w:t>
      </w:r>
      <w:r w:rsidR="00E439AF" w:rsidRPr="00E439AF">
        <w:rPr>
          <w:rFonts w:cs="Arial"/>
          <w:sz w:val="22"/>
          <w:szCs w:val="22"/>
        </w:rPr>
        <w:t xml:space="preserve"> and comment letter dated </w:t>
      </w:r>
      <w:r w:rsidR="00E439AF">
        <w:rPr>
          <w:rFonts w:cs="Arial"/>
          <w:sz w:val="22"/>
          <w:szCs w:val="22"/>
        </w:rPr>
        <w:t xml:space="preserve">November </w:t>
      </w:r>
      <w:r w:rsidR="00E4138C">
        <w:rPr>
          <w:rFonts w:cs="Arial"/>
          <w:sz w:val="22"/>
          <w:szCs w:val="22"/>
        </w:rPr>
        <w:t>25</w:t>
      </w:r>
      <w:r w:rsidR="00E439AF" w:rsidRPr="00E439AF">
        <w:rPr>
          <w:rFonts w:cs="Arial"/>
          <w:sz w:val="22"/>
          <w:szCs w:val="22"/>
        </w:rPr>
        <w:t>, 2013.</w:t>
      </w:r>
    </w:p>
    <w:p w:rsidR="00E439AF" w:rsidRPr="00643A94" w:rsidRDefault="00E439AF" w:rsidP="00C4414E">
      <w:pPr>
        <w:pStyle w:val="ListParagraph"/>
        <w:numPr>
          <w:ilvl w:val="0"/>
          <w:numId w:val="7"/>
        </w:numPr>
        <w:ind w:right="353"/>
        <w:jc w:val="both"/>
        <w:rPr>
          <w:rFonts w:cs="Arial"/>
          <w:sz w:val="22"/>
          <w:szCs w:val="22"/>
        </w:rPr>
      </w:pPr>
      <w:r>
        <w:rPr>
          <w:rFonts w:cs="Arial"/>
          <w:sz w:val="22"/>
          <w:szCs w:val="22"/>
        </w:rPr>
        <w:t xml:space="preserve">City of American Canyon as stated in their </w:t>
      </w:r>
      <w:r w:rsidR="00E4138C">
        <w:rPr>
          <w:rFonts w:cs="Arial"/>
          <w:sz w:val="22"/>
          <w:szCs w:val="22"/>
        </w:rPr>
        <w:t>comments dated November 21, 2013.</w:t>
      </w:r>
    </w:p>
    <w:p w:rsidR="0048315C" w:rsidRPr="00D4492E" w:rsidRDefault="0048315C" w:rsidP="00C4414E">
      <w:pPr>
        <w:pStyle w:val="ListParagraph"/>
        <w:ind w:left="360" w:right="353"/>
        <w:rPr>
          <w:rFonts w:cs="Arial"/>
          <w:sz w:val="16"/>
          <w:szCs w:val="16"/>
        </w:rPr>
      </w:pPr>
    </w:p>
    <w:p w:rsidR="0048315C" w:rsidRPr="007C01ED" w:rsidRDefault="0048315C" w:rsidP="00C4414E">
      <w:pPr>
        <w:tabs>
          <w:tab w:val="left" w:pos="-720"/>
        </w:tabs>
        <w:ind w:left="720" w:right="353"/>
        <w:jc w:val="both"/>
        <w:rPr>
          <w:rFonts w:ascii="Arial" w:hAnsi="Arial" w:cs="Arial"/>
          <w:sz w:val="22"/>
          <w:szCs w:val="22"/>
        </w:rPr>
      </w:pPr>
      <w:r w:rsidRPr="007C01ED">
        <w:rPr>
          <w:rFonts w:ascii="Arial" w:hAnsi="Arial" w:cs="Arial"/>
          <w:sz w:val="22"/>
          <w:szCs w:val="22"/>
        </w:rPr>
        <w:t xml:space="preserve">The determination as to whether or not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48315C" w:rsidRPr="00D4492E" w:rsidRDefault="0048315C" w:rsidP="00C4414E">
      <w:pPr>
        <w:pStyle w:val="BodyTextIndent"/>
        <w:spacing w:after="0"/>
        <w:ind w:right="353"/>
        <w:rPr>
          <w:rFonts w:ascii="Arial" w:hAnsi="Arial" w:cs="Arial"/>
          <w:sz w:val="16"/>
          <w:szCs w:val="16"/>
        </w:rPr>
      </w:pPr>
    </w:p>
    <w:p w:rsidR="0048315C" w:rsidRPr="007C01ED" w:rsidRDefault="0048315C" w:rsidP="00C4414E">
      <w:pPr>
        <w:pStyle w:val="ListParagraph"/>
        <w:numPr>
          <w:ilvl w:val="0"/>
          <w:numId w:val="25"/>
        </w:numPr>
        <w:ind w:right="353"/>
        <w:jc w:val="both"/>
        <w:rPr>
          <w:rFonts w:cs="Arial"/>
          <w:sz w:val="22"/>
          <w:szCs w:val="22"/>
        </w:rPr>
      </w:pPr>
      <w:r w:rsidRPr="007C01ED">
        <w:rPr>
          <w:rFonts w:cs="Arial"/>
          <w:b/>
          <w:sz w:val="22"/>
          <w:szCs w:val="22"/>
        </w:rPr>
        <w:t>RENTAL/LEASING</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No winery facilities, or portions thereof, including, without limitation, any kitchens, barrel storage areas, or warehousing space, shall be rented, leased, or used by entities other than persons producing and/or storing wine at the on-site winery, such as alternating proprietors and custom producers, except as may be specifically authorized in this use permit or pursuant to the Temporary Events Ordinance (Napa County Code Chapter 5.36).</w:t>
      </w:r>
    </w:p>
    <w:p w:rsidR="0048315C" w:rsidRDefault="0048315C" w:rsidP="00C4414E">
      <w:pPr>
        <w:pStyle w:val="BodyTextIndent"/>
        <w:spacing w:after="0"/>
        <w:ind w:left="0" w:right="353"/>
        <w:rPr>
          <w:rFonts w:ascii="Arial" w:hAnsi="Arial" w:cs="Arial"/>
          <w:sz w:val="16"/>
          <w:szCs w:val="16"/>
        </w:rPr>
      </w:pPr>
    </w:p>
    <w:p w:rsidR="008C2CFF" w:rsidRDefault="008C2CFF" w:rsidP="00C4414E">
      <w:pPr>
        <w:pStyle w:val="BodyTextIndent"/>
        <w:spacing w:after="0"/>
        <w:ind w:left="0" w:right="353"/>
        <w:rPr>
          <w:rFonts w:ascii="Arial" w:hAnsi="Arial" w:cs="Arial"/>
          <w:sz w:val="16"/>
          <w:szCs w:val="16"/>
        </w:rPr>
      </w:pPr>
    </w:p>
    <w:p w:rsidR="008C2CFF" w:rsidRDefault="008C2CFF" w:rsidP="00C4414E">
      <w:pPr>
        <w:pStyle w:val="BodyTextIndent"/>
        <w:spacing w:after="0"/>
        <w:ind w:left="0" w:right="353"/>
        <w:rPr>
          <w:rFonts w:ascii="Arial" w:hAnsi="Arial" w:cs="Arial"/>
          <w:sz w:val="16"/>
          <w:szCs w:val="16"/>
        </w:rPr>
      </w:pPr>
    </w:p>
    <w:p w:rsidR="008C2CFF" w:rsidRPr="00D4492E" w:rsidRDefault="008C2CFF" w:rsidP="00C4414E">
      <w:pPr>
        <w:pStyle w:val="BodyTextIndent"/>
        <w:spacing w:after="0"/>
        <w:ind w:left="0" w:right="353"/>
        <w:rPr>
          <w:rFonts w:ascii="Arial" w:hAnsi="Arial" w:cs="Arial"/>
          <w:sz w:val="16"/>
          <w:szCs w:val="16"/>
        </w:rPr>
      </w:pPr>
    </w:p>
    <w:p w:rsidR="004936CF" w:rsidRPr="00BD3B85" w:rsidRDefault="00BD70B4" w:rsidP="00C4414E">
      <w:pPr>
        <w:ind w:left="720" w:right="353" w:hanging="360"/>
        <w:jc w:val="both"/>
        <w:rPr>
          <w:rFonts w:ascii="Arial" w:hAnsi="Arial" w:cs="Arial"/>
          <w:sz w:val="22"/>
          <w:szCs w:val="22"/>
        </w:rPr>
      </w:pPr>
      <w:r>
        <w:rPr>
          <w:rFonts w:ascii="Arial" w:hAnsi="Arial" w:cs="Arial"/>
          <w:b/>
          <w:bCs/>
          <w:sz w:val="22"/>
          <w:szCs w:val="22"/>
        </w:rPr>
        <w:lastRenderedPageBreak/>
        <w:t>5</w:t>
      </w:r>
      <w:r w:rsidR="00BD3B85" w:rsidRPr="00BD3B85">
        <w:rPr>
          <w:rFonts w:ascii="Arial" w:hAnsi="Arial" w:cs="Arial"/>
          <w:b/>
          <w:bCs/>
          <w:sz w:val="22"/>
          <w:szCs w:val="22"/>
        </w:rPr>
        <w:t>.</w:t>
      </w:r>
      <w:r w:rsidR="00BD3B85" w:rsidRPr="00BD3B85">
        <w:rPr>
          <w:rFonts w:ascii="Arial" w:hAnsi="Arial" w:cs="Arial"/>
          <w:b/>
          <w:bCs/>
          <w:sz w:val="22"/>
          <w:szCs w:val="22"/>
        </w:rPr>
        <w:tab/>
      </w:r>
      <w:r w:rsidR="004936CF" w:rsidRPr="00BD3B85">
        <w:rPr>
          <w:rFonts w:ascii="Arial" w:hAnsi="Arial" w:cs="Arial"/>
          <w:b/>
          <w:bCs/>
          <w:sz w:val="22"/>
          <w:szCs w:val="22"/>
        </w:rPr>
        <w:t>SIGNS</w:t>
      </w:r>
    </w:p>
    <w:p w:rsidR="004936CF" w:rsidRPr="00BD3B85" w:rsidRDefault="004936CF" w:rsidP="00C4414E">
      <w:pPr>
        <w:ind w:left="720" w:right="353"/>
        <w:jc w:val="both"/>
        <w:rPr>
          <w:rFonts w:ascii="Arial" w:hAnsi="Arial" w:cs="Arial"/>
          <w:sz w:val="22"/>
          <w:szCs w:val="22"/>
        </w:rPr>
      </w:pPr>
      <w:r w:rsidRPr="00BD3B85">
        <w:rPr>
          <w:rFonts w:ascii="Arial" w:hAnsi="Arial" w:cs="Arial"/>
          <w:sz w:val="22"/>
        </w:rPr>
        <w:t xml:space="preserve">Prior to installation of any signage, detailed plans for monument (ground mounted), directional and building mounted signage shall be submitted to the </w:t>
      </w:r>
      <w:r w:rsidRPr="00BD3B85">
        <w:rPr>
          <w:rFonts w:ascii="Arial" w:hAnsi="Arial" w:cs="Arial"/>
          <w:sz w:val="22"/>
          <w:szCs w:val="22"/>
        </w:rPr>
        <w:t>Planning, Building and Environmental Services Department</w:t>
      </w:r>
      <w:r w:rsidRPr="00BD3B85">
        <w:rPr>
          <w:rFonts w:ascii="Arial" w:hAnsi="Arial" w:cs="Arial"/>
          <w:sz w:val="22"/>
        </w:rPr>
        <w:t xml:space="preserve"> for administrative review and approval.  </w:t>
      </w:r>
      <w:r w:rsidRPr="00BD3B85">
        <w:rPr>
          <w:rFonts w:ascii="Arial" w:hAnsi="Arial" w:cs="Arial"/>
          <w:sz w:val="22"/>
          <w:szCs w:val="22"/>
        </w:rPr>
        <w:t xml:space="preserve">Administrative review and approval is not required if signage to be installed is consistent with </w:t>
      </w:r>
      <w:r w:rsidR="007A78B0">
        <w:rPr>
          <w:rFonts w:ascii="Arial" w:hAnsi="Arial" w:cs="Arial"/>
          <w:sz w:val="22"/>
          <w:szCs w:val="22"/>
        </w:rPr>
        <w:t xml:space="preserve">the previously </w:t>
      </w:r>
      <w:r w:rsidRPr="00BD3B85">
        <w:rPr>
          <w:rFonts w:ascii="Arial" w:hAnsi="Arial" w:cs="Arial"/>
          <w:sz w:val="22"/>
          <w:szCs w:val="22"/>
        </w:rPr>
        <w:t xml:space="preserve">signage plans submitted, reviewed and approved as part of this use permit approval.  </w:t>
      </w:r>
      <w:r w:rsidRPr="00BD3B85">
        <w:rPr>
          <w:rFonts w:ascii="Arial" w:hAnsi="Arial" w:cs="Arial"/>
          <w:color w:val="000000"/>
          <w:sz w:val="22"/>
          <w:szCs w:val="22"/>
        </w:rPr>
        <w:t xml:space="preserve"> Building or ground mounted signs may be externally illuminated only.  </w:t>
      </w:r>
      <w:r w:rsidRPr="00BD3B85">
        <w:rPr>
          <w:rFonts w:ascii="Arial" w:hAnsi="Arial" w:cs="Arial"/>
          <w:sz w:val="22"/>
          <w:szCs w:val="22"/>
        </w:rPr>
        <w:t>All lighting for wall or ground mounted signs shall be shielded or placed such that it does not shine directly on any adjoining properties, impact aircraft overflight, or impact vehicles on adjacent streets.</w:t>
      </w:r>
      <w:r w:rsidRPr="00BD3B85">
        <w:rPr>
          <w:rFonts w:ascii="Arial" w:hAnsi="Arial" w:cs="Arial"/>
          <w:color w:val="000000"/>
          <w:sz w:val="22"/>
          <w:szCs w:val="22"/>
        </w:rPr>
        <w:t xml:space="preserve"> </w:t>
      </w:r>
    </w:p>
    <w:p w:rsidR="00BD70B4" w:rsidRPr="00D4492E" w:rsidRDefault="00BD70B4" w:rsidP="00C4414E">
      <w:pPr>
        <w:tabs>
          <w:tab w:val="left" w:pos="360"/>
        </w:tabs>
        <w:ind w:left="990" w:right="353"/>
        <w:jc w:val="both"/>
        <w:rPr>
          <w:rFonts w:ascii="Arial" w:hAnsi="Arial" w:cs="Arial"/>
          <w:b/>
          <w:sz w:val="16"/>
          <w:szCs w:val="16"/>
        </w:rPr>
      </w:pPr>
    </w:p>
    <w:p w:rsidR="004936CF" w:rsidRPr="00BD3B85" w:rsidRDefault="00BD70B4" w:rsidP="00C4414E">
      <w:pPr>
        <w:ind w:left="720" w:right="353" w:hanging="360"/>
        <w:jc w:val="both"/>
        <w:rPr>
          <w:rFonts w:ascii="Arial" w:hAnsi="Arial" w:cs="Arial"/>
          <w:sz w:val="22"/>
          <w:szCs w:val="22"/>
        </w:rPr>
      </w:pPr>
      <w:r>
        <w:rPr>
          <w:rFonts w:ascii="Arial" w:hAnsi="Arial" w:cs="Arial"/>
          <w:b/>
          <w:sz w:val="22"/>
          <w:szCs w:val="22"/>
        </w:rPr>
        <w:t>6</w:t>
      </w:r>
      <w:r w:rsidR="00BD3B85" w:rsidRPr="00BD3B85">
        <w:rPr>
          <w:rFonts w:ascii="Arial" w:hAnsi="Arial" w:cs="Arial"/>
          <w:b/>
          <w:sz w:val="22"/>
          <w:szCs w:val="22"/>
        </w:rPr>
        <w:t>.</w:t>
      </w:r>
      <w:r w:rsidR="00BD3B85" w:rsidRPr="00BD3B85">
        <w:rPr>
          <w:rFonts w:ascii="Arial" w:hAnsi="Arial" w:cs="Arial"/>
          <w:b/>
          <w:sz w:val="22"/>
          <w:szCs w:val="22"/>
        </w:rPr>
        <w:tab/>
      </w:r>
      <w:r w:rsidR="004936CF" w:rsidRPr="00BD3B85">
        <w:rPr>
          <w:rFonts w:ascii="Arial" w:hAnsi="Arial" w:cs="Arial"/>
          <w:b/>
          <w:sz w:val="22"/>
          <w:szCs w:val="22"/>
        </w:rPr>
        <w:t>LIGHTING</w:t>
      </w:r>
    </w:p>
    <w:p w:rsidR="004936CF" w:rsidRPr="00BD3B85" w:rsidRDefault="004936CF" w:rsidP="00C4414E">
      <w:pPr>
        <w:ind w:left="720" w:right="353"/>
        <w:jc w:val="both"/>
        <w:rPr>
          <w:rFonts w:ascii="Arial" w:hAnsi="Arial" w:cs="Arial"/>
          <w:sz w:val="22"/>
          <w:szCs w:val="22"/>
        </w:rPr>
      </w:pPr>
      <w:r w:rsidRPr="00BD3B85">
        <w:rPr>
          <w:rFonts w:ascii="Arial" w:hAnsi="Arial" w:cs="Arial"/>
          <w:sz w:val="22"/>
          <w:szCs w:val="22"/>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All lighting shall be shielded or placed such that it does not shine directly on any adjoining properties, impact aircraft overflight, or impact vehicles on adjacent streets.  No flood-lighting or sodium lighting of the building is permitted, including architectural highlighting and spotting. Low-level lighting shall be utilized in parking areas as opposed to elevated high-intensity light standards.  Prior to issuance of any building permit pursuant to this approval, two copies of a detailed lighting plan showing the location and specifications for all lighting fixtures to be installed on the property shall be submitted for Planning Division review and approval. All lighting shall comply with the California Building Code.</w:t>
      </w:r>
    </w:p>
    <w:p w:rsidR="0048315C" w:rsidRPr="00D4492E" w:rsidRDefault="0048315C" w:rsidP="00C4414E">
      <w:pPr>
        <w:ind w:left="720" w:right="353"/>
        <w:jc w:val="both"/>
        <w:rPr>
          <w:rFonts w:ascii="Arial" w:hAnsi="Arial" w:cs="Arial"/>
          <w:sz w:val="16"/>
          <w:szCs w:val="16"/>
        </w:rPr>
      </w:pPr>
    </w:p>
    <w:p w:rsidR="0048315C" w:rsidRPr="00BD3B85" w:rsidRDefault="0048315C" w:rsidP="00C4414E">
      <w:pPr>
        <w:ind w:left="720" w:right="353"/>
        <w:jc w:val="both"/>
        <w:rPr>
          <w:rFonts w:ascii="Arial" w:hAnsi="Arial" w:cs="Arial"/>
          <w:sz w:val="22"/>
          <w:szCs w:val="22"/>
        </w:rPr>
      </w:pPr>
      <w:r w:rsidRPr="00BD3B85">
        <w:rPr>
          <w:rFonts w:ascii="Arial" w:hAnsi="Arial" w:cs="Arial"/>
          <w:sz w:val="22"/>
          <w:szCs w:val="22"/>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BD3B85">
        <w:rPr>
          <w:rFonts w:ascii="Arial" w:hAnsi="Arial" w:cs="Arial"/>
          <w:sz w:val="22"/>
          <w:szCs w:val="22"/>
        </w:rPr>
        <w:t xml:space="preserve"> All lighting shall comply with the California Building Code.</w:t>
      </w:r>
    </w:p>
    <w:p w:rsidR="0048315C" w:rsidRPr="00D4492E" w:rsidRDefault="0048315C" w:rsidP="00C4414E">
      <w:pPr>
        <w:ind w:left="360" w:right="353" w:hanging="360"/>
        <w:jc w:val="both"/>
        <w:rPr>
          <w:rFonts w:ascii="Arial" w:hAnsi="Arial" w:cs="Arial"/>
          <w:sz w:val="16"/>
          <w:szCs w:val="16"/>
        </w:rPr>
      </w:pPr>
    </w:p>
    <w:p w:rsidR="0048315C" w:rsidRPr="007C01ED" w:rsidRDefault="0048315C" w:rsidP="00C4414E">
      <w:pPr>
        <w:numPr>
          <w:ilvl w:val="0"/>
          <w:numId w:val="26"/>
        </w:numPr>
        <w:ind w:left="720" w:right="353"/>
        <w:jc w:val="both"/>
        <w:rPr>
          <w:rFonts w:ascii="Arial" w:hAnsi="Arial" w:cs="Arial"/>
          <w:sz w:val="22"/>
          <w:szCs w:val="22"/>
        </w:rPr>
      </w:pPr>
      <w:r w:rsidRPr="007C01ED">
        <w:rPr>
          <w:rFonts w:ascii="Arial" w:hAnsi="Arial" w:cs="Arial"/>
          <w:b/>
          <w:sz w:val="22"/>
          <w:szCs w:val="22"/>
        </w:rPr>
        <w:t>LANDSCAPING</w:t>
      </w:r>
    </w:p>
    <w:p w:rsidR="0048315C" w:rsidRPr="007C01ED" w:rsidRDefault="00BD3B85" w:rsidP="00C4414E">
      <w:pPr>
        <w:tabs>
          <w:tab w:val="num" w:pos="720"/>
        </w:tabs>
        <w:ind w:left="720" w:right="353"/>
        <w:jc w:val="both"/>
        <w:rPr>
          <w:rFonts w:ascii="Arial" w:hAnsi="Arial" w:cs="Arial"/>
          <w:b/>
          <w:sz w:val="22"/>
          <w:szCs w:val="22"/>
        </w:rPr>
      </w:pPr>
      <w:r>
        <w:rPr>
          <w:rFonts w:ascii="Arial" w:hAnsi="Arial" w:cs="Arial"/>
          <w:sz w:val="22"/>
          <w:szCs w:val="22"/>
        </w:rPr>
        <w:t>As applicable, t</w:t>
      </w:r>
      <w:r w:rsidR="0048315C" w:rsidRPr="007C01ED">
        <w:rPr>
          <w:rFonts w:ascii="Arial" w:hAnsi="Arial" w:cs="Arial"/>
          <w:sz w:val="22"/>
          <w:szCs w:val="22"/>
        </w:rPr>
        <w: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48315C" w:rsidRPr="00D4492E" w:rsidRDefault="0048315C" w:rsidP="00C4414E">
      <w:pPr>
        <w:tabs>
          <w:tab w:val="num" w:pos="720"/>
        </w:tabs>
        <w:ind w:left="720" w:right="353" w:hanging="720"/>
        <w:jc w:val="both"/>
        <w:rPr>
          <w:rFonts w:ascii="Arial" w:hAnsi="Arial" w:cs="Arial"/>
          <w:b/>
          <w:sz w:val="16"/>
          <w:szCs w:val="16"/>
        </w:rPr>
      </w:pPr>
    </w:p>
    <w:p w:rsidR="0048315C" w:rsidRPr="007C01ED" w:rsidRDefault="0048315C" w:rsidP="00C4414E">
      <w:pPr>
        <w:tabs>
          <w:tab w:val="num" w:pos="720"/>
        </w:tabs>
        <w:ind w:left="720" w:right="353" w:hanging="720"/>
        <w:jc w:val="both"/>
        <w:rPr>
          <w:rFonts w:ascii="Arial" w:hAnsi="Arial" w:cs="Arial"/>
          <w:sz w:val="22"/>
          <w:szCs w:val="22"/>
        </w:rPr>
      </w:pPr>
      <w:r w:rsidRPr="007C01ED">
        <w:rPr>
          <w:rFonts w:ascii="Arial" w:hAnsi="Arial" w:cs="Arial"/>
          <w:sz w:val="22"/>
          <w:szCs w:val="22"/>
        </w:rPr>
        <w:tab/>
      </w:r>
      <w:r w:rsidRPr="007C01ED">
        <w:rPr>
          <w:rFonts w:ascii="Arial" w:hAnsi="Arial" w:cs="Arial"/>
          <w:sz w:val="22"/>
          <w:szCs w:val="22"/>
          <w:u w:val="single"/>
        </w:rPr>
        <w:t>Plant materials shall be purchased locally when practical. The Agricultural Commissioner’s office (707-253-4357) shall be notified of all impending deliveries of live plants with points of origin outside of Napa County.</w:t>
      </w:r>
    </w:p>
    <w:p w:rsidR="0048315C" w:rsidRPr="00D4492E" w:rsidRDefault="0048315C" w:rsidP="00C4414E">
      <w:pPr>
        <w:tabs>
          <w:tab w:val="num" w:pos="720"/>
        </w:tabs>
        <w:ind w:right="353"/>
        <w:jc w:val="both"/>
        <w:rPr>
          <w:rFonts w:ascii="Arial" w:hAnsi="Arial" w:cs="Arial"/>
          <w:sz w:val="16"/>
          <w:szCs w:val="16"/>
        </w:rPr>
      </w:pPr>
    </w:p>
    <w:p w:rsidR="0048315C" w:rsidRPr="007C01ED" w:rsidRDefault="0048315C" w:rsidP="00C4414E">
      <w:pPr>
        <w:tabs>
          <w:tab w:val="num" w:pos="720"/>
        </w:tabs>
        <w:ind w:left="720" w:right="353" w:hanging="720"/>
        <w:jc w:val="both"/>
        <w:rPr>
          <w:rFonts w:ascii="Arial" w:hAnsi="Arial" w:cs="Arial"/>
          <w:sz w:val="22"/>
          <w:szCs w:val="22"/>
        </w:rPr>
      </w:pPr>
      <w:r w:rsidRPr="007C01ED">
        <w:rPr>
          <w:rFonts w:ascii="Arial" w:hAnsi="Arial" w:cs="Arial"/>
          <w:sz w:val="22"/>
          <w:szCs w:val="22"/>
        </w:rPr>
        <w:tab/>
        <w:t xml:space="preserve">No trees greater than 6” DBH shall be removed, except for those identified on the submitted site plan.  Trees to be retained shall be protected during construction by fencing securely installed at the outer most </w:t>
      </w:r>
      <w:proofErr w:type="spellStart"/>
      <w:r w:rsidRPr="007C01ED">
        <w:rPr>
          <w:rFonts w:ascii="Arial" w:hAnsi="Arial" w:cs="Arial"/>
          <w:sz w:val="22"/>
          <w:szCs w:val="22"/>
        </w:rPr>
        <w:t>dripline</w:t>
      </w:r>
      <w:proofErr w:type="spellEnd"/>
      <w:r w:rsidRPr="007C01ED">
        <w:rPr>
          <w:rFonts w:ascii="Arial" w:hAnsi="Arial" w:cs="Arial"/>
          <w:sz w:val="22"/>
          <w:szCs w:val="22"/>
        </w:rPr>
        <w:t xml:space="preserve"> of the tree or trees. Such fencing shall be maintained throughout the duration of the work undertaken in connection with the winery development/construction.  In no case shall construction material, debris or vehicles be stored in the fenced tree protection area.</w:t>
      </w:r>
    </w:p>
    <w:p w:rsidR="0048315C" w:rsidRPr="00D4492E" w:rsidRDefault="0048315C" w:rsidP="00C4414E">
      <w:pPr>
        <w:tabs>
          <w:tab w:val="num" w:pos="720"/>
        </w:tabs>
        <w:ind w:left="720" w:right="353" w:hanging="720"/>
        <w:jc w:val="both"/>
        <w:rPr>
          <w:rFonts w:ascii="Arial" w:hAnsi="Arial" w:cs="Arial"/>
          <w:sz w:val="16"/>
          <w:szCs w:val="16"/>
        </w:rPr>
      </w:pPr>
    </w:p>
    <w:p w:rsidR="0048315C" w:rsidRPr="007C01ED" w:rsidRDefault="0048315C" w:rsidP="00C4414E">
      <w:pPr>
        <w:tabs>
          <w:tab w:val="num" w:pos="720"/>
        </w:tabs>
        <w:ind w:left="720" w:right="353" w:hanging="720"/>
        <w:jc w:val="both"/>
        <w:rPr>
          <w:rFonts w:ascii="Arial" w:hAnsi="Arial" w:cs="Arial"/>
          <w:sz w:val="22"/>
          <w:szCs w:val="22"/>
        </w:rPr>
      </w:pPr>
      <w:r w:rsidRPr="007C01ED">
        <w:rPr>
          <w:rFonts w:ascii="Arial" w:hAnsi="Arial" w:cs="Arial"/>
          <w:sz w:val="22"/>
          <w:szCs w:val="22"/>
        </w:rPr>
        <w:tab/>
        <w:t>Evergreen screening shall be installed between the industrial portions of the operation (e.g. tanks, crushing area, parking area, etc.) and off-site residence that can view these areas.</w:t>
      </w:r>
    </w:p>
    <w:p w:rsidR="0048315C" w:rsidRPr="00D4492E" w:rsidRDefault="0048315C" w:rsidP="00C4414E">
      <w:pPr>
        <w:ind w:left="720" w:right="353"/>
        <w:jc w:val="both"/>
        <w:rPr>
          <w:rFonts w:ascii="Arial" w:hAnsi="Arial" w:cs="Arial"/>
          <w:sz w:val="16"/>
          <w:szCs w:val="16"/>
        </w:rPr>
      </w:pP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Landscaping shall be completed prior to final occupancy, and shall be permanently maintained in accordance with the landscaping plan.</w:t>
      </w:r>
    </w:p>
    <w:p w:rsidR="0048315C" w:rsidRDefault="0048315C" w:rsidP="00C4414E">
      <w:pPr>
        <w:ind w:left="720" w:right="353"/>
        <w:jc w:val="both"/>
        <w:rPr>
          <w:rFonts w:ascii="Arial" w:hAnsi="Arial" w:cs="Arial"/>
          <w:sz w:val="16"/>
          <w:szCs w:val="16"/>
        </w:rPr>
      </w:pPr>
    </w:p>
    <w:p w:rsidR="008C2CFF" w:rsidRDefault="008C2CFF" w:rsidP="00C4414E">
      <w:pPr>
        <w:ind w:left="720" w:right="353"/>
        <w:jc w:val="both"/>
        <w:rPr>
          <w:rFonts w:ascii="Arial" w:hAnsi="Arial" w:cs="Arial"/>
          <w:sz w:val="16"/>
          <w:szCs w:val="16"/>
        </w:rPr>
      </w:pPr>
    </w:p>
    <w:p w:rsidR="008C2CFF" w:rsidRDefault="008C2CFF" w:rsidP="00C4414E">
      <w:pPr>
        <w:ind w:left="720" w:right="353"/>
        <w:jc w:val="both"/>
        <w:rPr>
          <w:rFonts w:ascii="Arial" w:hAnsi="Arial" w:cs="Arial"/>
          <w:sz w:val="16"/>
          <w:szCs w:val="16"/>
        </w:rPr>
      </w:pPr>
    </w:p>
    <w:p w:rsidR="008C2CFF" w:rsidRPr="00D4492E" w:rsidRDefault="008C2CFF" w:rsidP="00C4414E">
      <w:pPr>
        <w:ind w:left="720" w:right="353"/>
        <w:jc w:val="both"/>
        <w:rPr>
          <w:rFonts w:ascii="Arial" w:hAnsi="Arial" w:cs="Arial"/>
          <w:sz w:val="16"/>
          <w:szCs w:val="16"/>
        </w:rPr>
      </w:pPr>
    </w:p>
    <w:p w:rsidR="0048315C" w:rsidRPr="007C01ED" w:rsidRDefault="0048315C" w:rsidP="00C4414E">
      <w:pPr>
        <w:numPr>
          <w:ilvl w:val="0"/>
          <w:numId w:val="26"/>
        </w:numPr>
        <w:ind w:left="720" w:right="353"/>
        <w:jc w:val="both"/>
        <w:rPr>
          <w:rFonts w:ascii="Arial" w:hAnsi="Arial" w:cs="Arial"/>
          <w:sz w:val="22"/>
          <w:szCs w:val="22"/>
        </w:rPr>
      </w:pPr>
      <w:r w:rsidRPr="007C01ED">
        <w:rPr>
          <w:rFonts w:ascii="Arial" w:hAnsi="Arial" w:cs="Arial"/>
          <w:b/>
          <w:sz w:val="22"/>
          <w:szCs w:val="22"/>
        </w:rPr>
        <w:lastRenderedPageBreak/>
        <w:t>OUTDOOR STORAGE/SCREENING/UTILITIES</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48315C" w:rsidRPr="00D4492E" w:rsidRDefault="0048315C" w:rsidP="00C4414E">
      <w:pPr>
        <w:ind w:left="720" w:right="353"/>
        <w:jc w:val="both"/>
        <w:rPr>
          <w:rFonts w:ascii="Arial" w:hAnsi="Arial" w:cs="Arial"/>
          <w:sz w:val="16"/>
          <w:szCs w:val="16"/>
        </w:rPr>
      </w:pP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New utility lines required for this project that are visible from any designated scenic transportation route (see C</w:t>
      </w:r>
      <w:r w:rsidR="00C4414E">
        <w:rPr>
          <w:rFonts w:ascii="Arial" w:hAnsi="Arial" w:cs="Arial"/>
          <w:sz w:val="22"/>
          <w:szCs w:val="22"/>
        </w:rPr>
        <w:t>ommunity Character Element</w:t>
      </w:r>
      <w:r w:rsidRPr="007C01ED">
        <w:rPr>
          <w:rFonts w:ascii="Arial" w:hAnsi="Arial" w:cs="Arial"/>
          <w:sz w:val="22"/>
          <w:szCs w:val="22"/>
        </w:rPr>
        <w:t xml:space="preserve"> of the General Plan and Chapter 18.106 of the Napa County Code) shall be placed underground or in an equivalent manner be made virtually invisible from the subject roadway.</w:t>
      </w:r>
    </w:p>
    <w:p w:rsidR="00C4414E" w:rsidRPr="00BD3B85" w:rsidRDefault="00C4414E" w:rsidP="00C4414E">
      <w:pPr>
        <w:ind w:left="360" w:right="353"/>
        <w:jc w:val="both"/>
        <w:rPr>
          <w:rFonts w:ascii="Arial" w:hAnsi="Arial" w:cs="Arial"/>
          <w:b/>
          <w:bCs/>
          <w:sz w:val="22"/>
          <w:szCs w:val="22"/>
        </w:rPr>
      </w:pPr>
    </w:p>
    <w:p w:rsidR="004936CF" w:rsidRPr="00BD3B85" w:rsidRDefault="004936CF" w:rsidP="00C4414E">
      <w:pPr>
        <w:numPr>
          <w:ilvl w:val="0"/>
          <w:numId w:val="26"/>
        </w:numPr>
        <w:ind w:left="720" w:right="353"/>
        <w:jc w:val="both"/>
        <w:rPr>
          <w:rFonts w:ascii="Arial" w:hAnsi="Arial" w:cs="Arial"/>
          <w:b/>
          <w:bCs/>
          <w:sz w:val="22"/>
          <w:szCs w:val="22"/>
        </w:rPr>
      </w:pPr>
      <w:r w:rsidRPr="00BD3B85">
        <w:rPr>
          <w:rFonts w:ascii="Arial" w:hAnsi="Arial" w:cs="Arial"/>
          <w:b/>
          <w:bCs/>
          <w:sz w:val="22"/>
          <w:szCs w:val="22"/>
        </w:rPr>
        <w:t>MECHANICAL EQUIPMENT</w:t>
      </w:r>
    </w:p>
    <w:p w:rsidR="004936CF" w:rsidRPr="00BD3B85" w:rsidRDefault="004936CF" w:rsidP="00C4414E">
      <w:pPr>
        <w:numPr>
          <w:ilvl w:val="0"/>
          <w:numId w:val="21"/>
        </w:numPr>
        <w:ind w:right="353"/>
        <w:jc w:val="both"/>
        <w:rPr>
          <w:rFonts w:ascii="Arial" w:hAnsi="Arial" w:cs="Arial"/>
          <w:sz w:val="22"/>
          <w:szCs w:val="22"/>
        </w:rPr>
      </w:pPr>
      <w:r w:rsidRPr="00BD3B85">
        <w:rPr>
          <w:rFonts w:ascii="Arial" w:hAnsi="Arial" w:cs="Arial"/>
          <w:sz w:val="22"/>
          <w:szCs w:val="22"/>
        </w:rPr>
        <w:t>Roof mounted equipment shall be screened by a parapet wall of equal or greater height than the highest piece of roof mounted equipment or vent.  Equipment may be screened by a separate roof screen that is architecturally integrated with the building, and when screening by a parapet wall is not feasible or is architecturally undesirable.  When separate roof screens are used, roof equipment should be organized into major groups screening a smaller number of units rather than multiple areas.  The Planning, Building and Environmental Services Department Director may approve exceptions for solar equipment.  All screening is subject to review and approval by the Director.  Any skylights will be subject to review and approval by the Director prior to the issuance of building permits.</w:t>
      </w:r>
    </w:p>
    <w:p w:rsidR="004936CF" w:rsidRPr="00D4492E" w:rsidRDefault="004936CF" w:rsidP="00C4414E">
      <w:pPr>
        <w:tabs>
          <w:tab w:val="left" w:pos="720"/>
        </w:tabs>
        <w:ind w:right="353"/>
        <w:jc w:val="both"/>
        <w:rPr>
          <w:rFonts w:ascii="Arial" w:hAnsi="Arial" w:cs="Arial"/>
          <w:sz w:val="16"/>
          <w:szCs w:val="16"/>
        </w:rPr>
      </w:pPr>
    </w:p>
    <w:p w:rsidR="004936CF" w:rsidRPr="00BD3B85" w:rsidRDefault="004936CF" w:rsidP="00C4414E">
      <w:pPr>
        <w:pStyle w:val="BodyTextIndent"/>
        <w:spacing w:after="0"/>
        <w:ind w:left="1080" w:right="353"/>
        <w:jc w:val="both"/>
        <w:rPr>
          <w:rFonts w:ascii="Arial" w:hAnsi="Arial" w:cs="Arial"/>
          <w:sz w:val="22"/>
          <w:szCs w:val="22"/>
        </w:rPr>
      </w:pPr>
      <w:r w:rsidRPr="00BD3B85">
        <w:rPr>
          <w:rFonts w:ascii="Arial" w:hAnsi="Arial" w:cs="Arial"/>
          <w:sz w:val="22"/>
          <w:szCs w:val="22"/>
        </w:rPr>
        <w:t>The term "equipment" includes roof mounted equipment or vents, electrical equipment, gas meter, communication antennas, irrigation valves, storage tanks, or other mechanical equipment.  The manner of screening shall be as follows:  Communications equipment, including microwave equipment, may remain unscreened if visually integrated with the building design through color, location, and construction; all building mounted equipment, including but not limited to louvers, pipes, overhead doors or service doors, access ladders, downspouts, conduit, and electrical/service boxes, shall be painted consistent with the color scheme of the building.</w:t>
      </w:r>
    </w:p>
    <w:p w:rsidR="004936CF" w:rsidRPr="00D4492E" w:rsidRDefault="004936CF" w:rsidP="00C4414E">
      <w:pPr>
        <w:pStyle w:val="BodyTextIndent"/>
        <w:spacing w:after="0"/>
        <w:ind w:left="1080" w:right="353" w:hanging="360"/>
        <w:jc w:val="both"/>
        <w:rPr>
          <w:rFonts w:ascii="Arial" w:hAnsi="Arial" w:cs="Arial"/>
          <w:sz w:val="16"/>
          <w:szCs w:val="16"/>
        </w:rPr>
      </w:pPr>
    </w:p>
    <w:p w:rsidR="004936CF" w:rsidRPr="00BD3B85" w:rsidRDefault="004936CF" w:rsidP="00C4414E">
      <w:pPr>
        <w:numPr>
          <w:ilvl w:val="0"/>
          <w:numId w:val="21"/>
        </w:numPr>
        <w:ind w:right="353"/>
        <w:rPr>
          <w:rFonts w:ascii="Arial" w:hAnsi="Arial" w:cs="Arial"/>
          <w:sz w:val="22"/>
          <w:szCs w:val="22"/>
        </w:rPr>
      </w:pPr>
      <w:r w:rsidRPr="00BD3B85">
        <w:rPr>
          <w:rFonts w:ascii="Arial" w:hAnsi="Arial" w:cs="Arial"/>
          <w:sz w:val="22"/>
          <w:szCs w:val="22"/>
        </w:rPr>
        <w:t>Ground mounted equipment shall be screened by walls or landscaping to the satisfaction of the Planning, Building and Environmental Services Director.</w:t>
      </w:r>
    </w:p>
    <w:p w:rsidR="0048315C" w:rsidRPr="00D4492E" w:rsidRDefault="0048315C" w:rsidP="00C4414E">
      <w:pPr>
        <w:ind w:left="720" w:right="353"/>
        <w:jc w:val="both"/>
        <w:rPr>
          <w:rFonts w:ascii="Arial" w:hAnsi="Arial" w:cs="Arial"/>
          <w:sz w:val="16"/>
          <w:szCs w:val="16"/>
        </w:rPr>
      </w:pPr>
    </w:p>
    <w:p w:rsidR="0048315C" w:rsidRPr="007C01ED" w:rsidRDefault="0048315C" w:rsidP="00C4414E">
      <w:pPr>
        <w:numPr>
          <w:ilvl w:val="0"/>
          <w:numId w:val="26"/>
        </w:numPr>
        <w:ind w:left="720" w:right="353"/>
        <w:jc w:val="both"/>
        <w:rPr>
          <w:rFonts w:ascii="Arial" w:hAnsi="Arial" w:cs="Arial"/>
          <w:b/>
          <w:bCs/>
          <w:sz w:val="22"/>
          <w:szCs w:val="22"/>
        </w:rPr>
      </w:pPr>
      <w:r w:rsidRPr="007C01ED">
        <w:rPr>
          <w:rFonts w:ascii="Arial" w:hAnsi="Arial" w:cs="Arial"/>
          <w:b/>
          <w:bCs/>
          <w:sz w:val="22"/>
          <w:szCs w:val="22"/>
        </w:rPr>
        <w:t>COLORS</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The colors used for the roof, exterior walls and built landscaping features of the winery shall be limited to earth tones that will blend the facility into the colors of the surrounding site specific vegetation and the applicant shall obtain the written approval of the Planning, Building, &amp; Environmental Services Department prior to painting the building. Highly reflective surfaces are prohibited.</w:t>
      </w:r>
    </w:p>
    <w:p w:rsidR="000D46F4" w:rsidRPr="00D4492E" w:rsidRDefault="000D46F4" w:rsidP="00C4414E">
      <w:pPr>
        <w:ind w:left="360" w:right="353" w:hanging="360"/>
        <w:jc w:val="both"/>
        <w:rPr>
          <w:rFonts w:ascii="Arial" w:hAnsi="Arial" w:cs="Arial"/>
          <w:sz w:val="16"/>
          <w:szCs w:val="16"/>
        </w:rPr>
      </w:pPr>
    </w:p>
    <w:p w:rsidR="0048315C" w:rsidRPr="007C01ED" w:rsidRDefault="0048315C" w:rsidP="00C4414E">
      <w:pPr>
        <w:pStyle w:val="ListParagraph"/>
        <w:numPr>
          <w:ilvl w:val="0"/>
          <w:numId w:val="26"/>
        </w:numPr>
        <w:ind w:left="720" w:right="353"/>
        <w:jc w:val="both"/>
        <w:rPr>
          <w:rFonts w:cs="Arial"/>
          <w:sz w:val="22"/>
          <w:szCs w:val="22"/>
        </w:rPr>
      </w:pPr>
      <w:r w:rsidRPr="007C01ED">
        <w:rPr>
          <w:rFonts w:cs="Arial"/>
          <w:b/>
          <w:sz w:val="22"/>
          <w:szCs w:val="22"/>
        </w:rPr>
        <w:t>SITE IMPROVEMENTS AND ENGINEERING SERVICES-SPECIFIC CONDITIONS</w:t>
      </w:r>
    </w:p>
    <w:p w:rsidR="0048315C" w:rsidRPr="007C01ED" w:rsidRDefault="0048315C" w:rsidP="00C4414E">
      <w:pPr>
        <w:pStyle w:val="ListParagraph"/>
        <w:ind w:left="360" w:right="353" w:firstLine="360"/>
        <w:jc w:val="both"/>
        <w:rPr>
          <w:rFonts w:cs="Arial"/>
          <w:sz w:val="22"/>
          <w:szCs w:val="22"/>
        </w:rPr>
      </w:pPr>
      <w:r w:rsidRPr="007C01ED">
        <w:rPr>
          <w:rFonts w:cs="Arial"/>
          <w:sz w:val="22"/>
          <w:szCs w:val="22"/>
        </w:rPr>
        <w:t>Please contact (707) 253-4417 with any questions regarding the following.</w:t>
      </w:r>
    </w:p>
    <w:p w:rsidR="0048315C" w:rsidRPr="00D4492E" w:rsidRDefault="0048315C" w:rsidP="00C4414E">
      <w:pPr>
        <w:ind w:left="1080" w:right="353" w:hanging="720"/>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sz w:val="22"/>
          <w:szCs w:val="22"/>
        </w:rPr>
      </w:pPr>
      <w:r w:rsidRPr="007C01ED">
        <w:rPr>
          <w:rFonts w:ascii="Arial" w:hAnsi="Arial" w:cs="Arial"/>
          <w:b/>
          <w:sz w:val="22"/>
          <w:szCs w:val="22"/>
        </w:rPr>
        <w:t>TRAFFIC</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Reoccurring and scheduled vehicle trips to and from the site for employees, deliveries, and visitors will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48315C" w:rsidRDefault="0048315C" w:rsidP="00C4414E">
      <w:pPr>
        <w:ind w:left="1080" w:right="353" w:hanging="720"/>
        <w:jc w:val="both"/>
        <w:rPr>
          <w:rFonts w:ascii="Arial" w:hAnsi="Arial" w:cs="Arial"/>
          <w:sz w:val="16"/>
          <w:szCs w:val="16"/>
        </w:rPr>
      </w:pPr>
    </w:p>
    <w:p w:rsidR="002B6E76" w:rsidRDefault="002B6E76" w:rsidP="00C4414E">
      <w:pPr>
        <w:ind w:left="1080" w:right="353" w:hanging="720"/>
        <w:jc w:val="both"/>
        <w:rPr>
          <w:rFonts w:ascii="Arial" w:hAnsi="Arial" w:cs="Arial"/>
          <w:sz w:val="16"/>
          <w:szCs w:val="16"/>
        </w:rPr>
      </w:pPr>
    </w:p>
    <w:p w:rsidR="002B6E76" w:rsidRDefault="002B6E76" w:rsidP="00C4414E">
      <w:pPr>
        <w:ind w:left="1080" w:right="353" w:hanging="720"/>
        <w:jc w:val="both"/>
        <w:rPr>
          <w:rFonts w:ascii="Arial" w:hAnsi="Arial" w:cs="Arial"/>
          <w:sz w:val="16"/>
          <w:szCs w:val="16"/>
        </w:rPr>
      </w:pPr>
    </w:p>
    <w:p w:rsidR="002B6E76" w:rsidRPr="00D4492E" w:rsidRDefault="002B6E76" w:rsidP="00C4414E">
      <w:pPr>
        <w:ind w:left="1080" w:right="353" w:hanging="720"/>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sz w:val="22"/>
          <w:szCs w:val="22"/>
        </w:rPr>
      </w:pPr>
      <w:r w:rsidRPr="007C01ED">
        <w:rPr>
          <w:rFonts w:ascii="Arial" w:hAnsi="Arial" w:cs="Arial"/>
          <w:b/>
          <w:sz w:val="22"/>
          <w:szCs w:val="22"/>
        </w:rPr>
        <w:lastRenderedPageBreak/>
        <w:t>DUST CONTROL</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Water and/or dust palliatives shall be applied in sufficient quantities during grading and other ground disturbing activities on-site to minimize the amount of dust produced.  Outdoor construction activities shall not occur during windy periods.</w:t>
      </w:r>
    </w:p>
    <w:p w:rsidR="0048315C" w:rsidRDefault="0048315C" w:rsidP="00C4414E">
      <w:pPr>
        <w:ind w:right="353"/>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b/>
          <w:bCs/>
          <w:sz w:val="22"/>
          <w:szCs w:val="22"/>
        </w:rPr>
      </w:pPr>
      <w:r w:rsidRPr="007C01ED">
        <w:rPr>
          <w:rFonts w:ascii="Arial" w:hAnsi="Arial" w:cs="Arial"/>
          <w:b/>
          <w:bCs/>
          <w:sz w:val="22"/>
          <w:szCs w:val="22"/>
        </w:rPr>
        <w:t>STORM WATER CONTROL</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 xml:space="preserve">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comply with all construction and post-construction storm water pollution prevention protocols as required by the County Engineering Services Division, and the California Regional Water Quality Control Board (SRWQCB).</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sz w:val="22"/>
          <w:szCs w:val="22"/>
        </w:rPr>
      </w:pPr>
      <w:r w:rsidRPr="007C01ED">
        <w:rPr>
          <w:rFonts w:ascii="Arial" w:hAnsi="Arial" w:cs="Arial"/>
          <w:b/>
          <w:sz w:val="22"/>
          <w:szCs w:val="22"/>
        </w:rPr>
        <w:t>PARKING</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The location of employee and visitor parking and truck loading zone areas shall be identified along with proposed circulation and traffic control signage (if any).</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Parking shall be limited to approved parking spaces only and shall not occur along access or public roads or in other locations except during harvest activities and approved marketing events.</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 xml:space="preserve">In no case shall parking impede emergency vehicle access or public roads.  If any event is held which will exceed the available on-site parking,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shall prepare an event-specific parking plan which may include but, shall not necessarily be limited to, valet service or off-site parking and shuttle service to the winery.</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numPr>
          <w:ilvl w:val="1"/>
          <w:numId w:val="10"/>
        </w:numPr>
        <w:ind w:left="1080" w:right="353"/>
        <w:jc w:val="both"/>
        <w:rPr>
          <w:rFonts w:ascii="Arial" w:hAnsi="Arial" w:cs="Arial"/>
          <w:sz w:val="22"/>
          <w:szCs w:val="22"/>
        </w:rPr>
      </w:pPr>
      <w:r w:rsidRPr="007C01ED">
        <w:rPr>
          <w:rFonts w:ascii="Arial" w:hAnsi="Arial" w:cs="Arial"/>
          <w:b/>
          <w:sz w:val="22"/>
          <w:szCs w:val="22"/>
        </w:rPr>
        <w:t>GATES/ENTRY STRUCTURES</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Any gate installed at the winery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7C01ED" w:rsidRPr="00D4492E" w:rsidRDefault="007C01ED" w:rsidP="00C4414E">
      <w:pPr>
        <w:ind w:left="360" w:right="353" w:hanging="360"/>
        <w:jc w:val="both"/>
        <w:rPr>
          <w:rFonts w:ascii="Arial" w:hAnsi="Arial" w:cs="Arial"/>
          <w:sz w:val="16"/>
          <w:szCs w:val="16"/>
        </w:rPr>
      </w:pPr>
    </w:p>
    <w:p w:rsidR="0048315C" w:rsidRPr="007C01ED" w:rsidRDefault="0048315C" w:rsidP="00C4414E">
      <w:pPr>
        <w:pStyle w:val="ListParagraph"/>
        <w:numPr>
          <w:ilvl w:val="0"/>
          <w:numId w:val="26"/>
        </w:numPr>
        <w:ind w:left="720" w:right="353"/>
        <w:jc w:val="both"/>
        <w:rPr>
          <w:rFonts w:cs="Arial"/>
          <w:sz w:val="22"/>
          <w:szCs w:val="22"/>
        </w:rPr>
      </w:pPr>
      <w:r w:rsidRPr="007C01ED">
        <w:rPr>
          <w:rFonts w:cs="Arial"/>
          <w:b/>
          <w:sz w:val="22"/>
          <w:szCs w:val="22"/>
        </w:rPr>
        <w:t>ENVIRONMENTAL HEALTH-SPECIFIC CONDITIONS</w:t>
      </w:r>
    </w:p>
    <w:p w:rsidR="0048315C" w:rsidRPr="007C01ED" w:rsidRDefault="0048315C" w:rsidP="00C4414E">
      <w:pPr>
        <w:pStyle w:val="ListParagraph"/>
        <w:ind w:right="353"/>
        <w:jc w:val="both"/>
        <w:rPr>
          <w:rFonts w:cs="Arial"/>
          <w:sz w:val="22"/>
          <w:szCs w:val="22"/>
        </w:rPr>
      </w:pPr>
      <w:r w:rsidRPr="007C01ED">
        <w:rPr>
          <w:rFonts w:cs="Arial"/>
          <w:sz w:val="22"/>
          <w:szCs w:val="22"/>
        </w:rPr>
        <w:t>Please contact (707) 253-4471 with any questions regarding the following.</w:t>
      </w:r>
    </w:p>
    <w:p w:rsidR="0048315C" w:rsidRPr="00D4492E" w:rsidRDefault="0048315C" w:rsidP="00C4414E">
      <w:pPr>
        <w:ind w:left="1080" w:right="353"/>
        <w:jc w:val="both"/>
        <w:rPr>
          <w:rFonts w:ascii="Arial" w:hAnsi="Arial" w:cs="Arial"/>
          <w:sz w:val="16"/>
          <w:szCs w:val="16"/>
        </w:rPr>
      </w:pPr>
    </w:p>
    <w:p w:rsidR="0048315C" w:rsidRPr="007C01ED" w:rsidRDefault="0048315C" w:rsidP="00C4414E">
      <w:pPr>
        <w:numPr>
          <w:ilvl w:val="1"/>
          <w:numId w:val="11"/>
        </w:numPr>
        <w:ind w:left="1080" w:right="353"/>
        <w:jc w:val="both"/>
        <w:rPr>
          <w:rFonts w:ascii="Arial" w:hAnsi="Arial" w:cs="Arial"/>
          <w:b/>
          <w:bCs/>
          <w:sz w:val="22"/>
          <w:szCs w:val="22"/>
        </w:rPr>
      </w:pPr>
      <w:r w:rsidRPr="007C01ED">
        <w:rPr>
          <w:rFonts w:ascii="Arial" w:hAnsi="Arial" w:cs="Arial"/>
          <w:b/>
          <w:bCs/>
          <w:sz w:val="22"/>
          <w:szCs w:val="22"/>
        </w:rPr>
        <w:t>NOISE</w:t>
      </w:r>
    </w:p>
    <w:p w:rsidR="0048315C" w:rsidRPr="007C01ED" w:rsidRDefault="0048315C" w:rsidP="00C4414E">
      <w:pPr>
        <w:ind w:left="1080" w:right="353"/>
        <w:jc w:val="both"/>
        <w:rPr>
          <w:rFonts w:ascii="Arial" w:hAnsi="Arial" w:cs="Arial"/>
          <w:sz w:val="22"/>
          <w:szCs w:val="22"/>
        </w:rPr>
      </w:pPr>
      <w:r w:rsidRPr="007C01ED">
        <w:rPr>
          <w:rFonts w:ascii="Arial" w:hAnsi="Arial" w:cs="Arial"/>
          <w:sz w:val="22"/>
          <w:szCs w:val="22"/>
        </w:rPr>
        <w:t xml:space="preserve">Construction noise shall be minimized to the greatest extent practical and allowable under State and local safety laws. Construction equipment </w:t>
      </w:r>
      <w:proofErr w:type="spellStart"/>
      <w:r w:rsidRPr="007C01ED">
        <w:rPr>
          <w:rFonts w:ascii="Arial" w:hAnsi="Arial" w:cs="Arial"/>
          <w:sz w:val="22"/>
          <w:szCs w:val="22"/>
        </w:rPr>
        <w:t>mufflering</w:t>
      </w:r>
      <w:proofErr w:type="spellEnd"/>
      <w:r w:rsidRPr="007C01ED">
        <w:rPr>
          <w:rFonts w:ascii="Arial" w:hAnsi="Arial" w:cs="Arial"/>
          <w:sz w:val="22"/>
          <w:szCs w:val="22"/>
        </w:rPr>
        <w:t xml:space="preserve">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winery equipment shall be enclosed or muffled and maintained so as not to create a noise disturbance in accordance with the Napa County Code. There shall be no amplified sound system or amplified music utilized outside of approved, enclosed, winery buildings.</w:t>
      </w:r>
    </w:p>
    <w:p w:rsidR="0048315C" w:rsidRDefault="0048315C" w:rsidP="00C4414E">
      <w:pPr>
        <w:ind w:right="353"/>
        <w:jc w:val="both"/>
        <w:rPr>
          <w:rFonts w:ascii="Arial" w:hAnsi="Arial" w:cs="Arial"/>
          <w:sz w:val="16"/>
          <w:szCs w:val="16"/>
        </w:rPr>
      </w:pPr>
    </w:p>
    <w:p w:rsidR="004936CF" w:rsidRPr="00CA72BA" w:rsidRDefault="004936CF" w:rsidP="00C4414E">
      <w:pPr>
        <w:numPr>
          <w:ilvl w:val="0"/>
          <w:numId w:val="26"/>
        </w:numPr>
        <w:tabs>
          <w:tab w:val="left" w:pos="-720"/>
        </w:tabs>
        <w:suppressAutoHyphens/>
        <w:ind w:left="720" w:right="353"/>
        <w:rPr>
          <w:rFonts w:ascii="Arial" w:hAnsi="Arial" w:cs="Arial"/>
          <w:b/>
          <w:spacing w:val="-3"/>
          <w:sz w:val="22"/>
          <w:szCs w:val="22"/>
        </w:rPr>
      </w:pPr>
      <w:r w:rsidRPr="00CA72BA">
        <w:rPr>
          <w:rFonts w:ascii="Arial" w:hAnsi="Arial" w:cs="Arial"/>
          <w:b/>
          <w:spacing w:val="-3"/>
          <w:sz w:val="22"/>
          <w:szCs w:val="22"/>
        </w:rPr>
        <w:t>AIRCRAFT OVERFLIGHT EASEMENT</w:t>
      </w:r>
    </w:p>
    <w:p w:rsidR="004936CF" w:rsidRDefault="004936CF" w:rsidP="00C4414E">
      <w:pPr>
        <w:pStyle w:val="BodyTextIndent"/>
        <w:spacing w:after="0"/>
        <w:ind w:left="720" w:right="353"/>
        <w:jc w:val="both"/>
        <w:rPr>
          <w:rFonts w:ascii="Arial" w:hAnsi="Arial" w:cs="Arial"/>
          <w:sz w:val="22"/>
          <w:szCs w:val="22"/>
        </w:rPr>
      </w:pPr>
      <w:r w:rsidRPr="00CA72BA">
        <w:rPr>
          <w:rFonts w:ascii="Arial" w:hAnsi="Arial" w:cs="Arial"/>
          <w:sz w:val="22"/>
          <w:szCs w:val="22"/>
        </w:rPr>
        <w:t xml:space="preserve">Prior to issuance of building permits, the </w:t>
      </w:r>
      <w:proofErr w:type="spellStart"/>
      <w:r w:rsidRPr="00CA72BA">
        <w:rPr>
          <w:rFonts w:ascii="Arial" w:hAnsi="Arial" w:cs="Arial"/>
          <w:sz w:val="22"/>
          <w:szCs w:val="22"/>
        </w:rPr>
        <w:t>permittee</w:t>
      </w:r>
      <w:proofErr w:type="spellEnd"/>
      <w:r w:rsidRPr="00CA72BA">
        <w:rPr>
          <w:rFonts w:ascii="Arial" w:hAnsi="Arial" w:cs="Arial"/>
          <w:sz w:val="22"/>
          <w:szCs w:val="22"/>
        </w:rPr>
        <w:t xml:space="preserve"> shall submit verification that an aircraft overflight easement has been recorded on the property that provides for the right of aircraft operation, overflight and related noises, and for the regulation of light emissions, electrical </w:t>
      </w:r>
      <w:r w:rsidRPr="00CA72BA">
        <w:rPr>
          <w:rFonts w:ascii="Arial" w:hAnsi="Arial" w:cs="Arial"/>
          <w:sz w:val="22"/>
          <w:szCs w:val="22"/>
        </w:rPr>
        <w:lastRenderedPageBreak/>
        <w:t>emissions, or the release of substances such as steam or smoke which could interfere with aircraft operations.</w:t>
      </w:r>
    </w:p>
    <w:p w:rsidR="002B6E76" w:rsidRPr="00CA72BA" w:rsidRDefault="002B6E76" w:rsidP="00C4414E">
      <w:pPr>
        <w:pStyle w:val="BodyTextIndent"/>
        <w:spacing w:after="0"/>
        <w:ind w:left="720" w:right="353"/>
        <w:jc w:val="both"/>
        <w:rPr>
          <w:rFonts w:ascii="Arial" w:hAnsi="Arial" w:cs="Arial"/>
          <w:sz w:val="22"/>
          <w:szCs w:val="22"/>
        </w:rPr>
      </w:pPr>
    </w:p>
    <w:p w:rsidR="004936CF" w:rsidRPr="00CA72BA" w:rsidRDefault="004936CF" w:rsidP="00C4414E">
      <w:pPr>
        <w:ind w:left="720" w:right="353" w:hanging="360"/>
        <w:rPr>
          <w:rFonts w:ascii="Arial" w:hAnsi="Arial" w:cs="Arial"/>
          <w:b/>
          <w:sz w:val="22"/>
          <w:szCs w:val="22"/>
        </w:rPr>
      </w:pPr>
      <w:r w:rsidRPr="00CA72BA">
        <w:rPr>
          <w:rFonts w:ascii="Arial" w:hAnsi="Arial" w:cs="Arial"/>
          <w:b/>
          <w:sz w:val="22"/>
          <w:szCs w:val="22"/>
        </w:rPr>
        <w:t>1</w:t>
      </w:r>
      <w:r w:rsidR="00BD70B4">
        <w:rPr>
          <w:rFonts w:ascii="Arial" w:hAnsi="Arial" w:cs="Arial"/>
          <w:b/>
          <w:sz w:val="22"/>
          <w:szCs w:val="22"/>
        </w:rPr>
        <w:t>4</w:t>
      </w:r>
      <w:r w:rsidRPr="00CA72BA">
        <w:rPr>
          <w:rFonts w:ascii="Arial" w:hAnsi="Arial" w:cs="Arial"/>
          <w:b/>
          <w:sz w:val="22"/>
          <w:szCs w:val="22"/>
        </w:rPr>
        <w:t>.</w:t>
      </w:r>
      <w:r w:rsidRPr="00CA72BA">
        <w:rPr>
          <w:rFonts w:ascii="Arial" w:hAnsi="Arial" w:cs="Arial"/>
          <w:sz w:val="22"/>
          <w:szCs w:val="22"/>
        </w:rPr>
        <w:tab/>
      </w:r>
      <w:r w:rsidRPr="00CA72BA">
        <w:rPr>
          <w:rFonts w:ascii="Arial" w:hAnsi="Arial" w:cs="Arial"/>
          <w:b/>
          <w:sz w:val="22"/>
          <w:szCs w:val="22"/>
        </w:rPr>
        <w:t>MISCELLANEOUS</w:t>
      </w:r>
    </w:p>
    <w:p w:rsidR="004936CF" w:rsidRPr="00CA72BA" w:rsidRDefault="004936CF" w:rsidP="00C4414E">
      <w:pPr>
        <w:tabs>
          <w:tab w:val="left" w:pos="-720"/>
        </w:tabs>
        <w:suppressAutoHyphens/>
        <w:ind w:left="720" w:right="353"/>
        <w:jc w:val="both"/>
        <w:rPr>
          <w:rFonts w:ascii="Arial" w:hAnsi="Arial" w:cs="Arial"/>
          <w:spacing w:val="-3"/>
          <w:sz w:val="22"/>
          <w:szCs w:val="22"/>
        </w:rPr>
      </w:pPr>
      <w:r w:rsidRPr="00CA72BA">
        <w:rPr>
          <w:rFonts w:ascii="Arial" w:hAnsi="Arial" w:cs="Arial"/>
          <w:spacing w:val="-3"/>
          <w:sz w:val="22"/>
          <w:szCs w:val="22"/>
        </w:rPr>
        <w:t>Any crane used in the construction of the phases shall be lighted and have flags for improved visibility from aircraft; no crane shall exceed 80 feet in height without first obtaining the FAA’s express approval.</w:t>
      </w:r>
    </w:p>
    <w:p w:rsidR="00BD70B4" w:rsidRPr="00D4492E" w:rsidRDefault="00BD70B4" w:rsidP="00C4414E">
      <w:pPr>
        <w:pStyle w:val="ListParagraph"/>
        <w:ind w:right="353"/>
        <w:jc w:val="both"/>
        <w:rPr>
          <w:rFonts w:cs="Arial"/>
          <w:sz w:val="16"/>
          <w:szCs w:val="16"/>
        </w:rPr>
      </w:pPr>
    </w:p>
    <w:p w:rsidR="004936CF" w:rsidRPr="00CA72BA" w:rsidRDefault="004936CF" w:rsidP="00C4414E">
      <w:pPr>
        <w:pStyle w:val="ListParagraph"/>
        <w:numPr>
          <w:ilvl w:val="0"/>
          <w:numId w:val="27"/>
        </w:numPr>
        <w:ind w:left="720" w:right="353"/>
        <w:jc w:val="both"/>
        <w:rPr>
          <w:rFonts w:cs="Arial"/>
          <w:sz w:val="22"/>
          <w:szCs w:val="22"/>
        </w:rPr>
      </w:pPr>
      <w:r w:rsidRPr="00CA72BA">
        <w:rPr>
          <w:rFonts w:cs="Arial"/>
          <w:b/>
          <w:sz w:val="22"/>
          <w:szCs w:val="22"/>
        </w:rPr>
        <w:t>PREVIOUS CONDITIONS</w:t>
      </w:r>
      <w:r w:rsidRPr="00CA72BA">
        <w:rPr>
          <w:rFonts w:cs="Arial"/>
          <w:sz w:val="22"/>
          <w:szCs w:val="22"/>
        </w:rPr>
        <w:t xml:space="preserve">  </w:t>
      </w:r>
    </w:p>
    <w:p w:rsidR="004936CF" w:rsidRPr="00CA72BA" w:rsidRDefault="004936CF" w:rsidP="00C4414E">
      <w:pPr>
        <w:tabs>
          <w:tab w:val="left" w:pos="9720"/>
        </w:tabs>
        <w:ind w:left="720" w:right="353"/>
        <w:jc w:val="both"/>
        <w:rPr>
          <w:rFonts w:ascii="Arial" w:hAnsi="Arial" w:cs="Arial"/>
          <w:sz w:val="22"/>
          <w:szCs w:val="22"/>
        </w:rPr>
      </w:pPr>
      <w:r w:rsidRPr="00CA72BA">
        <w:rPr>
          <w:rFonts w:ascii="Arial" w:hAnsi="Arial" w:cs="Arial"/>
          <w:sz w:val="22"/>
          <w:szCs w:val="22"/>
        </w:rPr>
        <w:t xml:space="preserve">The </w:t>
      </w:r>
      <w:proofErr w:type="spellStart"/>
      <w:r w:rsidRPr="00CA72BA">
        <w:rPr>
          <w:rFonts w:ascii="Arial" w:hAnsi="Arial" w:cs="Arial"/>
          <w:sz w:val="22"/>
          <w:szCs w:val="22"/>
        </w:rPr>
        <w:t>permittee</w:t>
      </w:r>
      <w:proofErr w:type="spellEnd"/>
      <w:r w:rsidRPr="00CA72BA">
        <w:rPr>
          <w:rFonts w:ascii="Arial" w:hAnsi="Arial" w:cs="Arial"/>
          <w:sz w:val="22"/>
          <w:szCs w:val="22"/>
        </w:rPr>
        <w:t xml:space="preserve"> shall comply with all conditions of approval for </w:t>
      </w:r>
      <w:r w:rsidR="00BD70B4">
        <w:rPr>
          <w:rFonts w:ascii="Arial" w:hAnsi="Arial" w:cs="Arial"/>
          <w:sz w:val="22"/>
          <w:szCs w:val="22"/>
        </w:rPr>
        <w:t>previous use permits and use permit modifications</w:t>
      </w:r>
      <w:r w:rsidRPr="00CA72BA">
        <w:rPr>
          <w:rFonts w:ascii="Arial" w:hAnsi="Arial" w:cs="Arial"/>
          <w:sz w:val="22"/>
          <w:szCs w:val="22"/>
        </w:rPr>
        <w:t xml:space="preserve">, except as modified by this action.  To the extent there is a conflict between previous conditions of approval and these conditions of approval, these conditions shall control and supersede earlier ones.  </w:t>
      </w:r>
    </w:p>
    <w:p w:rsidR="00C4414E" w:rsidRPr="00D4492E" w:rsidRDefault="00C4414E" w:rsidP="00C4414E">
      <w:pPr>
        <w:ind w:right="353"/>
        <w:jc w:val="both"/>
        <w:rPr>
          <w:rFonts w:ascii="Arial" w:hAnsi="Arial" w:cs="Arial"/>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t>ADDRESSING</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 xml:space="preserve">All project site addresses shall be determined by the Planning, Building &amp; Environmental Services Director, and be reviewed and approved by the United States Post Office, prior to issuance of any building permit. The Director reserves the right to issue or re-issue an appropriate </w:t>
      </w:r>
      <w:proofErr w:type="spellStart"/>
      <w:r w:rsidRPr="007C01ED">
        <w:rPr>
          <w:rFonts w:ascii="Arial" w:hAnsi="Arial" w:cs="Arial"/>
          <w:sz w:val="22"/>
          <w:szCs w:val="22"/>
        </w:rPr>
        <w:t>situs</w:t>
      </w:r>
      <w:proofErr w:type="spellEnd"/>
      <w:r w:rsidRPr="007C01ED">
        <w:rPr>
          <w:rFonts w:ascii="Arial" w:hAnsi="Arial" w:cs="Arial"/>
          <w:sz w:val="22"/>
          <w:szCs w:val="22"/>
        </w:rPr>
        <w:t xml:space="preserve"> address at the time of issuance of any building permit to ensure proper identification and sequencing of numbers. For multi-tenant or multiple structure projects, this includes building permits for later building modifications or tenant improvements.</w:t>
      </w:r>
    </w:p>
    <w:p w:rsidR="00017234" w:rsidRPr="00D4492E" w:rsidRDefault="00017234" w:rsidP="00C4414E">
      <w:pPr>
        <w:ind w:left="360" w:right="353" w:hanging="360"/>
        <w:jc w:val="both"/>
        <w:rPr>
          <w:rFonts w:ascii="Arial" w:hAnsi="Arial" w:cs="Arial"/>
          <w:sz w:val="16"/>
          <w:szCs w:val="16"/>
        </w:rPr>
      </w:pPr>
    </w:p>
    <w:p w:rsidR="0048315C" w:rsidRPr="007C01ED" w:rsidRDefault="0048315C" w:rsidP="00C4414E">
      <w:pPr>
        <w:numPr>
          <w:ilvl w:val="0"/>
          <w:numId w:val="27"/>
        </w:numPr>
        <w:tabs>
          <w:tab w:val="left" w:pos="720"/>
        </w:tabs>
        <w:ind w:left="720" w:right="353"/>
        <w:jc w:val="both"/>
        <w:rPr>
          <w:rFonts w:ascii="Arial" w:hAnsi="Arial" w:cs="Arial"/>
          <w:b/>
          <w:bCs/>
          <w:sz w:val="22"/>
          <w:szCs w:val="22"/>
        </w:rPr>
      </w:pPr>
      <w:r w:rsidRPr="007C01ED">
        <w:rPr>
          <w:rFonts w:ascii="Arial" w:hAnsi="Arial" w:cs="Arial"/>
          <w:b/>
          <w:bCs/>
          <w:sz w:val="22"/>
          <w:szCs w:val="22"/>
        </w:rPr>
        <w:t>INDEMNIFICATION</w:t>
      </w:r>
    </w:p>
    <w:p w:rsidR="0048315C" w:rsidRPr="007C01ED" w:rsidRDefault="0048315C" w:rsidP="00C4414E">
      <w:pPr>
        <w:tabs>
          <w:tab w:val="num" w:pos="360"/>
        </w:tabs>
        <w:ind w:left="720" w:right="353"/>
        <w:jc w:val="both"/>
        <w:rPr>
          <w:rFonts w:ascii="Arial" w:hAnsi="Arial" w:cs="Arial"/>
          <w:sz w:val="22"/>
          <w:szCs w:val="22"/>
        </w:rPr>
      </w:pPr>
      <w:r w:rsidRPr="007C01ED">
        <w:rPr>
          <w:rFonts w:ascii="Arial" w:hAnsi="Arial" w:cs="Arial"/>
          <w:sz w:val="22"/>
          <w:szCs w:val="22"/>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48315C" w:rsidRPr="00D4492E" w:rsidRDefault="0048315C" w:rsidP="00C4414E">
      <w:pPr>
        <w:ind w:left="360" w:right="353" w:hanging="360"/>
        <w:jc w:val="both"/>
        <w:rPr>
          <w:rFonts w:ascii="Arial" w:hAnsi="Arial" w:cs="Arial"/>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t>AFFORDABLE HOUSING MITIGATION</w:t>
      </w:r>
    </w:p>
    <w:p w:rsidR="0048315C" w:rsidRPr="007C01ED" w:rsidRDefault="0048315C" w:rsidP="00C4414E">
      <w:pPr>
        <w:tabs>
          <w:tab w:val="num" w:pos="360"/>
        </w:tabs>
        <w:autoSpaceDE w:val="0"/>
        <w:autoSpaceDN w:val="0"/>
        <w:adjustRightInd w:val="0"/>
        <w:ind w:left="720" w:right="353"/>
        <w:jc w:val="both"/>
        <w:rPr>
          <w:rFonts w:ascii="Arial" w:hAnsi="Arial" w:cs="Arial"/>
          <w:sz w:val="22"/>
          <w:szCs w:val="22"/>
        </w:rPr>
      </w:pPr>
      <w:r w:rsidRPr="007C01ED">
        <w:rPr>
          <w:rFonts w:ascii="Arial" w:hAnsi="Arial" w:cs="Arial"/>
          <w:sz w:val="22"/>
          <w:szCs w:val="22"/>
        </w:rPr>
        <w:t>Prior to County issuance of a building permit, the applicant shall pay the Napa County Affordable Housing Mitigation Fee in accordance with the requirements of Napa County Code Chapter 18.107 or as may be amended by the Board of Supervisors.</w:t>
      </w:r>
    </w:p>
    <w:p w:rsidR="0048315C" w:rsidRPr="00D4492E" w:rsidRDefault="0048315C" w:rsidP="00C4414E">
      <w:pPr>
        <w:ind w:left="720" w:right="353"/>
        <w:jc w:val="both"/>
        <w:rPr>
          <w:rFonts w:ascii="Arial" w:hAnsi="Arial" w:cs="Arial"/>
          <w:b/>
          <w:bCs/>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t>MONITORING COSTS</w:t>
      </w: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 xml:space="preserve">All staff costs associated with monitoring compliance with these conditions, previous permit conditions, and project revisions shall be borne by the </w:t>
      </w:r>
      <w:proofErr w:type="spellStart"/>
      <w:r w:rsidRPr="007C01ED">
        <w:rPr>
          <w:rFonts w:ascii="Arial" w:hAnsi="Arial" w:cs="Arial"/>
          <w:sz w:val="22"/>
          <w:szCs w:val="22"/>
        </w:rPr>
        <w:t>permittee</w:t>
      </w:r>
      <w:proofErr w:type="spellEnd"/>
      <w:r w:rsidRPr="007C01ED">
        <w:rPr>
          <w:rFonts w:ascii="Arial" w:hAnsi="Arial" w:cs="Arial"/>
          <w:sz w:val="22"/>
          <w:szCs w:val="22"/>
        </w:rPr>
        <w:t xml:space="preserv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$500 deposit for construction compliance monitoring that shall be retained until grant of final occupancy.  Violations of conditions of approval or mitigation measures caused by the </w:t>
      </w:r>
      <w:proofErr w:type="spellStart"/>
      <w:r w:rsidRPr="007C01ED">
        <w:rPr>
          <w:rFonts w:ascii="Arial" w:hAnsi="Arial" w:cs="Arial"/>
          <w:sz w:val="22"/>
          <w:szCs w:val="22"/>
        </w:rPr>
        <w:t>permittee’s</w:t>
      </w:r>
      <w:proofErr w:type="spellEnd"/>
      <w:r w:rsidRPr="007C01ED">
        <w:rPr>
          <w:rFonts w:ascii="Arial" w:hAnsi="Arial" w:cs="Arial"/>
          <w:sz w:val="22"/>
          <w:szCs w:val="22"/>
        </w:rPr>
        <w:t xml:space="preserve"> contractors, employees, and/or guests are the responsibility of the </w:t>
      </w:r>
      <w:proofErr w:type="spellStart"/>
      <w:r w:rsidRPr="007C01ED">
        <w:rPr>
          <w:rFonts w:ascii="Arial" w:hAnsi="Arial" w:cs="Arial"/>
          <w:sz w:val="22"/>
          <w:szCs w:val="22"/>
        </w:rPr>
        <w:t>permittee</w:t>
      </w:r>
      <w:proofErr w:type="spellEnd"/>
      <w:r w:rsidRPr="007C01ED">
        <w:rPr>
          <w:rFonts w:ascii="Arial" w:hAnsi="Arial" w:cs="Arial"/>
          <w:sz w:val="22"/>
          <w:szCs w:val="22"/>
        </w:rPr>
        <w:t>.</w:t>
      </w:r>
    </w:p>
    <w:p w:rsidR="0048315C" w:rsidRPr="00D4492E" w:rsidRDefault="0048315C" w:rsidP="00C4414E">
      <w:pPr>
        <w:ind w:left="720" w:right="353"/>
        <w:jc w:val="both"/>
        <w:rPr>
          <w:rFonts w:ascii="Arial" w:hAnsi="Arial" w:cs="Arial"/>
          <w:sz w:val="16"/>
          <w:szCs w:val="16"/>
        </w:rPr>
      </w:pPr>
    </w:p>
    <w:p w:rsidR="0048315C" w:rsidRPr="007C01ED" w:rsidRDefault="0048315C" w:rsidP="00C4414E">
      <w:pPr>
        <w:ind w:left="720" w:right="353"/>
        <w:jc w:val="both"/>
        <w:rPr>
          <w:rFonts w:ascii="Arial" w:hAnsi="Arial" w:cs="Arial"/>
          <w:sz w:val="22"/>
          <w:szCs w:val="22"/>
        </w:rPr>
      </w:pPr>
      <w:r w:rsidRPr="007C01ED">
        <w:rPr>
          <w:rFonts w:ascii="Arial" w:hAnsi="Arial" w:cs="Arial"/>
          <w:sz w:val="22"/>
          <w:szCs w:val="22"/>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48315C" w:rsidRDefault="0048315C" w:rsidP="00C4414E">
      <w:pPr>
        <w:ind w:left="360" w:right="353" w:hanging="360"/>
        <w:jc w:val="both"/>
        <w:rPr>
          <w:rFonts w:ascii="Arial" w:hAnsi="Arial" w:cs="Arial"/>
          <w:sz w:val="16"/>
          <w:szCs w:val="16"/>
        </w:rPr>
      </w:pPr>
    </w:p>
    <w:p w:rsidR="002B6E76" w:rsidRDefault="002B6E76" w:rsidP="00C4414E">
      <w:pPr>
        <w:ind w:left="360" w:right="353" w:hanging="360"/>
        <w:jc w:val="both"/>
        <w:rPr>
          <w:rFonts w:ascii="Arial" w:hAnsi="Arial" w:cs="Arial"/>
          <w:sz w:val="16"/>
          <w:szCs w:val="16"/>
        </w:rPr>
      </w:pPr>
    </w:p>
    <w:p w:rsidR="002B6E76" w:rsidRDefault="002B6E76" w:rsidP="00C4414E">
      <w:pPr>
        <w:ind w:left="360" w:right="353" w:hanging="360"/>
        <w:jc w:val="both"/>
        <w:rPr>
          <w:rFonts w:ascii="Arial" w:hAnsi="Arial" w:cs="Arial"/>
          <w:sz w:val="16"/>
          <w:szCs w:val="16"/>
        </w:rPr>
      </w:pPr>
    </w:p>
    <w:p w:rsidR="002B6E76" w:rsidRPr="00D4492E" w:rsidRDefault="002B6E76" w:rsidP="00C4414E">
      <w:pPr>
        <w:ind w:left="360" w:right="353" w:hanging="360"/>
        <w:jc w:val="both"/>
        <w:rPr>
          <w:rFonts w:ascii="Arial" w:hAnsi="Arial" w:cs="Arial"/>
          <w:sz w:val="16"/>
          <w:szCs w:val="16"/>
        </w:rPr>
      </w:pPr>
    </w:p>
    <w:p w:rsidR="0048315C" w:rsidRPr="007C01ED" w:rsidRDefault="0048315C" w:rsidP="00C4414E">
      <w:pPr>
        <w:numPr>
          <w:ilvl w:val="0"/>
          <w:numId w:val="27"/>
        </w:numPr>
        <w:ind w:left="720" w:right="353"/>
        <w:jc w:val="both"/>
        <w:rPr>
          <w:rFonts w:ascii="Arial" w:hAnsi="Arial" w:cs="Arial"/>
          <w:b/>
          <w:bCs/>
          <w:sz w:val="22"/>
          <w:szCs w:val="22"/>
        </w:rPr>
      </w:pPr>
      <w:r w:rsidRPr="007C01ED">
        <w:rPr>
          <w:rFonts w:ascii="Arial" w:hAnsi="Arial" w:cs="Arial"/>
          <w:b/>
          <w:bCs/>
          <w:sz w:val="22"/>
          <w:szCs w:val="22"/>
        </w:rPr>
        <w:lastRenderedPageBreak/>
        <w:t>TEMPORARY AND FINAL OCCUPANCY</w:t>
      </w:r>
    </w:p>
    <w:p w:rsidR="0048315C" w:rsidRPr="007C01ED" w:rsidRDefault="0048315C" w:rsidP="00C4414E">
      <w:pPr>
        <w:tabs>
          <w:tab w:val="left" w:pos="360"/>
        </w:tabs>
        <w:ind w:left="720" w:right="353"/>
        <w:jc w:val="both"/>
        <w:rPr>
          <w:rFonts w:ascii="Arial" w:hAnsi="Arial" w:cs="Arial"/>
          <w:sz w:val="22"/>
          <w:szCs w:val="22"/>
        </w:rPr>
      </w:pPr>
      <w:r w:rsidRPr="007C01ED">
        <w:rPr>
          <w:rFonts w:ascii="Arial" w:hAnsi="Arial"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7C01ED">
        <w:rPr>
          <w:rFonts w:ascii="Arial" w:hAnsi="Arial" w:cs="Arial"/>
          <w:i/>
          <w:sz w:val="22"/>
          <w:szCs w:val="22"/>
        </w:rPr>
        <w:t xml:space="preserve">№ </w:t>
      </w:r>
      <w:r w:rsidRPr="007C01ED">
        <w:rPr>
          <w:rFonts w:ascii="Arial" w:hAnsi="Arial" w:cs="Arial"/>
          <w:sz w:val="22"/>
          <w:szCs w:val="22"/>
        </w:rPr>
        <w:t>2010-48, “Temporary Certificates of Occupancy are generally not to be used to allow production of wine for more than one year.”</w:t>
      </w:r>
    </w:p>
    <w:p w:rsidR="0048315C" w:rsidRPr="007C01ED" w:rsidRDefault="0048315C" w:rsidP="00C4414E">
      <w:pPr>
        <w:tabs>
          <w:tab w:val="left" w:pos="1065"/>
          <w:tab w:val="center" w:pos="5400"/>
          <w:tab w:val="left" w:pos="7965"/>
        </w:tabs>
        <w:ind w:right="353"/>
        <w:jc w:val="center"/>
        <w:rPr>
          <w:rFonts w:ascii="Arial" w:hAnsi="Arial" w:cs="Arial"/>
          <w:b/>
          <w:bCs/>
          <w:spacing w:val="-2"/>
          <w:sz w:val="22"/>
          <w:szCs w:val="22"/>
        </w:rPr>
      </w:pPr>
    </w:p>
    <w:sectPr w:rsidR="0048315C" w:rsidRPr="007C01ED" w:rsidSect="007C01ED">
      <w:footerReference w:type="default" r:id="rId9"/>
      <w:footerReference w:type="first" r:id="rId10"/>
      <w:pgSz w:w="12240" w:h="15840" w:code="1"/>
      <w:pgMar w:top="1296" w:right="907" w:bottom="288" w:left="108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AF" w:rsidRDefault="00E439AF">
      <w:r>
        <w:separator/>
      </w:r>
    </w:p>
  </w:endnote>
  <w:endnote w:type="continuationSeparator" w:id="0">
    <w:p w:rsidR="00E439AF" w:rsidRDefault="00E4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547"/>
      <w:docPartObj>
        <w:docPartGallery w:val="Page Numbers (Bottom of Page)"/>
        <w:docPartUnique/>
      </w:docPartObj>
    </w:sdtPr>
    <w:sdtEndPr>
      <w:rPr>
        <w:rFonts w:ascii="Arial" w:hAnsi="Arial" w:cs="Arial"/>
        <w:sz w:val="16"/>
        <w:szCs w:val="16"/>
      </w:rPr>
    </w:sdtEndPr>
    <w:sdtContent>
      <w:p w:rsidR="00E439AF" w:rsidRDefault="00E4138C" w:rsidP="007C01ED">
        <w:pPr>
          <w:pStyle w:val="Header"/>
          <w:tabs>
            <w:tab w:val="left" w:pos="1065"/>
          </w:tabs>
          <w:ind w:right="533"/>
          <w:rPr>
            <w:rFonts w:ascii="Arial" w:hAnsi="Arial" w:cs="Arial"/>
            <w:sz w:val="16"/>
            <w:szCs w:val="16"/>
          </w:rPr>
        </w:pPr>
        <w:r>
          <w:rPr>
            <w:rFonts w:ascii="Arial" w:hAnsi="Arial" w:cs="Arial"/>
            <w:sz w:val="16"/>
            <w:szCs w:val="16"/>
          </w:rPr>
          <w:t>Gateway Commercial Center – Springhill Suites Expansion</w:t>
        </w:r>
      </w:p>
      <w:p w:rsidR="00E439AF" w:rsidRPr="007C01ED" w:rsidRDefault="00E439AF" w:rsidP="007C01ED">
        <w:pPr>
          <w:pStyle w:val="Header"/>
          <w:tabs>
            <w:tab w:val="left" w:pos="1065"/>
          </w:tabs>
          <w:ind w:right="533"/>
          <w:rPr>
            <w:rFonts w:ascii="Arial" w:hAnsi="Arial" w:cs="Arial"/>
            <w:sz w:val="16"/>
            <w:szCs w:val="16"/>
          </w:rPr>
        </w:pPr>
        <w:r>
          <w:rPr>
            <w:rFonts w:ascii="Arial" w:hAnsi="Arial" w:cs="Arial"/>
            <w:sz w:val="16"/>
            <w:szCs w:val="16"/>
          </w:rPr>
          <w:t xml:space="preserve">Use </w:t>
        </w:r>
        <w:proofErr w:type="spellStart"/>
        <w:r>
          <w:rPr>
            <w:rFonts w:ascii="Arial" w:hAnsi="Arial" w:cs="Arial"/>
            <w:sz w:val="16"/>
            <w:szCs w:val="16"/>
          </w:rPr>
          <w:t>Pemit</w:t>
        </w:r>
        <w:proofErr w:type="spellEnd"/>
        <w:r>
          <w:rPr>
            <w:rFonts w:ascii="Arial" w:hAnsi="Arial" w:cs="Arial"/>
            <w:sz w:val="16"/>
            <w:szCs w:val="16"/>
          </w:rPr>
          <w:t xml:space="preserve"> Modification (P13-00</w:t>
        </w:r>
        <w:r w:rsidR="00E4138C">
          <w:rPr>
            <w:rFonts w:ascii="Arial" w:hAnsi="Arial" w:cs="Arial"/>
            <w:sz w:val="16"/>
            <w:szCs w:val="16"/>
          </w:rPr>
          <w:t>212</w:t>
        </w:r>
        <w:r w:rsidR="00D4492E">
          <w:rPr>
            <w:rFonts w:ascii="Arial" w:hAnsi="Arial" w:cs="Arial"/>
            <w:sz w:val="16"/>
            <w:szCs w:val="16"/>
          </w:rPr>
          <w:t>)</w:t>
        </w:r>
      </w:p>
      <w:p w:rsidR="00E439AF" w:rsidRPr="007C01ED" w:rsidRDefault="00851135">
        <w:pPr>
          <w:pStyle w:val="Footer"/>
          <w:jc w:val="center"/>
          <w:rPr>
            <w:rFonts w:ascii="Arial" w:hAnsi="Arial" w:cs="Arial"/>
            <w:sz w:val="16"/>
            <w:szCs w:val="16"/>
          </w:rPr>
        </w:pPr>
        <w:r w:rsidRPr="007C01ED">
          <w:rPr>
            <w:rFonts w:ascii="Arial" w:hAnsi="Arial" w:cs="Arial"/>
            <w:sz w:val="16"/>
            <w:szCs w:val="16"/>
          </w:rPr>
          <w:fldChar w:fldCharType="begin"/>
        </w:r>
        <w:r w:rsidR="00E439AF" w:rsidRPr="007C01ED">
          <w:rPr>
            <w:rFonts w:ascii="Arial" w:hAnsi="Arial" w:cs="Arial"/>
            <w:sz w:val="16"/>
            <w:szCs w:val="16"/>
          </w:rPr>
          <w:instrText xml:space="preserve"> PAGE   \* MERGEFORMAT </w:instrText>
        </w:r>
        <w:r w:rsidRPr="007C01ED">
          <w:rPr>
            <w:rFonts w:ascii="Arial" w:hAnsi="Arial" w:cs="Arial"/>
            <w:sz w:val="16"/>
            <w:szCs w:val="16"/>
          </w:rPr>
          <w:fldChar w:fldCharType="separate"/>
        </w:r>
        <w:r w:rsidR="00447613">
          <w:rPr>
            <w:rFonts w:ascii="Arial" w:hAnsi="Arial" w:cs="Arial"/>
            <w:noProof/>
            <w:sz w:val="16"/>
            <w:szCs w:val="16"/>
          </w:rPr>
          <w:t>7</w:t>
        </w:r>
        <w:r w:rsidRPr="007C01ED">
          <w:rPr>
            <w:rFonts w:ascii="Arial" w:hAnsi="Arial" w:cs="Arial"/>
            <w:sz w:val="16"/>
            <w:szCs w:val="16"/>
          </w:rPr>
          <w:fldChar w:fldCharType="end"/>
        </w:r>
      </w:p>
    </w:sdtContent>
  </w:sdt>
  <w:p w:rsidR="00E439AF" w:rsidRDefault="00E439AF" w:rsidP="007C01ED">
    <w:pPr>
      <w:pStyle w:val="Header"/>
      <w:tabs>
        <w:tab w:val="clear" w:pos="8640"/>
        <w:tab w:val="left" w:pos="1065"/>
      </w:tabs>
      <w:ind w:right="5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AF" w:rsidRDefault="00E439AF" w:rsidP="007C01ED">
    <w:pPr>
      <w:pStyle w:val="Header"/>
      <w:tabs>
        <w:tab w:val="left" w:pos="1065"/>
      </w:tabs>
      <w:ind w:right="533"/>
      <w:rPr>
        <w:rFonts w:ascii="Arial" w:hAnsi="Arial" w:cs="Arial"/>
        <w:sz w:val="16"/>
        <w:szCs w:val="16"/>
      </w:rPr>
    </w:pPr>
    <w:r>
      <w:rPr>
        <w:rFonts w:ascii="Arial" w:hAnsi="Arial" w:cs="Arial"/>
        <w:sz w:val="16"/>
        <w:szCs w:val="16"/>
      </w:rPr>
      <w:t>Rombauer Vineyards</w:t>
    </w:r>
    <w:r w:rsidRPr="007C01ED">
      <w:rPr>
        <w:rFonts w:ascii="Arial" w:hAnsi="Arial" w:cs="Arial"/>
        <w:sz w:val="16"/>
        <w:szCs w:val="16"/>
      </w:rPr>
      <w:t xml:space="preserve"> </w:t>
    </w:r>
  </w:p>
  <w:p w:rsidR="00E439AF" w:rsidRPr="007C01ED" w:rsidRDefault="00E439AF" w:rsidP="007C01ED">
    <w:pPr>
      <w:pStyle w:val="Header"/>
      <w:tabs>
        <w:tab w:val="left" w:pos="1065"/>
      </w:tabs>
      <w:ind w:right="533"/>
      <w:rPr>
        <w:rFonts w:ascii="Arial" w:hAnsi="Arial" w:cs="Arial"/>
        <w:sz w:val="16"/>
        <w:szCs w:val="16"/>
      </w:rPr>
    </w:pPr>
    <w:r>
      <w:rPr>
        <w:rFonts w:ascii="Arial" w:hAnsi="Arial" w:cs="Arial"/>
        <w:sz w:val="16"/>
        <w:szCs w:val="16"/>
      </w:rPr>
      <w:t xml:space="preserve">Use </w:t>
    </w:r>
    <w:proofErr w:type="spellStart"/>
    <w:r>
      <w:rPr>
        <w:rFonts w:ascii="Arial" w:hAnsi="Arial" w:cs="Arial"/>
        <w:sz w:val="16"/>
        <w:szCs w:val="16"/>
      </w:rPr>
      <w:t>Pemit</w:t>
    </w:r>
    <w:proofErr w:type="spellEnd"/>
    <w:r>
      <w:rPr>
        <w:rFonts w:ascii="Arial" w:hAnsi="Arial" w:cs="Arial"/>
        <w:sz w:val="16"/>
        <w:szCs w:val="16"/>
      </w:rPr>
      <w:t xml:space="preserve"> Modifications</w:t>
    </w:r>
    <w:r w:rsidRPr="007C01ED">
      <w:rPr>
        <w:rFonts w:ascii="Arial" w:hAnsi="Arial" w:cs="Arial"/>
        <w:sz w:val="16"/>
        <w:szCs w:val="16"/>
      </w:rPr>
      <w:t xml:space="preserve"> (P13-00</w:t>
    </w:r>
    <w:r>
      <w:rPr>
        <w:rFonts w:ascii="Arial" w:hAnsi="Arial" w:cs="Arial"/>
        <w:sz w:val="16"/>
        <w:szCs w:val="16"/>
      </w:rPr>
      <w:t>361 &amp; P13-00362)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AF" w:rsidRDefault="00E439AF">
      <w:r>
        <w:separator/>
      </w:r>
    </w:p>
  </w:footnote>
  <w:footnote w:type="continuationSeparator" w:id="0">
    <w:p w:rsidR="00E439AF" w:rsidRDefault="00E43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173"/>
    <w:multiLevelType w:val="hybridMultilevel"/>
    <w:tmpl w:val="64CAF3CE"/>
    <w:lvl w:ilvl="0" w:tplc="AC92CAA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21FDE"/>
    <w:multiLevelType w:val="hybridMultilevel"/>
    <w:tmpl w:val="8B32A37C"/>
    <w:lvl w:ilvl="0" w:tplc="8B8AB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B55880"/>
    <w:multiLevelType w:val="hybridMultilevel"/>
    <w:tmpl w:val="E0466210"/>
    <w:lvl w:ilvl="0" w:tplc="679A06D8">
      <w:start w:val="1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C11EF"/>
    <w:multiLevelType w:val="hybridMultilevel"/>
    <w:tmpl w:val="E99A45E4"/>
    <w:lvl w:ilvl="0" w:tplc="9B9E8620">
      <w:start w:val="2"/>
      <w:numFmt w:val="decimal"/>
      <w:lvlText w:val="%1."/>
      <w:lvlJc w:val="left"/>
      <w:pPr>
        <w:ind w:left="216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F92F71"/>
    <w:multiLevelType w:val="multilevel"/>
    <w:tmpl w:val="C69E40D8"/>
    <w:lvl w:ilvl="0">
      <w:start w:val="1"/>
      <w:numFmt w:val="decimal"/>
      <w:lvlText w:val="%1."/>
      <w:lvlJc w:val="left"/>
      <w:pPr>
        <w:tabs>
          <w:tab w:val="num" w:pos="360"/>
        </w:tabs>
        <w:ind w:left="360" w:hanging="360"/>
      </w:pPr>
      <w:rPr>
        <w:rFonts w:hint="default"/>
        <w:b/>
      </w:rPr>
    </w:lvl>
    <w:lvl w:ilvl="1">
      <w:start w:val="1"/>
      <w:numFmt w:val="upperLetter"/>
      <w:lvlText w:val="%2."/>
      <w:lvlJc w:val="left"/>
      <w:pPr>
        <w:ind w:left="1800" w:hanging="360"/>
      </w:pPr>
      <w:rPr>
        <w:rFonts w:hint="default"/>
        <w:b w:val="0"/>
        <w:sz w:val="22"/>
        <w:szCs w:val="22"/>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9464C4F"/>
    <w:multiLevelType w:val="hybridMultilevel"/>
    <w:tmpl w:val="6CAEB49E"/>
    <w:lvl w:ilvl="0" w:tplc="99409BAA">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8E7D0C"/>
    <w:multiLevelType w:val="hybridMultilevel"/>
    <w:tmpl w:val="FBC693E4"/>
    <w:lvl w:ilvl="0" w:tplc="1E505292">
      <w:start w:val="1"/>
      <w:numFmt w:val="upperLetter"/>
      <w:lvlText w:val="%1."/>
      <w:lvlJc w:val="left"/>
      <w:pPr>
        <w:ind w:left="1080" w:hanging="360"/>
      </w:pPr>
      <w:rPr>
        <w:rFonts w:ascii="Arial" w:hAnsi="Arial" w:cs="Arial" w:hint="default"/>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9683BE2"/>
    <w:multiLevelType w:val="hybridMultilevel"/>
    <w:tmpl w:val="DFCC58D4"/>
    <w:lvl w:ilvl="0" w:tplc="56F677D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53250"/>
    <w:multiLevelType w:val="hybridMultilevel"/>
    <w:tmpl w:val="CC627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6F1283"/>
    <w:multiLevelType w:val="multilevel"/>
    <w:tmpl w:val="3B80F6A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17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81118F9"/>
    <w:multiLevelType w:val="hybridMultilevel"/>
    <w:tmpl w:val="B1689448"/>
    <w:lvl w:ilvl="0" w:tplc="FF7E2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77E70"/>
    <w:multiLevelType w:val="hybridMultilevel"/>
    <w:tmpl w:val="9EA22F22"/>
    <w:lvl w:ilvl="0" w:tplc="3E7C9968">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EE70D7"/>
    <w:multiLevelType w:val="hybridMultilevel"/>
    <w:tmpl w:val="65504162"/>
    <w:lvl w:ilvl="0" w:tplc="D4C2B184">
      <w:start w:val="1"/>
      <w:numFmt w:val="decimal"/>
      <w:lvlText w:val="%1."/>
      <w:lvlJc w:val="left"/>
      <w:pPr>
        <w:tabs>
          <w:tab w:val="num" w:pos="720"/>
        </w:tabs>
        <w:ind w:left="720" w:hanging="72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D4424D"/>
    <w:multiLevelType w:val="hybridMultilevel"/>
    <w:tmpl w:val="54944348"/>
    <w:lvl w:ilvl="0" w:tplc="998AEC58">
      <w:start w:val="1"/>
      <w:numFmt w:val="lowerLetter"/>
      <w:lvlText w:val="%1."/>
      <w:lvlJc w:val="left"/>
      <w:pPr>
        <w:ind w:left="1080" w:hanging="360"/>
      </w:pPr>
      <w:rPr>
        <w:rFonts w:ascii="Arial" w:hAnsi="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B738C0"/>
    <w:multiLevelType w:val="multilevel"/>
    <w:tmpl w:val="7E726B14"/>
    <w:lvl w:ilvl="0">
      <w:start w:val="5"/>
      <w:numFmt w:val="decimal"/>
      <w:lvlText w:val="%1."/>
      <w:lvlJc w:val="left"/>
      <w:pPr>
        <w:tabs>
          <w:tab w:val="num" w:pos="1440"/>
        </w:tabs>
        <w:ind w:left="1440" w:hanging="720"/>
      </w:pPr>
      <w:rPr>
        <w:rFonts w:asciiTheme="minorHAnsi" w:hAnsiTheme="minorHAns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9AC1C32"/>
    <w:multiLevelType w:val="singleLevel"/>
    <w:tmpl w:val="D0FCEBFE"/>
    <w:lvl w:ilvl="0">
      <w:start w:val="1"/>
      <w:numFmt w:val="decimal"/>
      <w:lvlText w:val="%1."/>
      <w:lvlJc w:val="left"/>
      <w:pPr>
        <w:tabs>
          <w:tab w:val="num" w:pos="720"/>
        </w:tabs>
        <w:ind w:left="720" w:hanging="720"/>
      </w:pPr>
      <w:rPr>
        <w:rFonts w:hint="default"/>
        <w:b w:val="0"/>
        <w:sz w:val="20"/>
        <w:szCs w:val="20"/>
      </w:rPr>
    </w:lvl>
  </w:abstractNum>
  <w:abstractNum w:abstractNumId="16">
    <w:nsid w:val="4D5C7FD7"/>
    <w:multiLevelType w:val="hybridMultilevel"/>
    <w:tmpl w:val="23D87284"/>
    <w:lvl w:ilvl="0" w:tplc="944E164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C42808"/>
    <w:multiLevelType w:val="hybridMultilevel"/>
    <w:tmpl w:val="EF5C5814"/>
    <w:lvl w:ilvl="0" w:tplc="E7A2F962">
      <w:start w:val="1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001F2D"/>
    <w:multiLevelType w:val="multilevel"/>
    <w:tmpl w:val="5EECF548"/>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26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F11114B"/>
    <w:multiLevelType w:val="multilevel"/>
    <w:tmpl w:val="4B00AE28"/>
    <w:lvl w:ilvl="0">
      <w:start w:val="12"/>
      <w:numFmt w:val="decimal"/>
      <w:lvlText w:val="%1."/>
      <w:lvlJc w:val="left"/>
      <w:pPr>
        <w:tabs>
          <w:tab w:val="num" w:pos="810"/>
        </w:tabs>
        <w:ind w:left="-630" w:firstLine="720"/>
      </w:pPr>
      <w:rPr>
        <w:rFonts w:ascii="Palatino Linotype" w:hAnsi="Palatino Linotype"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4FD27D1"/>
    <w:multiLevelType w:val="hybridMultilevel"/>
    <w:tmpl w:val="41AE3CEC"/>
    <w:lvl w:ilvl="0" w:tplc="7C928CA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A5460F"/>
    <w:multiLevelType w:val="hybridMultilevel"/>
    <w:tmpl w:val="2E48ED9A"/>
    <w:lvl w:ilvl="0" w:tplc="19F89C78">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754D6"/>
    <w:multiLevelType w:val="hybridMultilevel"/>
    <w:tmpl w:val="13FA9E26"/>
    <w:lvl w:ilvl="0" w:tplc="7FF41C4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8511F8"/>
    <w:multiLevelType w:val="hybridMultilevel"/>
    <w:tmpl w:val="3DA0A164"/>
    <w:lvl w:ilvl="0" w:tplc="04090015">
      <w:start w:val="1"/>
      <w:numFmt w:val="upperLetter"/>
      <w:lvlText w:val="%1."/>
      <w:lvlJc w:val="left"/>
      <w:pPr>
        <w:ind w:left="720" w:hanging="360"/>
      </w:p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21BC8"/>
    <w:multiLevelType w:val="multilevel"/>
    <w:tmpl w:val="906AD2F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35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Arial" w:hAnsi="Arial" w:cs="Arial"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7890E32"/>
    <w:multiLevelType w:val="hybridMultilevel"/>
    <w:tmpl w:val="D8A4B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31374F"/>
    <w:multiLevelType w:val="hybridMultilevel"/>
    <w:tmpl w:val="F306D6A2"/>
    <w:lvl w:ilvl="0" w:tplc="D1B6F32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6"/>
  </w:num>
  <w:num w:numId="3">
    <w:abstractNumId w:val="13"/>
  </w:num>
  <w:num w:numId="4">
    <w:abstractNumId w:val="4"/>
  </w:num>
  <w:num w:numId="5">
    <w:abstractNumId w:val="6"/>
  </w:num>
  <w:num w:numId="6">
    <w:abstractNumId w:val="24"/>
  </w:num>
  <w:num w:numId="7">
    <w:abstractNumId w:val="8"/>
  </w:num>
  <w:num w:numId="8">
    <w:abstractNumId w:val="14"/>
  </w:num>
  <w:num w:numId="9">
    <w:abstractNumId w:val="19"/>
  </w:num>
  <w:num w:numId="10">
    <w:abstractNumId w:val="9"/>
  </w:num>
  <w:num w:numId="11">
    <w:abstractNumId w:val="18"/>
  </w:num>
  <w:num w:numId="12">
    <w:abstractNumId w:val="5"/>
  </w:num>
  <w:num w:numId="13">
    <w:abstractNumId w:val="7"/>
  </w:num>
  <w:num w:numId="14">
    <w:abstractNumId w:val="15"/>
  </w:num>
  <w:num w:numId="15">
    <w:abstractNumId w:val="26"/>
  </w:num>
  <w:num w:numId="16">
    <w:abstractNumId w:val="22"/>
  </w:num>
  <w:num w:numId="17">
    <w:abstractNumId w:val="23"/>
  </w:num>
  <w:num w:numId="18">
    <w:abstractNumId w:val="10"/>
  </w:num>
  <w:num w:numId="19">
    <w:abstractNumId w:val="25"/>
  </w:num>
  <w:num w:numId="20">
    <w:abstractNumId w:val="3"/>
  </w:num>
  <w:num w:numId="21">
    <w:abstractNumId w:val="1"/>
  </w:num>
  <w:num w:numId="22">
    <w:abstractNumId w:val="0"/>
  </w:num>
  <w:num w:numId="23">
    <w:abstractNumId w:val="21"/>
  </w:num>
  <w:num w:numId="24">
    <w:abstractNumId w:val="2"/>
  </w:num>
  <w:num w:numId="25">
    <w:abstractNumId w:val="20"/>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65D56"/>
    <w:rsid w:val="00001C29"/>
    <w:rsid w:val="00002D3F"/>
    <w:rsid w:val="00011430"/>
    <w:rsid w:val="000132FC"/>
    <w:rsid w:val="000142AD"/>
    <w:rsid w:val="00015FA1"/>
    <w:rsid w:val="00017234"/>
    <w:rsid w:val="00021A82"/>
    <w:rsid w:val="00021E2E"/>
    <w:rsid w:val="000226A2"/>
    <w:rsid w:val="00022EB0"/>
    <w:rsid w:val="00023677"/>
    <w:rsid w:val="00024267"/>
    <w:rsid w:val="00025F22"/>
    <w:rsid w:val="000349D9"/>
    <w:rsid w:val="0003567F"/>
    <w:rsid w:val="0004472E"/>
    <w:rsid w:val="00046887"/>
    <w:rsid w:val="00050EA8"/>
    <w:rsid w:val="000517F7"/>
    <w:rsid w:val="00060089"/>
    <w:rsid w:val="00060806"/>
    <w:rsid w:val="00061178"/>
    <w:rsid w:val="00061BC7"/>
    <w:rsid w:val="000628B2"/>
    <w:rsid w:val="00074356"/>
    <w:rsid w:val="000745A5"/>
    <w:rsid w:val="000760BB"/>
    <w:rsid w:val="00083957"/>
    <w:rsid w:val="0009145C"/>
    <w:rsid w:val="00094832"/>
    <w:rsid w:val="000A0521"/>
    <w:rsid w:val="000A11F6"/>
    <w:rsid w:val="000A1634"/>
    <w:rsid w:val="000A1952"/>
    <w:rsid w:val="000A4E6A"/>
    <w:rsid w:val="000A5092"/>
    <w:rsid w:val="000D1FD6"/>
    <w:rsid w:val="000D37DF"/>
    <w:rsid w:val="000D46F4"/>
    <w:rsid w:val="000D4FB8"/>
    <w:rsid w:val="000D515C"/>
    <w:rsid w:val="000D56FD"/>
    <w:rsid w:val="000E014D"/>
    <w:rsid w:val="000E7F64"/>
    <w:rsid w:val="000F40C8"/>
    <w:rsid w:val="00103AC1"/>
    <w:rsid w:val="00120125"/>
    <w:rsid w:val="0012254D"/>
    <w:rsid w:val="0012297D"/>
    <w:rsid w:val="001243D1"/>
    <w:rsid w:val="00131BF5"/>
    <w:rsid w:val="00131E40"/>
    <w:rsid w:val="00132730"/>
    <w:rsid w:val="00140446"/>
    <w:rsid w:val="00144532"/>
    <w:rsid w:val="001642E2"/>
    <w:rsid w:val="0016536B"/>
    <w:rsid w:val="0016733B"/>
    <w:rsid w:val="0017080B"/>
    <w:rsid w:val="00170AC0"/>
    <w:rsid w:val="00172D3F"/>
    <w:rsid w:val="00175ACA"/>
    <w:rsid w:val="0017685D"/>
    <w:rsid w:val="0017775C"/>
    <w:rsid w:val="001812F9"/>
    <w:rsid w:val="00183E23"/>
    <w:rsid w:val="00184819"/>
    <w:rsid w:val="00185F72"/>
    <w:rsid w:val="001878C8"/>
    <w:rsid w:val="001916AF"/>
    <w:rsid w:val="001928DE"/>
    <w:rsid w:val="001930EE"/>
    <w:rsid w:val="001949C2"/>
    <w:rsid w:val="001B2177"/>
    <w:rsid w:val="001B3645"/>
    <w:rsid w:val="001B365B"/>
    <w:rsid w:val="001C450C"/>
    <w:rsid w:val="001D3047"/>
    <w:rsid w:val="001D3238"/>
    <w:rsid w:val="001E08EF"/>
    <w:rsid w:val="001E6641"/>
    <w:rsid w:val="001F3C11"/>
    <w:rsid w:val="001F76B6"/>
    <w:rsid w:val="002002B0"/>
    <w:rsid w:val="00202E73"/>
    <w:rsid w:val="00204518"/>
    <w:rsid w:val="0020590F"/>
    <w:rsid w:val="00210822"/>
    <w:rsid w:val="00213D9A"/>
    <w:rsid w:val="00215BCF"/>
    <w:rsid w:val="00221AEB"/>
    <w:rsid w:val="00222E34"/>
    <w:rsid w:val="002272F4"/>
    <w:rsid w:val="00230D35"/>
    <w:rsid w:val="00231427"/>
    <w:rsid w:val="002336DC"/>
    <w:rsid w:val="00235DE9"/>
    <w:rsid w:val="00240F34"/>
    <w:rsid w:val="00241DF8"/>
    <w:rsid w:val="00245B09"/>
    <w:rsid w:val="00250043"/>
    <w:rsid w:val="002579A0"/>
    <w:rsid w:val="0026134A"/>
    <w:rsid w:val="00266A25"/>
    <w:rsid w:val="00270B69"/>
    <w:rsid w:val="002723FC"/>
    <w:rsid w:val="002809ED"/>
    <w:rsid w:val="00285799"/>
    <w:rsid w:val="00290F89"/>
    <w:rsid w:val="00293736"/>
    <w:rsid w:val="00295A91"/>
    <w:rsid w:val="002A0FE5"/>
    <w:rsid w:val="002A15DB"/>
    <w:rsid w:val="002A440D"/>
    <w:rsid w:val="002A44C5"/>
    <w:rsid w:val="002A53BC"/>
    <w:rsid w:val="002B2007"/>
    <w:rsid w:val="002B2300"/>
    <w:rsid w:val="002B29ED"/>
    <w:rsid w:val="002B4EDC"/>
    <w:rsid w:val="002B6E76"/>
    <w:rsid w:val="002C0328"/>
    <w:rsid w:val="002C2E61"/>
    <w:rsid w:val="002C5A20"/>
    <w:rsid w:val="002C5FEA"/>
    <w:rsid w:val="002D2548"/>
    <w:rsid w:val="002D4588"/>
    <w:rsid w:val="002D4D8E"/>
    <w:rsid w:val="002D7A8C"/>
    <w:rsid w:val="002E17D2"/>
    <w:rsid w:val="002E6058"/>
    <w:rsid w:val="002F0A02"/>
    <w:rsid w:val="002F4145"/>
    <w:rsid w:val="002F4E2E"/>
    <w:rsid w:val="002F5243"/>
    <w:rsid w:val="00306764"/>
    <w:rsid w:val="00307EB5"/>
    <w:rsid w:val="003104D3"/>
    <w:rsid w:val="0031115B"/>
    <w:rsid w:val="003137C8"/>
    <w:rsid w:val="003140CD"/>
    <w:rsid w:val="00315A89"/>
    <w:rsid w:val="00316A24"/>
    <w:rsid w:val="003176AB"/>
    <w:rsid w:val="00322119"/>
    <w:rsid w:val="00322192"/>
    <w:rsid w:val="0032402B"/>
    <w:rsid w:val="003254EF"/>
    <w:rsid w:val="003268D7"/>
    <w:rsid w:val="003306AC"/>
    <w:rsid w:val="00333CC3"/>
    <w:rsid w:val="00334ECD"/>
    <w:rsid w:val="00341E69"/>
    <w:rsid w:val="00344883"/>
    <w:rsid w:val="00344ECE"/>
    <w:rsid w:val="003464DE"/>
    <w:rsid w:val="00350B78"/>
    <w:rsid w:val="00354633"/>
    <w:rsid w:val="00355346"/>
    <w:rsid w:val="00355BB0"/>
    <w:rsid w:val="0035602F"/>
    <w:rsid w:val="00356697"/>
    <w:rsid w:val="00357AEB"/>
    <w:rsid w:val="003603D9"/>
    <w:rsid w:val="00367533"/>
    <w:rsid w:val="0037700C"/>
    <w:rsid w:val="00390B0F"/>
    <w:rsid w:val="0039346B"/>
    <w:rsid w:val="003A178B"/>
    <w:rsid w:val="003A3742"/>
    <w:rsid w:val="003A5A85"/>
    <w:rsid w:val="003B3A7E"/>
    <w:rsid w:val="003B49C3"/>
    <w:rsid w:val="003C575E"/>
    <w:rsid w:val="003C586A"/>
    <w:rsid w:val="003C64A9"/>
    <w:rsid w:val="003D0B6A"/>
    <w:rsid w:val="003E246C"/>
    <w:rsid w:val="003E266C"/>
    <w:rsid w:val="003E42BF"/>
    <w:rsid w:val="003E73E0"/>
    <w:rsid w:val="003F6948"/>
    <w:rsid w:val="003F7521"/>
    <w:rsid w:val="003F7BF4"/>
    <w:rsid w:val="003F7E52"/>
    <w:rsid w:val="0040252E"/>
    <w:rsid w:val="00405453"/>
    <w:rsid w:val="00407EC1"/>
    <w:rsid w:val="004174B0"/>
    <w:rsid w:val="00420535"/>
    <w:rsid w:val="00424957"/>
    <w:rsid w:val="00430CEE"/>
    <w:rsid w:val="00432BE8"/>
    <w:rsid w:val="00434863"/>
    <w:rsid w:val="004429EC"/>
    <w:rsid w:val="004442F2"/>
    <w:rsid w:val="00447613"/>
    <w:rsid w:val="00450394"/>
    <w:rsid w:val="00452F84"/>
    <w:rsid w:val="00453A49"/>
    <w:rsid w:val="00463011"/>
    <w:rsid w:val="00465D23"/>
    <w:rsid w:val="00471DC0"/>
    <w:rsid w:val="00472499"/>
    <w:rsid w:val="0047728B"/>
    <w:rsid w:val="004803A6"/>
    <w:rsid w:val="0048315C"/>
    <w:rsid w:val="00490C7A"/>
    <w:rsid w:val="004919E0"/>
    <w:rsid w:val="00492AED"/>
    <w:rsid w:val="004936CF"/>
    <w:rsid w:val="00497909"/>
    <w:rsid w:val="004A01C5"/>
    <w:rsid w:val="004A03B6"/>
    <w:rsid w:val="004A3612"/>
    <w:rsid w:val="004A4EC1"/>
    <w:rsid w:val="004A7152"/>
    <w:rsid w:val="004B0138"/>
    <w:rsid w:val="004B0AFA"/>
    <w:rsid w:val="004B1FAA"/>
    <w:rsid w:val="004B4071"/>
    <w:rsid w:val="004C00C5"/>
    <w:rsid w:val="004D7F13"/>
    <w:rsid w:val="004E503E"/>
    <w:rsid w:val="004F4961"/>
    <w:rsid w:val="004F53DE"/>
    <w:rsid w:val="0050310C"/>
    <w:rsid w:val="005067C9"/>
    <w:rsid w:val="005157E5"/>
    <w:rsid w:val="00517512"/>
    <w:rsid w:val="00523CBB"/>
    <w:rsid w:val="00534FC6"/>
    <w:rsid w:val="00535E54"/>
    <w:rsid w:val="00545411"/>
    <w:rsid w:val="00545DDF"/>
    <w:rsid w:val="00553EE4"/>
    <w:rsid w:val="0055627B"/>
    <w:rsid w:val="005604D2"/>
    <w:rsid w:val="00560621"/>
    <w:rsid w:val="00560796"/>
    <w:rsid w:val="005818E1"/>
    <w:rsid w:val="00587041"/>
    <w:rsid w:val="00590FB7"/>
    <w:rsid w:val="005971B5"/>
    <w:rsid w:val="005A1132"/>
    <w:rsid w:val="005A16F4"/>
    <w:rsid w:val="005A2594"/>
    <w:rsid w:val="005C32EE"/>
    <w:rsid w:val="005C5D9F"/>
    <w:rsid w:val="005D07EC"/>
    <w:rsid w:val="005D444E"/>
    <w:rsid w:val="005F054B"/>
    <w:rsid w:val="005F10E7"/>
    <w:rsid w:val="005F122F"/>
    <w:rsid w:val="005F2DB8"/>
    <w:rsid w:val="005F7929"/>
    <w:rsid w:val="005F7DB9"/>
    <w:rsid w:val="00606A99"/>
    <w:rsid w:val="00607605"/>
    <w:rsid w:val="006079F7"/>
    <w:rsid w:val="006174D8"/>
    <w:rsid w:val="00620734"/>
    <w:rsid w:val="00621327"/>
    <w:rsid w:val="00622017"/>
    <w:rsid w:val="00623F17"/>
    <w:rsid w:val="00624734"/>
    <w:rsid w:val="00627374"/>
    <w:rsid w:val="00630893"/>
    <w:rsid w:val="00631FC0"/>
    <w:rsid w:val="006337F7"/>
    <w:rsid w:val="00637224"/>
    <w:rsid w:val="006413EF"/>
    <w:rsid w:val="0064231C"/>
    <w:rsid w:val="00642EFF"/>
    <w:rsid w:val="00646BEF"/>
    <w:rsid w:val="00651622"/>
    <w:rsid w:val="00651E75"/>
    <w:rsid w:val="00654823"/>
    <w:rsid w:val="0065771A"/>
    <w:rsid w:val="006625F4"/>
    <w:rsid w:val="006628F5"/>
    <w:rsid w:val="00662CF8"/>
    <w:rsid w:val="00670BE7"/>
    <w:rsid w:val="00680ABF"/>
    <w:rsid w:val="006919A5"/>
    <w:rsid w:val="00692992"/>
    <w:rsid w:val="006A07B7"/>
    <w:rsid w:val="006B025A"/>
    <w:rsid w:val="006B02C4"/>
    <w:rsid w:val="006B1CDB"/>
    <w:rsid w:val="006B73A6"/>
    <w:rsid w:val="006C08FC"/>
    <w:rsid w:val="006C24EA"/>
    <w:rsid w:val="006D4A8D"/>
    <w:rsid w:val="006F001F"/>
    <w:rsid w:val="006F073E"/>
    <w:rsid w:val="006F0A57"/>
    <w:rsid w:val="006F2877"/>
    <w:rsid w:val="006F28F1"/>
    <w:rsid w:val="006F39B4"/>
    <w:rsid w:val="006F7F96"/>
    <w:rsid w:val="00705634"/>
    <w:rsid w:val="007069B8"/>
    <w:rsid w:val="00707C27"/>
    <w:rsid w:val="00712DE9"/>
    <w:rsid w:val="007147BB"/>
    <w:rsid w:val="00714BC8"/>
    <w:rsid w:val="007153A4"/>
    <w:rsid w:val="0071797D"/>
    <w:rsid w:val="007211E3"/>
    <w:rsid w:val="007225AC"/>
    <w:rsid w:val="00723CA4"/>
    <w:rsid w:val="0073496F"/>
    <w:rsid w:val="007361E9"/>
    <w:rsid w:val="0074288B"/>
    <w:rsid w:val="00742CA6"/>
    <w:rsid w:val="00745D53"/>
    <w:rsid w:val="00747984"/>
    <w:rsid w:val="00752E5F"/>
    <w:rsid w:val="00753002"/>
    <w:rsid w:val="00755654"/>
    <w:rsid w:val="00763C78"/>
    <w:rsid w:val="00766008"/>
    <w:rsid w:val="0076613B"/>
    <w:rsid w:val="00770E8D"/>
    <w:rsid w:val="00772E08"/>
    <w:rsid w:val="007851C8"/>
    <w:rsid w:val="00785211"/>
    <w:rsid w:val="007932D8"/>
    <w:rsid w:val="007937A0"/>
    <w:rsid w:val="00796D10"/>
    <w:rsid w:val="007A1C8F"/>
    <w:rsid w:val="007A3862"/>
    <w:rsid w:val="007A7254"/>
    <w:rsid w:val="007A78B0"/>
    <w:rsid w:val="007B0423"/>
    <w:rsid w:val="007B18B2"/>
    <w:rsid w:val="007B3D7B"/>
    <w:rsid w:val="007B5B1A"/>
    <w:rsid w:val="007B65AC"/>
    <w:rsid w:val="007B72CD"/>
    <w:rsid w:val="007C01ED"/>
    <w:rsid w:val="007C5B72"/>
    <w:rsid w:val="007C6B53"/>
    <w:rsid w:val="007C731D"/>
    <w:rsid w:val="007D1CC0"/>
    <w:rsid w:val="007D2025"/>
    <w:rsid w:val="007D6B5F"/>
    <w:rsid w:val="007F1563"/>
    <w:rsid w:val="007F1DB3"/>
    <w:rsid w:val="007F4CA8"/>
    <w:rsid w:val="007F52B9"/>
    <w:rsid w:val="007F646B"/>
    <w:rsid w:val="00801F7D"/>
    <w:rsid w:val="00805EDA"/>
    <w:rsid w:val="00806083"/>
    <w:rsid w:val="00812663"/>
    <w:rsid w:val="00813CA8"/>
    <w:rsid w:val="008151ED"/>
    <w:rsid w:val="00816E9F"/>
    <w:rsid w:val="00827FFB"/>
    <w:rsid w:val="0083356B"/>
    <w:rsid w:val="00837067"/>
    <w:rsid w:val="00837BE6"/>
    <w:rsid w:val="00840C92"/>
    <w:rsid w:val="008435C2"/>
    <w:rsid w:val="008458D0"/>
    <w:rsid w:val="00851135"/>
    <w:rsid w:val="00860901"/>
    <w:rsid w:val="00860E2F"/>
    <w:rsid w:val="00862622"/>
    <w:rsid w:val="00867942"/>
    <w:rsid w:val="008679F9"/>
    <w:rsid w:val="008704C7"/>
    <w:rsid w:val="00872D87"/>
    <w:rsid w:val="00874413"/>
    <w:rsid w:val="00876052"/>
    <w:rsid w:val="008775DA"/>
    <w:rsid w:val="00880184"/>
    <w:rsid w:val="00886247"/>
    <w:rsid w:val="008905EB"/>
    <w:rsid w:val="00890C82"/>
    <w:rsid w:val="008927D8"/>
    <w:rsid w:val="00895F72"/>
    <w:rsid w:val="008A04DF"/>
    <w:rsid w:val="008A1081"/>
    <w:rsid w:val="008A2EF9"/>
    <w:rsid w:val="008A34F0"/>
    <w:rsid w:val="008A6902"/>
    <w:rsid w:val="008A782F"/>
    <w:rsid w:val="008B4E49"/>
    <w:rsid w:val="008C1882"/>
    <w:rsid w:val="008C1CEC"/>
    <w:rsid w:val="008C2CFF"/>
    <w:rsid w:val="008C4BEC"/>
    <w:rsid w:val="008C730D"/>
    <w:rsid w:val="008D0D53"/>
    <w:rsid w:val="008D1325"/>
    <w:rsid w:val="008D1B4B"/>
    <w:rsid w:val="008D635E"/>
    <w:rsid w:val="008D7AC6"/>
    <w:rsid w:val="008F5A2F"/>
    <w:rsid w:val="008F7180"/>
    <w:rsid w:val="0090209D"/>
    <w:rsid w:val="00904373"/>
    <w:rsid w:val="009067BC"/>
    <w:rsid w:val="009100CC"/>
    <w:rsid w:val="00910550"/>
    <w:rsid w:val="00910C51"/>
    <w:rsid w:val="009160EA"/>
    <w:rsid w:val="00917367"/>
    <w:rsid w:val="00922482"/>
    <w:rsid w:val="00924013"/>
    <w:rsid w:val="00925858"/>
    <w:rsid w:val="00931D97"/>
    <w:rsid w:val="0093524C"/>
    <w:rsid w:val="00936B45"/>
    <w:rsid w:val="009407BD"/>
    <w:rsid w:val="0094155D"/>
    <w:rsid w:val="0094449C"/>
    <w:rsid w:val="00947D06"/>
    <w:rsid w:val="009506D5"/>
    <w:rsid w:val="00960117"/>
    <w:rsid w:val="009606ED"/>
    <w:rsid w:val="00960CE0"/>
    <w:rsid w:val="009614A9"/>
    <w:rsid w:val="00965D56"/>
    <w:rsid w:val="009711D2"/>
    <w:rsid w:val="00972B29"/>
    <w:rsid w:val="0097322D"/>
    <w:rsid w:val="009775E1"/>
    <w:rsid w:val="00995DC3"/>
    <w:rsid w:val="009A0471"/>
    <w:rsid w:val="009A1838"/>
    <w:rsid w:val="009A31F0"/>
    <w:rsid w:val="009A48A0"/>
    <w:rsid w:val="009A7BE6"/>
    <w:rsid w:val="009A7C53"/>
    <w:rsid w:val="009B11CF"/>
    <w:rsid w:val="009B1A46"/>
    <w:rsid w:val="009B24DD"/>
    <w:rsid w:val="009B380A"/>
    <w:rsid w:val="009B4BF8"/>
    <w:rsid w:val="009B79F7"/>
    <w:rsid w:val="009C0977"/>
    <w:rsid w:val="009C261F"/>
    <w:rsid w:val="009C41C3"/>
    <w:rsid w:val="009D2086"/>
    <w:rsid w:val="009D47E3"/>
    <w:rsid w:val="009D61BA"/>
    <w:rsid w:val="009E1BBD"/>
    <w:rsid w:val="009F693B"/>
    <w:rsid w:val="00A0740E"/>
    <w:rsid w:val="00A11193"/>
    <w:rsid w:val="00A21691"/>
    <w:rsid w:val="00A240DF"/>
    <w:rsid w:val="00A24879"/>
    <w:rsid w:val="00A34A1F"/>
    <w:rsid w:val="00A44113"/>
    <w:rsid w:val="00A46429"/>
    <w:rsid w:val="00A5199E"/>
    <w:rsid w:val="00A614DD"/>
    <w:rsid w:val="00A65916"/>
    <w:rsid w:val="00A66991"/>
    <w:rsid w:val="00A709A9"/>
    <w:rsid w:val="00A71D19"/>
    <w:rsid w:val="00A76D49"/>
    <w:rsid w:val="00A81F7B"/>
    <w:rsid w:val="00A92994"/>
    <w:rsid w:val="00A94809"/>
    <w:rsid w:val="00AA0A52"/>
    <w:rsid w:val="00AB1960"/>
    <w:rsid w:val="00AB25B5"/>
    <w:rsid w:val="00AB72BF"/>
    <w:rsid w:val="00AB7AF9"/>
    <w:rsid w:val="00AC040A"/>
    <w:rsid w:val="00AD2CB6"/>
    <w:rsid w:val="00AD40A6"/>
    <w:rsid w:val="00AE5B97"/>
    <w:rsid w:val="00B22CFB"/>
    <w:rsid w:val="00B23A87"/>
    <w:rsid w:val="00B24614"/>
    <w:rsid w:val="00B2786C"/>
    <w:rsid w:val="00B3014E"/>
    <w:rsid w:val="00B32586"/>
    <w:rsid w:val="00B34FB5"/>
    <w:rsid w:val="00B35919"/>
    <w:rsid w:val="00B35DBC"/>
    <w:rsid w:val="00B3641E"/>
    <w:rsid w:val="00B40400"/>
    <w:rsid w:val="00B469A9"/>
    <w:rsid w:val="00B50FD9"/>
    <w:rsid w:val="00B51609"/>
    <w:rsid w:val="00B572AF"/>
    <w:rsid w:val="00B72BCE"/>
    <w:rsid w:val="00B72E60"/>
    <w:rsid w:val="00B72E70"/>
    <w:rsid w:val="00B8040C"/>
    <w:rsid w:val="00B84BE0"/>
    <w:rsid w:val="00B86021"/>
    <w:rsid w:val="00B86588"/>
    <w:rsid w:val="00B906F9"/>
    <w:rsid w:val="00B91F75"/>
    <w:rsid w:val="00B9214E"/>
    <w:rsid w:val="00B93EEA"/>
    <w:rsid w:val="00B94C44"/>
    <w:rsid w:val="00B9548F"/>
    <w:rsid w:val="00B974E8"/>
    <w:rsid w:val="00BA0426"/>
    <w:rsid w:val="00BA3BD4"/>
    <w:rsid w:val="00BA63A2"/>
    <w:rsid w:val="00BA72C2"/>
    <w:rsid w:val="00BB386D"/>
    <w:rsid w:val="00BC20F3"/>
    <w:rsid w:val="00BC2A39"/>
    <w:rsid w:val="00BC3F95"/>
    <w:rsid w:val="00BC54D1"/>
    <w:rsid w:val="00BD32B5"/>
    <w:rsid w:val="00BD3B85"/>
    <w:rsid w:val="00BD70B4"/>
    <w:rsid w:val="00BE1E32"/>
    <w:rsid w:val="00BE47EC"/>
    <w:rsid w:val="00BE5BAB"/>
    <w:rsid w:val="00BE7844"/>
    <w:rsid w:val="00BF11F0"/>
    <w:rsid w:val="00BF13D7"/>
    <w:rsid w:val="00BF1885"/>
    <w:rsid w:val="00BF57D4"/>
    <w:rsid w:val="00C05873"/>
    <w:rsid w:val="00C15F35"/>
    <w:rsid w:val="00C1681D"/>
    <w:rsid w:val="00C16DE8"/>
    <w:rsid w:val="00C17BEE"/>
    <w:rsid w:val="00C23664"/>
    <w:rsid w:val="00C320C0"/>
    <w:rsid w:val="00C32EA2"/>
    <w:rsid w:val="00C365F8"/>
    <w:rsid w:val="00C369A0"/>
    <w:rsid w:val="00C417D9"/>
    <w:rsid w:val="00C4414E"/>
    <w:rsid w:val="00C44F25"/>
    <w:rsid w:val="00C45C7C"/>
    <w:rsid w:val="00C47C9F"/>
    <w:rsid w:val="00C51D98"/>
    <w:rsid w:val="00C60C60"/>
    <w:rsid w:val="00C62033"/>
    <w:rsid w:val="00C6327C"/>
    <w:rsid w:val="00C659EA"/>
    <w:rsid w:val="00C67D66"/>
    <w:rsid w:val="00C705BE"/>
    <w:rsid w:val="00C71E02"/>
    <w:rsid w:val="00C720F9"/>
    <w:rsid w:val="00C861FA"/>
    <w:rsid w:val="00C87523"/>
    <w:rsid w:val="00C954C2"/>
    <w:rsid w:val="00CA2EC5"/>
    <w:rsid w:val="00CA72BA"/>
    <w:rsid w:val="00CB2359"/>
    <w:rsid w:val="00CB43F1"/>
    <w:rsid w:val="00CB5F8E"/>
    <w:rsid w:val="00CC0190"/>
    <w:rsid w:val="00CC1015"/>
    <w:rsid w:val="00CC1C16"/>
    <w:rsid w:val="00CC41E9"/>
    <w:rsid w:val="00CC43CE"/>
    <w:rsid w:val="00CD01DE"/>
    <w:rsid w:val="00CD0F0D"/>
    <w:rsid w:val="00CD13B2"/>
    <w:rsid w:val="00CD21FC"/>
    <w:rsid w:val="00CD725A"/>
    <w:rsid w:val="00CE03B6"/>
    <w:rsid w:val="00CE36F1"/>
    <w:rsid w:val="00CE3F17"/>
    <w:rsid w:val="00CE7816"/>
    <w:rsid w:val="00CF116C"/>
    <w:rsid w:val="00CF1973"/>
    <w:rsid w:val="00D123A6"/>
    <w:rsid w:val="00D172FC"/>
    <w:rsid w:val="00D1751D"/>
    <w:rsid w:val="00D214D0"/>
    <w:rsid w:val="00D22323"/>
    <w:rsid w:val="00D22B0A"/>
    <w:rsid w:val="00D23113"/>
    <w:rsid w:val="00D24CB4"/>
    <w:rsid w:val="00D27239"/>
    <w:rsid w:val="00D3204A"/>
    <w:rsid w:val="00D320D3"/>
    <w:rsid w:val="00D340F4"/>
    <w:rsid w:val="00D348D6"/>
    <w:rsid w:val="00D36362"/>
    <w:rsid w:val="00D40E18"/>
    <w:rsid w:val="00D4492E"/>
    <w:rsid w:val="00D50E4F"/>
    <w:rsid w:val="00D51541"/>
    <w:rsid w:val="00D525BA"/>
    <w:rsid w:val="00D52A6D"/>
    <w:rsid w:val="00D54682"/>
    <w:rsid w:val="00D57C99"/>
    <w:rsid w:val="00D60497"/>
    <w:rsid w:val="00D611E1"/>
    <w:rsid w:val="00D64FDC"/>
    <w:rsid w:val="00D655A9"/>
    <w:rsid w:val="00D8589C"/>
    <w:rsid w:val="00D9161D"/>
    <w:rsid w:val="00D93AB9"/>
    <w:rsid w:val="00D93FD3"/>
    <w:rsid w:val="00D968AE"/>
    <w:rsid w:val="00D96DD4"/>
    <w:rsid w:val="00DA2932"/>
    <w:rsid w:val="00DB1B63"/>
    <w:rsid w:val="00DB49AA"/>
    <w:rsid w:val="00DB4CC2"/>
    <w:rsid w:val="00DB5E3F"/>
    <w:rsid w:val="00DB6430"/>
    <w:rsid w:val="00DB64ED"/>
    <w:rsid w:val="00DB7904"/>
    <w:rsid w:val="00DC1071"/>
    <w:rsid w:val="00DC46AF"/>
    <w:rsid w:val="00DD38C7"/>
    <w:rsid w:val="00DD3C05"/>
    <w:rsid w:val="00DD7FC1"/>
    <w:rsid w:val="00DE149A"/>
    <w:rsid w:val="00DE20E1"/>
    <w:rsid w:val="00DE58B8"/>
    <w:rsid w:val="00DE6FA4"/>
    <w:rsid w:val="00DE7BE9"/>
    <w:rsid w:val="00DF179A"/>
    <w:rsid w:val="00DF271C"/>
    <w:rsid w:val="00DF4147"/>
    <w:rsid w:val="00DF77EB"/>
    <w:rsid w:val="00E02E52"/>
    <w:rsid w:val="00E12E95"/>
    <w:rsid w:val="00E13FE8"/>
    <w:rsid w:val="00E14334"/>
    <w:rsid w:val="00E14D90"/>
    <w:rsid w:val="00E16076"/>
    <w:rsid w:val="00E16769"/>
    <w:rsid w:val="00E1748A"/>
    <w:rsid w:val="00E17991"/>
    <w:rsid w:val="00E2039E"/>
    <w:rsid w:val="00E26457"/>
    <w:rsid w:val="00E26F1C"/>
    <w:rsid w:val="00E30014"/>
    <w:rsid w:val="00E35CB1"/>
    <w:rsid w:val="00E36386"/>
    <w:rsid w:val="00E4138C"/>
    <w:rsid w:val="00E4387A"/>
    <w:rsid w:val="00E439AF"/>
    <w:rsid w:val="00E439FD"/>
    <w:rsid w:val="00E43B7A"/>
    <w:rsid w:val="00E47F7D"/>
    <w:rsid w:val="00E54DD9"/>
    <w:rsid w:val="00E613BC"/>
    <w:rsid w:val="00E61830"/>
    <w:rsid w:val="00E61ABF"/>
    <w:rsid w:val="00E6429B"/>
    <w:rsid w:val="00E650FC"/>
    <w:rsid w:val="00E66479"/>
    <w:rsid w:val="00E7027F"/>
    <w:rsid w:val="00E737B1"/>
    <w:rsid w:val="00E85B74"/>
    <w:rsid w:val="00E907B5"/>
    <w:rsid w:val="00E9560B"/>
    <w:rsid w:val="00EA0555"/>
    <w:rsid w:val="00EA1770"/>
    <w:rsid w:val="00EA7FF8"/>
    <w:rsid w:val="00EB0957"/>
    <w:rsid w:val="00EB2164"/>
    <w:rsid w:val="00EB3F7D"/>
    <w:rsid w:val="00EB5129"/>
    <w:rsid w:val="00EB55D6"/>
    <w:rsid w:val="00EC05A7"/>
    <w:rsid w:val="00EC0671"/>
    <w:rsid w:val="00ED074F"/>
    <w:rsid w:val="00ED639E"/>
    <w:rsid w:val="00EE76D0"/>
    <w:rsid w:val="00EF2116"/>
    <w:rsid w:val="00EF7386"/>
    <w:rsid w:val="00F07790"/>
    <w:rsid w:val="00F161CB"/>
    <w:rsid w:val="00F16ED4"/>
    <w:rsid w:val="00F214BC"/>
    <w:rsid w:val="00F2193F"/>
    <w:rsid w:val="00F222C8"/>
    <w:rsid w:val="00F227B7"/>
    <w:rsid w:val="00F37D8C"/>
    <w:rsid w:val="00F44717"/>
    <w:rsid w:val="00F50551"/>
    <w:rsid w:val="00F52252"/>
    <w:rsid w:val="00F53F6B"/>
    <w:rsid w:val="00F570F7"/>
    <w:rsid w:val="00F606A1"/>
    <w:rsid w:val="00F6179A"/>
    <w:rsid w:val="00F64084"/>
    <w:rsid w:val="00F657AD"/>
    <w:rsid w:val="00F67A78"/>
    <w:rsid w:val="00F67B06"/>
    <w:rsid w:val="00F73ACD"/>
    <w:rsid w:val="00F805F7"/>
    <w:rsid w:val="00F83B83"/>
    <w:rsid w:val="00F85C99"/>
    <w:rsid w:val="00F85E56"/>
    <w:rsid w:val="00F90492"/>
    <w:rsid w:val="00F92299"/>
    <w:rsid w:val="00F93D18"/>
    <w:rsid w:val="00F94A76"/>
    <w:rsid w:val="00F959C0"/>
    <w:rsid w:val="00F96E47"/>
    <w:rsid w:val="00F9769F"/>
    <w:rsid w:val="00FA0C1D"/>
    <w:rsid w:val="00FA1988"/>
    <w:rsid w:val="00FA43EA"/>
    <w:rsid w:val="00FA4981"/>
    <w:rsid w:val="00FA572C"/>
    <w:rsid w:val="00FA5BE2"/>
    <w:rsid w:val="00FB1037"/>
    <w:rsid w:val="00FB5ECD"/>
    <w:rsid w:val="00FB647D"/>
    <w:rsid w:val="00FC1EED"/>
    <w:rsid w:val="00FD709E"/>
    <w:rsid w:val="00FE3179"/>
    <w:rsid w:val="00FE3A2A"/>
    <w:rsid w:val="00FE582F"/>
    <w:rsid w:val="00FE70D9"/>
    <w:rsid w:val="00FF24D1"/>
    <w:rsid w:val="00FF39DE"/>
    <w:rsid w:val="00FF6B74"/>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paragraph" w:styleId="Heading2">
    <w:name w:val="heading 2"/>
    <w:basedOn w:val="Normal"/>
    <w:next w:val="Normal"/>
    <w:link w:val="Heading2Char"/>
    <w:qFormat/>
    <w:rsid w:val="000D5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character" w:customStyle="1" w:styleId="Heading2Char">
    <w:name w:val="Heading 2 Char"/>
    <w:basedOn w:val="DefaultParagraphFont"/>
    <w:link w:val="Heading2"/>
    <w:rsid w:val="000D515C"/>
    <w:rPr>
      <w:rFonts w:ascii="Arial" w:hAnsi="Arial" w:cs="Arial"/>
      <w:b/>
      <w:bCs/>
      <w:i/>
      <w:iCs/>
      <w:sz w:val="28"/>
      <w:szCs w:val="28"/>
    </w:rPr>
  </w:style>
  <w:style w:type="paragraph" w:styleId="BodyText">
    <w:name w:val="Body Text"/>
    <w:basedOn w:val="Normal"/>
    <w:link w:val="BodyTextChar"/>
    <w:rsid w:val="000D515C"/>
    <w:pPr>
      <w:spacing w:after="240"/>
      <w:jc w:val="both"/>
    </w:pPr>
    <w:rPr>
      <w:rFonts w:ascii="Arial" w:hAnsi="Arial"/>
      <w:i/>
      <w:iCs/>
    </w:rPr>
  </w:style>
  <w:style w:type="character" w:customStyle="1" w:styleId="BodyTextChar">
    <w:name w:val="Body Text Char"/>
    <w:basedOn w:val="DefaultParagraphFont"/>
    <w:link w:val="BodyText"/>
    <w:rsid w:val="000D515C"/>
    <w:rPr>
      <w:rFonts w:ascii="Arial" w:hAnsi="Arial"/>
      <w:i/>
      <w:iCs/>
      <w:sz w:val="24"/>
      <w:szCs w:val="24"/>
    </w:rPr>
  </w:style>
  <w:style w:type="paragraph" w:styleId="BodyText3">
    <w:name w:val="Body Text 3"/>
    <w:basedOn w:val="Normal"/>
    <w:link w:val="BodyText3Char"/>
    <w:rsid w:val="000D515C"/>
    <w:pPr>
      <w:spacing w:after="120"/>
    </w:pPr>
    <w:rPr>
      <w:rFonts w:ascii="Arial" w:hAnsi="Arial"/>
      <w:sz w:val="16"/>
      <w:szCs w:val="16"/>
    </w:rPr>
  </w:style>
  <w:style w:type="character" w:customStyle="1" w:styleId="BodyText3Char">
    <w:name w:val="Body Text 3 Char"/>
    <w:basedOn w:val="DefaultParagraphFont"/>
    <w:link w:val="BodyText3"/>
    <w:rsid w:val="000D515C"/>
    <w:rPr>
      <w:rFonts w:ascii="Arial" w:hAnsi="Arial"/>
      <w:sz w:val="16"/>
      <w:szCs w:val="16"/>
    </w:rPr>
  </w:style>
  <w:style w:type="paragraph" w:styleId="ListParagraph">
    <w:name w:val="List Paragraph"/>
    <w:basedOn w:val="Normal"/>
    <w:uiPriority w:val="34"/>
    <w:qFormat/>
    <w:rsid w:val="000D515C"/>
    <w:pPr>
      <w:ind w:left="720"/>
    </w:pPr>
    <w:rPr>
      <w:rFonts w:ascii="Arial" w:hAnsi="Arial"/>
    </w:rPr>
  </w:style>
  <w:style w:type="paragraph" w:styleId="BlockText">
    <w:name w:val="Block Text"/>
    <w:basedOn w:val="Normal"/>
    <w:rsid w:val="00140446"/>
    <w:pPr>
      <w:widowControl w:val="0"/>
      <w:tabs>
        <w:tab w:val="left" w:pos="-720"/>
      </w:tabs>
      <w:suppressAutoHyphens/>
      <w:ind w:left="-180" w:right="-540"/>
      <w:jc w:val="both"/>
    </w:pPr>
    <w:rPr>
      <w:rFonts w:ascii="Univers" w:hAnsi="Univers"/>
      <w:snapToGrid w:val="0"/>
      <w:spacing w:val="-3"/>
      <w:sz w:val="22"/>
      <w:szCs w:val="20"/>
    </w:rPr>
  </w:style>
  <w:style w:type="paragraph" w:styleId="BodyText2">
    <w:name w:val="Body Text 2"/>
    <w:basedOn w:val="Normal"/>
    <w:link w:val="BodyText2Char"/>
    <w:rsid w:val="00140446"/>
    <w:pPr>
      <w:spacing w:after="120" w:line="480" w:lineRule="auto"/>
    </w:pPr>
    <w:rPr>
      <w:rFonts w:ascii="Arial" w:hAnsi="Arial"/>
    </w:rPr>
  </w:style>
  <w:style w:type="character" w:customStyle="1" w:styleId="BodyText2Char">
    <w:name w:val="Body Text 2 Char"/>
    <w:basedOn w:val="DefaultParagraphFont"/>
    <w:link w:val="BodyText2"/>
    <w:rsid w:val="00140446"/>
    <w:rPr>
      <w:rFonts w:ascii="Arial" w:hAnsi="Arial"/>
      <w:sz w:val="24"/>
      <w:szCs w:val="24"/>
    </w:rPr>
  </w:style>
  <w:style w:type="paragraph" w:styleId="BodyTextIndent">
    <w:name w:val="Body Text Indent"/>
    <w:basedOn w:val="Normal"/>
    <w:link w:val="BodyTextIndentChar"/>
    <w:rsid w:val="00140446"/>
    <w:pPr>
      <w:spacing w:after="120"/>
      <w:ind w:left="360"/>
    </w:pPr>
  </w:style>
  <w:style w:type="character" w:customStyle="1" w:styleId="BodyTextIndentChar">
    <w:name w:val="Body Text Indent Char"/>
    <w:basedOn w:val="DefaultParagraphFont"/>
    <w:link w:val="BodyTextIndent"/>
    <w:rsid w:val="00140446"/>
    <w:rPr>
      <w:sz w:val="24"/>
      <w:szCs w:val="24"/>
    </w:rPr>
  </w:style>
  <w:style w:type="character" w:customStyle="1" w:styleId="HeaderChar">
    <w:name w:val="Header Char"/>
    <w:basedOn w:val="DefaultParagraphFont"/>
    <w:link w:val="Header"/>
    <w:uiPriority w:val="99"/>
    <w:rsid w:val="00140446"/>
    <w:rPr>
      <w:sz w:val="24"/>
      <w:szCs w:val="24"/>
    </w:rPr>
  </w:style>
  <w:style w:type="character" w:customStyle="1" w:styleId="FooterChar">
    <w:name w:val="Footer Char"/>
    <w:basedOn w:val="DefaultParagraphFont"/>
    <w:link w:val="Footer"/>
    <w:uiPriority w:val="99"/>
    <w:rsid w:val="00FF7E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F64"/>
    <w:rPr>
      <w:sz w:val="24"/>
      <w:szCs w:val="24"/>
    </w:rPr>
  </w:style>
  <w:style w:type="paragraph" w:styleId="Heading2">
    <w:name w:val="heading 2"/>
    <w:basedOn w:val="Normal"/>
    <w:next w:val="Normal"/>
    <w:link w:val="Heading2Char"/>
    <w:qFormat/>
    <w:rsid w:val="000D515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54D1"/>
    <w:rPr>
      <w:rFonts w:ascii="Tahoma" w:hAnsi="Tahoma" w:cs="Tahoma"/>
      <w:sz w:val="16"/>
      <w:szCs w:val="16"/>
    </w:rPr>
  </w:style>
  <w:style w:type="character" w:styleId="Hyperlink">
    <w:name w:val="Hyperlink"/>
    <w:basedOn w:val="DefaultParagraphFont"/>
    <w:rsid w:val="00BC54D1"/>
    <w:rPr>
      <w:color w:val="0000FF"/>
      <w:u w:val="single"/>
    </w:rPr>
  </w:style>
  <w:style w:type="paragraph" w:styleId="Header">
    <w:name w:val="header"/>
    <w:basedOn w:val="Normal"/>
    <w:link w:val="HeaderChar"/>
    <w:uiPriority w:val="99"/>
    <w:rsid w:val="00BC54D1"/>
    <w:pPr>
      <w:tabs>
        <w:tab w:val="center" w:pos="4320"/>
        <w:tab w:val="right" w:pos="8640"/>
      </w:tabs>
    </w:pPr>
  </w:style>
  <w:style w:type="paragraph" w:styleId="Footer">
    <w:name w:val="footer"/>
    <w:basedOn w:val="Normal"/>
    <w:link w:val="FooterChar"/>
    <w:uiPriority w:val="99"/>
    <w:rsid w:val="00BC54D1"/>
    <w:pPr>
      <w:tabs>
        <w:tab w:val="center" w:pos="4320"/>
        <w:tab w:val="right" w:pos="8640"/>
      </w:tabs>
    </w:pPr>
  </w:style>
  <w:style w:type="character" w:customStyle="1" w:styleId="pbxdeptmain">
    <w:name w:val="pbxdeptmain"/>
    <w:basedOn w:val="DefaultParagraphFont"/>
    <w:rsid w:val="00C71E02"/>
  </w:style>
  <w:style w:type="character" w:styleId="CommentReference">
    <w:name w:val="annotation reference"/>
    <w:basedOn w:val="DefaultParagraphFont"/>
    <w:semiHidden/>
    <w:rsid w:val="006F7F96"/>
    <w:rPr>
      <w:sz w:val="16"/>
      <w:szCs w:val="16"/>
    </w:rPr>
  </w:style>
  <w:style w:type="paragraph" w:styleId="CommentText">
    <w:name w:val="annotation text"/>
    <w:basedOn w:val="Normal"/>
    <w:semiHidden/>
    <w:rsid w:val="006F7F96"/>
    <w:rPr>
      <w:sz w:val="20"/>
      <w:szCs w:val="20"/>
    </w:rPr>
  </w:style>
  <w:style w:type="paragraph" w:styleId="CommentSubject">
    <w:name w:val="annotation subject"/>
    <w:basedOn w:val="CommentText"/>
    <w:next w:val="CommentText"/>
    <w:semiHidden/>
    <w:rsid w:val="006F7F96"/>
    <w:rPr>
      <w:b/>
      <w:bCs/>
    </w:rPr>
  </w:style>
  <w:style w:type="table" w:styleId="TableGrid">
    <w:name w:val="Table Grid"/>
    <w:basedOn w:val="TableNormal"/>
    <w:rsid w:val="003B4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E14D90"/>
  </w:style>
  <w:style w:type="character" w:customStyle="1" w:styleId="Heading2Char">
    <w:name w:val="Heading 2 Char"/>
    <w:basedOn w:val="DefaultParagraphFont"/>
    <w:link w:val="Heading2"/>
    <w:rsid w:val="000D515C"/>
    <w:rPr>
      <w:rFonts w:ascii="Arial" w:hAnsi="Arial" w:cs="Arial"/>
      <w:b/>
      <w:bCs/>
      <w:i/>
      <w:iCs/>
      <w:sz w:val="28"/>
      <w:szCs w:val="28"/>
    </w:rPr>
  </w:style>
  <w:style w:type="paragraph" w:styleId="BodyText">
    <w:name w:val="Body Text"/>
    <w:basedOn w:val="Normal"/>
    <w:link w:val="BodyTextChar"/>
    <w:rsid w:val="000D515C"/>
    <w:pPr>
      <w:spacing w:after="240"/>
      <w:jc w:val="both"/>
    </w:pPr>
    <w:rPr>
      <w:rFonts w:ascii="Arial" w:hAnsi="Arial"/>
      <w:i/>
      <w:iCs/>
    </w:rPr>
  </w:style>
  <w:style w:type="character" w:customStyle="1" w:styleId="BodyTextChar">
    <w:name w:val="Body Text Char"/>
    <w:basedOn w:val="DefaultParagraphFont"/>
    <w:link w:val="BodyText"/>
    <w:rsid w:val="000D515C"/>
    <w:rPr>
      <w:rFonts w:ascii="Arial" w:hAnsi="Arial"/>
      <w:i/>
      <w:iCs/>
      <w:sz w:val="24"/>
      <w:szCs w:val="24"/>
    </w:rPr>
  </w:style>
  <w:style w:type="paragraph" w:styleId="BodyText3">
    <w:name w:val="Body Text 3"/>
    <w:basedOn w:val="Normal"/>
    <w:link w:val="BodyText3Char"/>
    <w:rsid w:val="000D515C"/>
    <w:pPr>
      <w:spacing w:after="120"/>
    </w:pPr>
    <w:rPr>
      <w:rFonts w:ascii="Arial" w:hAnsi="Arial"/>
      <w:sz w:val="16"/>
      <w:szCs w:val="16"/>
    </w:rPr>
  </w:style>
  <w:style w:type="character" w:customStyle="1" w:styleId="BodyText3Char">
    <w:name w:val="Body Text 3 Char"/>
    <w:basedOn w:val="DefaultParagraphFont"/>
    <w:link w:val="BodyText3"/>
    <w:rsid w:val="000D515C"/>
    <w:rPr>
      <w:rFonts w:ascii="Arial" w:hAnsi="Arial"/>
      <w:sz w:val="16"/>
      <w:szCs w:val="16"/>
    </w:rPr>
  </w:style>
  <w:style w:type="paragraph" w:styleId="ListParagraph">
    <w:name w:val="List Paragraph"/>
    <w:basedOn w:val="Normal"/>
    <w:uiPriority w:val="34"/>
    <w:qFormat/>
    <w:rsid w:val="000D515C"/>
    <w:pPr>
      <w:ind w:left="720"/>
    </w:pPr>
    <w:rPr>
      <w:rFonts w:ascii="Arial" w:hAnsi="Arial"/>
    </w:rPr>
  </w:style>
  <w:style w:type="paragraph" w:styleId="BlockText">
    <w:name w:val="Block Text"/>
    <w:basedOn w:val="Normal"/>
    <w:rsid w:val="00140446"/>
    <w:pPr>
      <w:widowControl w:val="0"/>
      <w:tabs>
        <w:tab w:val="left" w:pos="-720"/>
      </w:tabs>
      <w:suppressAutoHyphens/>
      <w:ind w:left="-180" w:right="-540"/>
      <w:jc w:val="both"/>
    </w:pPr>
    <w:rPr>
      <w:rFonts w:ascii="Univers" w:hAnsi="Univers"/>
      <w:snapToGrid w:val="0"/>
      <w:spacing w:val="-3"/>
      <w:sz w:val="22"/>
      <w:szCs w:val="20"/>
    </w:rPr>
  </w:style>
  <w:style w:type="paragraph" w:styleId="BodyText2">
    <w:name w:val="Body Text 2"/>
    <w:basedOn w:val="Normal"/>
    <w:link w:val="BodyText2Char"/>
    <w:rsid w:val="00140446"/>
    <w:pPr>
      <w:spacing w:after="120" w:line="480" w:lineRule="auto"/>
    </w:pPr>
    <w:rPr>
      <w:rFonts w:ascii="Arial" w:hAnsi="Arial"/>
    </w:rPr>
  </w:style>
  <w:style w:type="character" w:customStyle="1" w:styleId="BodyText2Char">
    <w:name w:val="Body Text 2 Char"/>
    <w:basedOn w:val="DefaultParagraphFont"/>
    <w:link w:val="BodyText2"/>
    <w:rsid w:val="00140446"/>
    <w:rPr>
      <w:rFonts w:ascii="Arial" w:hAnsi="Arial"/>
      <w:sz w:val="24"/>
      <w:szCs w:val="24"/>
    </w:rPr>
  </w:style>
  <w:style w:type="paragraph" w:styleId="BodyTextIndent">
    <w:name w:val="Body Text Indent"/>
    <w:basedOn w:val="Normal"/>
    <w:link w:val="BodyTextIndentChar"/>
    <w:rsid w:val="00140446"/>
    <w:pPr>
      <w:spacing w:after="120"/>
      <w:ind w:left="360"/>
    </w:pPr>
  </w:style>
  <w:style w:type="character" w:customStyle="1" w:styleId="BodyTextIndentChar">
    <w:name w:val="Body Text Indent Char"/>
    <w:basedOn w:val="DefaultParagraphFont"/>
    <w:link w:val="BodyTextIndent"/>
    <w:rsid w:val="00140446"/>
    <w:rPr>
      <w:sz w:val="24"/>
      <w:szCs w:val="24"/>
    </w:rPr>
  </w:style>
  <w:style w:type="character" w:customStyle="1" w:styleId="HeaderChar">
    <w:name w:val="Header Char"/>
    <w:basedOn w:val="DefaultParagraphFont"/>
    <w:link w:val="Header"/>
    <w:uiPriority w:val="99"/>
    <w:rsid w:val="00140446"/>
    <w:rPr>
      <w:sz w:val="24"/>
      <w:szCs w:val="24"/>
    </w:rPr>
  </w:style>
  <w:style w:type="character" w:customStyle="1" w:styleId="FooterChar">
    <w:name w:val="Footer Char"/>
    <w:basedOn w:val="DefaultParagraphFont"/>
    <w:link w:val="Footer"/>
    <w:uiPriority w:val="99"/>
    <w:rsid w:val="00FF7E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isson\My%20Documents\PBES%20-%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EC9EB-FA88-403E-BD33-4A673B00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PBES - Letterhead Template.dot</Template>
  <TotalTime>1</TotalTime>
  <Pages>7</Pages>
  <Words>3177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20908</CharactersWithSpaces>
  <SharedDoc>false</SharedDoc>
  <HLinks>
    <vt:vector size="6" baseType="variant">
      <vt:variant>
        <vt:i4>5505031</vt:i4>
      </vt:variant>
      <vt:variant>
        <vt:i4>20</vt:i4>
      </vt:variant>
      <vt:variant>
        <vt:i4>0</vt:i4>
      </vt:variant>
      <vt:variant>
        <vt:i4>5</vt:i4>
      </vt:variant>
      <vt:variant>
        <vt:lpwstr>http://portal/sites/DesignGuidelines/default.aspx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Design Guidelines</dc:subject>
  <dc:creator>Administrator</dc:creator>
  <cp:lastModifiedBy>Trippi, Sean</cp:lastModifiedBy>
  <cp:revision>2</cp:revision>
  <cp:lastPrinted>2013-03-12T17:09:00Z</cp:lastPrinted>
  <dcterms:created xsi:type="dcterms:W3CDTF">2014-04-30T15:45:00Z</dcterms:created>
  <dcterms:modified xsi:type="dcterms:W3CDTF">2014-04-30T15:45:00Z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Planning, Building, Engineering &amp; Environmental Services</vt:lpwstr>
  </property>
  <property fmtid="{D5CDD505-2E9C-101B-9397-08002B2CF9AE}" pid="3" name="Division / Program">
    <vt:lpwstr/>
  </property>
</Properties>
</file>