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10A3A" w14:textId="77777777" w:rsidR="00211464" w:rsidRDefault="00D9060D" w:rsidP="00211464">
      <w:pPr>
        <w:rPr>
          <w:sz w:val="18"/>
          <w:szCs w:val="18"/>
        </w:rPr>
      </w:pPr>
      <w:r>
        <w:rPr>
          <w:sz w:val="18"/>
          <w:szCs w:val="18"/>
        </w:rPr>
        <w:t>Revised 12-24-06</w:t>
      </w:r>
    </w:p>
    <w:p w14:paraId="31C10A3B" w14:textId="77777777" w:rsidR="00D9060D" w:rsidRDefault="00D9060D" w:rsidP="00211464">
      <w:pPr>
        <w:rPr>
          <w:sz w:val="18"/>
          <w:szCs w:val="18"/>
        </w:rPr>
      </w:pPr>
      <w:r>
        <w:rPr>
          <w:sz w:val="18"/>
          <w:szCs w:val="18"/>
        </w:rPr>
        <w:t>Revised 6-23-09; Resolution 09-86</w:t>
      </w:r>
    </w:p>
    <w:p w14:paraId="31C10A3C" w14:textId="77777777" w:rsidR="00D9060D" w:rsidRPr="001F7068" w:rsidRDefault="00D9060D" w:rsidP="00211464">
      <w:pPr>
        <w:rPr>
          <w:sz w:val="18"/>
          <w:szCs w:val="18"/>
        </w:rPr>
      </w:pPr>
      <w:r w:rsidRPr="001F7068">
        <w:rPr>
          <w:sz w:val="18"/>
          <w:szCs w:val="18"/>
        </w:rPr>
        <w:t>Revised 5-12-09; Resolution 09-61 (eff 7-12-09)</w:t>
      </w:r>
    </w:p>
    <w:p w14:paraId="31C10A3D" w14:textId="77777777" w:rsidR="00CD4DDD" w:rsidRPr="00C621A0" w:rsidRDefault="00CD4DDD" w:rsidP="00211464">
      <w:pPr>
        <w:rPr>
          <w:sz w:val="18"/>
          <w:szCs w:val="18"/>
        </w:rPr>
      </w:pPr>
      <w:r w:rsidRPr="00C621A0">
        <w:rPr>
          <w:sz w:val="18"/>
          <w:szCs w:val="18"/>
        </w:rPr>
        <w:t>Revised 4-27-10; Resolution 2010-43</w:t>
      </w:r>
      <w:r w:rsidR="001F7068" w:rsidRPr="00C621A0">
        <w:rPr>
          <w:sz w:val="18"/>
          <w:szCs w:val="18"/>
        </w:rPr>
        <w:t xml:space="preserve"> (eff 6-27-10)</w:t>
      </w:r>
    </w:p>
    <w:p w14:paraId="31C10A3E" w14:textId="77777777" w:rsidR="00227C47" w:rsidRPr="00C621A0" w:rsidRDefault="00227C47" w:rsidP="00211464">
      <w:pPr>
        <w:rPr>
          <w:sz w:val="18"/>
          <w:szCs w:val="18"/>
        </w:rPr>
      </w:pPr>
      <w:r w:rsidRPr="00C621A0">
        <w:rPr>
          <w:sz w:val="18"/>
          <w:szCs w:val="18"/>
        </w:rPr>
        <w:t>Revised 8-14-12; Resolution 2012-</w:t>
      </w:r>
      <w:r w:rsidR="000021CB" w:rsidRPr="00C621A0">
        <w:rPr>
          <w:sz w:val="18"/>
          <w:szCs w:val="18"/>
        </w:rPr>
        <w:t>123 (eff 10-13-12)</w:t>
      </w:r>
    </w:p>
    <w:p w14:paraId="31C10A3F" w14:textId="0E7FDD36" w:rsidR="000021CB" w:rsidRPr="00F25644" w:rsidRDefault="000021CB" w:rsidP="00211464">
      <w:pPr>
        <w:rPr>
          <w:sz w:val="18"/>
          <w:szCs w:val="18"/>
        </w:rPr>
      </w:pPr>
      <w:r w:rsidRPr="00F25644">
        <w:rPr>
          <w:sz w:val="18"/>
          <w:szCs w:val="18"/>
        </w:rPr>
        <w:t xml:space="preserve">Revised </w:t>
      </w:r>
      <w:r w:rsidR="006B241A" w:rsidRPr="00F25644">
        <w:rPr>
          <w:sz w:val="18"/>
          <w:szCs w:val="18"/>
        </w:rPr>
        <w:t>02</w:t>
      </w:r>
      <w:r w:rsidRPr="00F25644">
        <w:rPr>
          <w:sz w:val="18"/>
          <w:szCs w:val="18"/>
        </w:rPr>
        <w:t>-</w:t>
      </w:r>
      <w:r w:rsidR="006B241A" w:rsidRPr="00F25644">
        <w:rPr>
          <w:sz w:val="18"/>
          <w:szCs w:val="18"/>
        </w:rPr>
        <w:t>05</w:t>
      </w:r>
      <w:r w:rsidR="00C621A0" w:rsidRPr="00F25644">
        <w:rPr>
          <w:sz w:val="18"/>
          <w:szCs w:val="18"/>
        </w:rPr>
        <w:t>-13; Resolution 2013-13</w:t>
      </w:r>
      <w:r w:rsidRPr="00F25644">
        <w:rPr>
          <w:sz w:val="18"/>
          <w:szCs w:val="18"/>
        </w:rPr>
        <w:t xml:space="preserve"> (eff </w:t>
      </w:r>
      <w:r w:rsidR="006B241A" w:rsidRPr="00F25644">
        <w:rPr>
          <w:sz w:val="18"/>
          <w:szCs w:val="18"/>
        </w:rPr>
        <w:t>04-08</w:t>
      </w:r>
      <w:r w:rsidRPr="00F25644">
        <w:rPr>
          <w:sz w:val="18"/>
          <w:szCs w:val="18"/>
        </w:rPr>
        <w:t>-13)</w:t>
      </w:r>
    </w:p>
    <w:p w14:paraId="3E366FE6" w14:textId="77777777" w:rsidR="00F25644" w:rsidRPr="00F25644" w:rsidRDefault="00F25644" w:rsidP="00F25644">
      <w:pPr>
        <w:rPr>
          <w:sz w:val="18"/>
          <w:szCs w:val="18"/>
        </w:rPr>
      </w:pPr>
      <w:r w:rsidRPr="00F25644">
        <w:rPr>
          <w:sz w:val="18"/>
          <w:szCs w:val="18"/>
        </w:rPr>
        <w:t>Revised 07-31-18; Resolution 2018-102 (eff 10-01-18)</w:t>
      </w:r>
    </w:p>
    <w:p w14:paraId="496F95DB" w14:textId="1BC7A53C" w:rsidR="00F25644" w:rsidRPr="00F25644" w:rsidRDefault="00F25644" w:rsidP="00F25644">
      <w:pPr>
        <w:rPr>
          <w:b/>
          <w:sz w:val="18"/>
          <w:szCs w:val="18"/>
        </w:rPr>
      </w:pPr>
      <w:r w:rsidRPr="00F25644">
        <w:rPr>
          <w:b/>
          <w:sz w:val="18"/>
          <w:szCs w:val="18"/>
        </w:rPr>
        <w:t>Revised 05-</w:t>
      </w:r>
      <w:r w:rsidR="00AB03B8">
        <w:rPr>
          <w:b/>
          <w:sz w:val="18"/>
          <w:szCs w:val="18"/>
        </w:rPr>
        <w:t>21</w:t>
      </w:r>
      <w:r w:rsidR="00900A55">
        <w:rPr>
          <w:b/>
          <w:sz w:val="18"/>
          <w:szCs w:val="18"/>
        </w:rPr>
        <w:t>-19; Resolution 2019-70</w:t>
      </w:r>
      <w:bookmarkStart w:id="0" w:name="_GoBack"/>
      <w:bookmarkEnd w:id="0"/>
      <w:r w:rsidRPr="00F25644">
        <w:rPr>
          <w:b/>
          <w:sz w:val="18"/>
          <w:szCs w:val="18"/>
        </w:rPr>
        <w:t xml:space="preserve"> (eff </w:t>
      </w:r>
      <w:r w:rsidR="00AB03B8">
        <w:rPr>
          <w:b/>
          <w:sz w:val="18"/>
          <w:szCs w:val="18"/>
        </w:rPr>
        <w:t>07</w:t>
      </w:r>
      <w:r w:rsidRPr="00F25644">
        <w:rPr>
          <w:b/>
          <w:sz w:val="18"/>
          <w:szCs w:val="18"/>
        </w:rPr>
        <w:t>-</w:t>
      </w:r>
      <w:r w:rsidR="00AB03B8">
        <w:rPr>
          <w:b/>
          <w:sz w:val="18"/>
          <w:szCs w:val="18"/>
        </w:rPr>
        <w:t>21</w:t>
      </w:r>
      <w:r w:rsidRPr="00F25644">
        <w:rPr>
          <w:b/>
          <w:sz w:val="18"/>
          <w:szCs w:val="18"/>
        </w:rPr>
        <w:t>-</w:t>
      </w:r>
      <w:r w:rsidR="00AB03B8">
        <w:rPr>
          <w:b/>
          <w:sz w:val="18"/>
          <w:szCs w:val="18"/>
        </w:rPr>
        <w:t>19</w:t>
      </w:r>
      <w:r w:rsidRPr="00F25644">
        <w:rPr>
          <w:b/>
          <w:sz w:val="18"/>
          <w:szCs w:val="18"/>
        </w:rPr>
        <w:t>)</w:t>
      </w:r>
    </w:p>
    <w:p w14:paraId="5A561A03" w14:textId="77777777" w:rsidR="006510C1" w:rsidRPr="00D9060D" w:rsidRDefault="006510C1" w:rsidP="00211464">
      <w:pPr>
        <w:rPr>
          <w:b/>
          <w:sz w:val="18"/>
          <w:szCs w:val="18"/>
        </w:rPr>
      </w:pPr>
    </w:p>
    <w:p w14:paraId="31C10A40" w14:textId="77777777" w:rsidR="00F862E1" w:rsidRDefault="00211464" w:rsidP="00211464">
      <w:r>
        <w:tab/>
      </w:r>
    </w:p>
    <w:p w14:paraId="31C10A41" w14:textId="77777777" w:rsidR="00F56E6C" w:rsidRDefault="00F56E6C" w:rsidP="00F56E6C">
      <w:pPr>
        <w:jc w:val="center"/>
        <w:rPr>
          <w:b/>
        </w:rPr>
      </w:pPr>
      <w:r>
        <w:rPr>
          <w:b/>
        </w:rPr>
        <w:t>PART 70</w:t>
      </w:r>
    </w:p>
    <w:p w14:paraId="31C10A42" w14:textId="2B04044F" w:rsidR="00F56E6C" w:rsidRDefault="00227C47" w:rsidP="00F56E6C">
      <w:pPr>
        <w:jc w:val="center"/>
        <w:rPr>
          <w:b/>
        </w:rPr>
      </w:pPr>
      <w:r>
        <w:rPr>
          <w:b/>
        </w:rPr>
        <w:t>PLANNING, BUILDING AND ENVIRONMENTAL SERVICES</w:t>
      </w:r>
      <w:r w:rsidR="006510C1">
        <w:rPr>
          <w:b/>
        </w:rPr>
        <w:t xml:space="preserve"> </w:t>
      </w:r>
      <w:r w:rsidR="00F56E6C">
        <w:rPr>
          <w:b/>
        </w:rPr>
        <w:t>- BUILDING DIVISION</w:t>
      </w:r>
    </w:p>
    <w:p w14:paraId="31C10A43" w14:textId="77777777" w:rsidR="00F56E6C" w:rsidRDefault="00F56E6C" w:rsidP="00F56E6C"/>
    <w:p w14:paraId="31C10A44" w14:textId="77777777" w:rsidR="00B038E7" w:rsidRDefault="00B038E7" w:rsidP="00F56E6C"/>
    <w:p w14:paraId="31C10A45" w14:textId="77777777" w:rsidR="00834C2C" w:rsidRDefault="00CE7B79">
      <w:pPr>
        <w:pStyle w:val="TOC1"/>
        <w:tabs>
          <w:tab w:val="right" w:leader="dot" w:pos="9494"/>
        </w:tabs>
        <w:rPr>
          <w:rFonts w:asciiTheme="minorHAnsi" w:eastAsiaTheme="minorEastAsia" w:hAnsiTheme="minorHAnsi" w:cstheme="minorBidi"/>
          <w:noProof/>
          <w:sz w:val="22"/>
          <w:szCs w:val="22"/>
        </w:rPr>
      </w:pPr>
      <w:r>
        <w:fldChar w:fldCharType="begin"/>
      </w:r>
      <w:r w:rsidR="00F56E6C">
        <w:instrText xml:space="preserve"> TOC \n \h \z \t "PolicyManHeading1,1" </w:instrText>
      </w:r>
      <w:r>
        <w:fldChar w:fldCharType="separate"/>
      </w:r>
      <w:hyperlink w:anchor="_Toc346692176" w:history="1">
        <w:r w:rsidR="00834C2C" w:rsidRPr="00123E2B">
          <w:rPr>
            <w:rStyle w:val="Hyperlink"/>
            <w:noProof/>
          </w:rPr>
          <w:t>Sec. 70.010.  General.</w:t>
        </w:r>
      </w:hyperlink>
    </w:p>
    <w:p w14:paraId="31C10A46" w14:textId="77777777" w:rsidR="00834C2C" w:rsidRDefault="00BA60CD">
      <w:pPr>
        <w:pStyle w:val="TOC1"/>
        <w:tabs>
          <w:tab w:val="right" w:leader="dot" w:pos="9494"/>
        </w:tabs>
        <w:rPr>
          <w:rFonts w:asciiTheme="minorHAnsi" w:eastAsiaTheme="minorEastAsia" w:hAnsiTheme="minorHAnsi" w:cstheme="minorBidi"/>
          <w:noProof/>
          <w:sz w:val="22"/>
          <w:szCs w:val="22"/>
        </w:rPr>
      </w:pPr>
      <w:hyperlink w:anchor="_Toc346692177" w:history="1">
        <w:r w:rsidR="00834C2C" w:rsidRPr="00123E2B">
          <w:rPr>
            <w:rStyle w:val="Hyperlink"/>
            <w:noProof/>
          </w:rPr>
          <w:t>Sec. 70.011.  Definitions.</w:t>
        </w:r>
      </w:hyperlink>
    </w:p>
    <w:p w14:paraId="31C10A47" w14:textId="77777777" w:rsidR="00834C2C" w:rsidRDefault="00BA60CD">
      <w:pPr>
        <w:pStyle w:val="TOC1"/>
        <w:tabs>
          <w:tab w:val="right" w:leader="dot" w:pos="9494"/>
        </w:tabs>
        <w:rPr>
          <w:rFonts w:asciiTheme="minorHAnsi" w:eastAsiaTheme="minorEastAsia" w:hAnsiTheme="minorHAnsi" w:cstheme="minorBidi"/>
          <w:noProof/>
          <w:sz w:val="22"/>
          <w:szCs w:val="22"/>
        </w:rPr>
      </w:pPr>
      <w:hyperlink w:anchor="_Toc346692178" w:history="1">
        <w:r w:rsidR="00834C2C" w:rsidRPr="00123E2B">
          <w:rPr>
            <w:rStyle w:val="Hyperlink"/>
            <w:noProof/>
          </w:rPr>
          <w:t>Sec. 70.015.  Surcharge.</w:t>
        </w:r>
      </w:hyperlink>
    </w:p>
    <w:p w14:paraId="31C10A48" w14:textId="4E40FB5B" w:rsidR="00834C2C" w:rsidRDefault="00BA60CD">
      <w:pPr>
        <w:pStyle w:val="TOC1"/>
        <w:tabs>
          <w:tab w:val="right" w:leader="dot" w:pos="9494"/>
        </w:tabs>
        <w:rPr>
          <w:rStyle w:val="Hyperlink"/>
          <w:noProof/>
        </w:rPr>
      </w:pPr>
      <w:hyperlink w:anchor="_Toc346692179" w:history="1">
        <w:r w:rsidR="00834C2C" w:rsidRPr="00123E2B">
          <w:rPr>
            <w:rStyle w:val="Hyperlink"/>
            <w:noProof/>
          </w:rPr>
          <w:t>Sec. 70.020.  Fees; Building Permits and Inspections.</w:t>
        </w:r>
      </w:hyperlink>
    </w:p>
    <w:p w14:paraId="2DF7AEE5" w14:textId="30C90892" w:rsidR="00FF5FC5" w:rsidRPr="00D37E96" w:rsidRDefault="00FF5FC5" w:rsidP="00D37E96">
      <w:pPr>
        <w:rPr>
          <w:rFonts w:eastAsiaTheme="minorEastAsia"/>
        </w:rPr>
      </w:pPr>
      <w:r>
        <w:rPr>
          <w:rFonts w:eastAsiaTheme="minorEastAsia"/>
        </w:rPr>
        <w:t>Sec. 70.025   Fees: Building Plan Review.</w:t>
      </w:r>
    </w:p>
    <w:p w14:paraId="31C10A49" w14:textId="752D5CB0" w:rsidR="00834C2C" w:rsidRDefault="00BA60CD">
      <w:pPr>
        <w:pStyle w:val="TOC1"/>
        <w:tabs>
          <w:tab w:val="right" w:leader="dot" w:pos="9494"/>
        </w:tabs>
        <w:rPr>
          <w:rStyle w:val="Hyperlink"/>
          <w:noProof/>
        </w:rPr>
      </w:pPr>
      <w:hyperlink w:anchor="_Toc346692180" w:history="1">
        <w:r w:rsidR="00834C2C" w:rsidRPr="00123E2B">
          <w:rPr>
            <w:rStyle w:val="Hyperlink"/>
            <w:noProof/>
          </w:rPr>
          <w:t>Sec. 70.030.  Fees; Mechanical, Electrical and Plumbing Permits and Inspections.</w:t>
        </w:r>
      </w:hyperlink>
    </w:p>
    <w:p w14:paraId="6849CC5D" w14:textId="10C7A9A5" w:rsidR="00FF5FC5" w:rsidRPr="00D37E96" w:rsidRDefault="00FF5FC5" w:rsidP="00D37E96">
      <w:pPr>
        <w:rPr>
          <w:rFonts w:eastAsiaTheme="minorEastAsia"/>
        </w:rPr>
      </w:pPr>
      <w:r>
        <w:rPr>
          <w:rFonts w:eastAsiaTheme="minorEastAsia"/>
        </w:rPr>
        <w:t>Sec. 70.035   Fees:  Solar Installations.</w:t>
      </w:r>
    </w:p>
    <w:p w14:paraId="31C10A4A" w14:textId="2C271743" w:rsidR="00834C2C" w:rsidRDefault="00BA60CD">
      <w:pPr>
        <w:pStyle w:val="TOC1"/>
        <w:tabs>
          <w:tab w:val="right" w:leader="dot" w:pos="9494"/>
        </w:tabs>
        <w:rPr>
          <w:rFonts w:asciiTheme="minorHAnsi" w:eastAsiaTheme="minorEastAsia" w:hAnsiTheme="minorHAnsi" w:cstheme="minorBidi"/>
          <w:noProof/>
          <w:sz w:val="22"/>
          <w:szCs w:val="22"/>
        </w:rPr>
      </w:pPr>
      <w:hyperlink w:anchor="_Toc346692181" w:history="1">
        <w:r w:rsidR="00834C2C" w:rsidRPr="00123E2B">
          <w:rPr>
            <w:rStyle w:val="Hyperlink"/>
            <w:noProof/>
          </w:rPr>
          <w:t>Sec. 70.040.  Fees; Demolition Permits</w:t>
        </w:r>
      </w:hyperlink>
    </w:p>
    <w:p w14:paraId="31C10A4B" w14:textId="77777777" w:rsidR="00834C2C" w:rsidRDefault="00BA60CD">
      <w:pPr>
        <w:pStyle w:val="TOC1"/>
        <w:tabs>
          <w:tab w:val="right" w:leader="dot" w:pos="9494"/>
        </w:tabs>
        <w:rPr>
          <w:rStyle w:val="Hyperlink"/>
          <w:noProof/>
        </w:rPr>
      </w:pPr>
      <w:hyperlink w:anchor="_Toc346692182" w:history="1">
        <w:r w:rsidR="00834C2C" w:rsidRPr="00123E2B">
          <w:rPr>
            <w:rStyle w:val="Hyperlink"/>
            <w:noProof/>
          </w:rPr>
          <w:t>Sec. 70.050.  Fees; Miscellaneous</w:t>
        </w:r>
      </w:hyperlink>
    </w:p>
    <w:p w14:paraId="4FE7B04C" w14:textId="07599B43" w:rsidR="00E27C6C" w:rsidRPr="00BB345E" w:rsidRDefault="00E27C6C" w:rsidP="00BB345E">
      <w:pPr>
        <w:rPr>
          <w:rFonts w:eastAsiaTheme="minorEastAsia"/>
        </w:rPr>
      </w:pPr>
      <w:r>
        <w:rPr>
          <w:rFonts w:eastAsiaTheme="minorEastAsia"/>
        </w:rPr>
        <w:t>Sec. 70.060.  Review of Other Department or Division Permits and Referrals</w:t>
      </w:r>
    </w:p>
    <w:p w14:paraId="31C10A4C" w14:textId="77777777" w:rsidR="00F56E6C" w:rsidRDefault="00CE7B79" w:rsidP="00F56E6C">
      <w:r>
        <w:fldChar w:fldCharType="end"/>
      </w:r>
      <w:r w:rsidR="003F1661">
        <w:t xml:space="preserve"> </w:t>
      </w:r>
    </w:p>
    <w:tbl>
      <w:tblPr>
        <w:tblW w:w="11321" w:type="dxa"/>
        <w:tblLayout w:type="fixed"/>
        <w:tblCellMar>
          <w:left w:w="115" w:type="dxa"/>
          <w:right w:w="115" w:type="dxa"/>
        </w:tblCellMar>
        <w:tblLook w:val="01E0" w:firstRow="1" w:lastRow="1" w:firstColumn="1" w:lastColumn="1" w:noHBand="0" w:noVBand="0"/>
      </w:tblPr>
      <w:tblGrid>
        <w:gridCol w:w="463"/>
        <w:gridCol w:w="165"/>
        <w:gridCol w:w="12"/>
        <w:gridCol w:w="521"/>
        <w:gridCol w:w="200"/>
        <w:gridCol w:w="270"/>
        <w:gridCol w:w="1205"/>
        <w:gridCol w:w="143"/>
        <w:gridCol w:w="2022"/>
        <w:gridCol w:w="577"/>
        <w:gridCol w:w="263"/>
        <w:gridCol w:w="858"/>
        <w:gridCol w:w="550"/>
        <w:gridCol w:w="36"/>
        <w:gridCol w:w="41"/>
        <w:gridCol w:w="28"/>
        <w:gridCol w:w="62"/>
        <w:gridCol w:w="412"/>
        <w:gridCol w:w="97"/>
        <w:gridCol w:w="1211"/>
        <w:gridCol w:w="507"/>
        <w:gridCol w:w="28"/>
        <w:gridCol w:w="21"/>
        <w:gridCol w:w="25"/>
        <w:gridCol w:w="72"/>
        <w:gridCol w:w="559"/>
        <w:gridCol w:w="234"/>
        <w:gridCol w:w="739"/>
      </w:tblGrid>
      <w:tr w:rsidR="00F56E6C" w:rsidRPr="00456D46" w14:paraId="31C10A4E" w14:textId="77777777" w:rsidTr="00971996">
        <w:trPr>
          <w:gridAfter w:val="3"/>
          <w:wAfter w:w="1532" w:type="dxa"/>
          <w:trHeight w:val="288"/>
        </w:trPr>
        <w:tc>
          <w:tcPr>
            <w:tcW w:w="9789" w:type="dxa"/>
            <w:gridSpan w:val="25"/>
          </w:tcPr>
          <w:p w14:paraId="31C10A4D" w14:textId="77777777" w:rsidR="00F56E6C" w:rsidRDefault="00F56E6C" w:rsidP="00FF7D50">
            <w:pPr>
              <w:pStyle w:val="PolicyManHeading1"/>
            </w:pPr>
            <w:bookmarkStart w:id="1" w:name="_Toc145910491"/>
            <w:bookmarkStart w:id="2" w:name="_Toc346692176"/>
            <w:r>
              <w:t>Sec. 70.010.  General.</w:t>
            </w:r>
            <w:bookmarkEnd w:id="1"/>
            <w:bookmarkEnd w:id="2"/>
          </w:p>
        </w:tc>
      </w:tr>
      <w:tr w:rsidR="00F56E6C" w:rsidRPr="00456D46" w14:paraId="31C10A50" w14:textId="77777777" w:rsidTr="00971996">
        <w:trPr>
          <w:gridAfter w:val="3"/>
          <w:wAfter w:w="1532" w:type="dxa"/>
          <w:trHeight w:val="288"/>
        </w:trPr>
        <w:tc>
          <w:tcPr>
            <w:tcW w:w="9789" w:type="dxa"/>
            <w:gridSpan w:val="25"/>
          </w:tcPr>
          <w:p w14:paraId="31C10A4F" w14:textId="77777777" w:rsidR="00F56E6C" w:rsidRPr="00456D46" w:rsidRDefault="00F56E6C" w:rsidP="00205E05">
            <w:pPr>
              <w:pStyle w:val="Style7"/>
              <w:keepNext/>
              <w:ind w:right="-25"/>
              <w:rPr>
                <w:highlight w:val="lightGray"/>
              </w:rPr>
            </w:pPr>
          </w:p>
        </w:tc>
      </w:tr>
      <w:tr w:rsidR="00F56E6C" w:rsidRPr="00456D46" w14:paraId="31C10A52" w14:textId="77777777" w:rsidTr="00971996">
        <w:trPr>
          <w:gridAfter w:val="3"/>
          <w:wAfter w:w="1532" w:type="dxa"/>
          <w:trHeight w:val="288"/>
        </w:trPr>
        <w:tc>
          <w:tcPr>
            <w:tcW w:w="9789" w:type="dxa"/>
            <w:gridSpan w:val="25"/>
          </w:tcPr>
          <w:p w14:paraId="31C10A51" w14:textId="7EFD4578" w:rsidR="00F56E6C" w:rsidRDefault="00F56E6C" w:rsidP="00EF31AA">
            <w:pPr>
              <w:ind w:right="-25"/>
            </w:pPr>
            <w:r w:rsidRPr="00456D46">
              <w:rPr>
                <w:szCs w:val="24"/>
              </w:rPr>
              <w:t xml:space="preserve">The fees set forth in this Section </w:t>
            </w:r>
            <w:proofErr w:type="gramStart"/>
            <w:r w:rsidRPr="00456D46">
              <w:rPr>
                <w:szCs w:val="24"/>
              </w:rPr>
              <w:t>shall be paid</w:t>
            </w:r>
            <w:proofErr w:type="gramEnd"/>
            <w:r w:rsidRPr="00456D46">
              <w:rPr>
                <w:szCs w:val="24"/>
              </w:rPr>
              <w:t xml:space="preserve"> at the time of filing the application or other document for the permit or license indicated.  No application </w:t>
            </w:r>
            <w:proofErr w:type="gramStart"/>
            <w:r w:rsidRPr="00456D46">
              <w:rPr>
                <w:szCs w:val="24"/>
              </w:rPr>
              <w:t>shall be accepted</w:t>
            </w:r>
            <w:proofErr w:type="gramEnd"/>
            <w:r w:rsidRPr="00456D46">
              <w:rPr>
                <w:szCs w:val="24"/>
              </w:rPr>
              <w:t xml:space="preserve"> for filing unless the fees are paid at the time of application. </w:t>
            </w:r>
            <w:r w:rsidRPr="00BF7DAC">
              <w:rPr>
                <w:szCs w:val="24"/>
              </w:rPr>
              <w:t xml:space="preserve"> </w:t>
            </w:r>
            <w:r w:rsidR="00BF7DAC" w:rsidRPr="00BF7DAC">
              <w:rPr>
                <w:szCs w:val="24"/>
              </w:rPr>
              <w:t xml:space="preserve">Fees are either (1) a one-time fixed payment, or (2) based on actual cost of staff time utilizing a standard hourly rate for the </w:t>
            </w:r>
            <w:proofErr w:type="gramStart"/>
            <w:r w:rsidR="00BF7DAC" w:rsidRPr="00BF7DAC">
              <w:rPr>
                <w:szCs w:val="24"/>
              </w:rPr>
              <w:t>department which</w:t>
            </w:r>
            <w:proofErr w:type="gramEnd"/>
            <w:r w:rsidR="00BF7DAC" w:rsidRPr="00BF7DAC">
              <w:rPr>
                <w:szCs w:val="24"/>
              </w:rPr>
              <w:t xml:space="preserve"> incorporates the overall cost of the County to provide this service</w:t>
            </w:r>
            <w:r w:rsidR="00EF31AA">
              <w:rPr>
                <w:szCs w:val="24"/>
              </w:rPr>
              <w:t xml:space="preserve"> (hourly fees)</w:t>
            </w:r>
            <w:r w:rsidR="00BF7DAC" w:rsidRPr="00BF7DAC">
              <w:rPr>
                <w:szCs w:val="24"/>
              </w:rPr>
              <w:t>. </w:t>
            </w:r>
            <w:r w:rsidR="00EF31AA">
              <w:rPr>
                <w:szCs w:val="24"/>
              </w:rPr>
              <w:t xml:space="preserve"> </w:t>
            </w:r>
            <w:r w:rsidR="00EF31AA" w:rsidRPr="00EF31AA">
              <w:rPr>
                <w:szCs w:val="24"/>
              </w:rPr>
              <w:t xml:space="preserve">Any costs of legal review and consultation provided by the office of the County Counsel in connection with the processing of the application, including preparation of </w:t>
            </w:r>
            <w:r w:rsidR="00EF31AA">
              <w:rPr>
                <w:szCs w:val="24"/>
              </w:rPr>
              <w:t xml:space="preserve">any </w:t>
            </w:r>
            <w:r w:rsidR="00EF31AA" w:rsidRPr="00EF31AA">
              <w:rPr>
                <w:szCs w:val="24"/>
              </w:rPr>
              <w:t xml:space="preserve">related environmental documents </w:t>
            </w:r>
            <w:proofErr w:type="gramStart"/>
            <w:r w:rsidR="00EF31AA" w:rsidRPr="00EF31AA">
              <w:rPr>
                <w:szCs w:val="24"/>
              </w:rPr>
              <w:t>will be charged</w:t>
            </w:r>
            <w:proofErr w:type="gramEnd"/>
            <w:r w:rsidR="00EF31AA" w:rsidRPr="00EF31AA">
              <w:rPr>
                <w:szCs w:val="24"/>
              </w:rPr>
              <w:t xml:space="preserve"> to applicant.  </w:t>
            </w:r>
            <w:r w:rsidRPr="00456D46">
              <w:rPr>
                <w:szCs w:val="24"/>
              </w:rPr>
              <w:t xml:space="preserve">No part of any fee shall be refundable unless otherwise indicated.  Unless specifically noted, governmental agencies and non-profit organizations are not exempt from these provisions.  All such fees </w:t>
            </w:r>
            <w:proofErr w:type="gramStart"/>
            <w:r w:rsidRPr="00456D46">
              <w:rPr>
                <w:szCs w:val="24"/>
              </w:rPr>
              <w:t>shall be paid</w:t>
            </w:r>
            <w:proofErr w:type="gramEnd"/>
            <w:r w:rsidRPr="00456D46">
              <w:rPr>
                <w:szCs w:val="24"/>
              </w:rPr>
              <w:t xml:space="preserve"> to the </w:t>
            </w:r>
            <w:r>
              <w:t xml:space="preserve">Building Division of the </w:t>
            </w:r>
            <w:r w:rsidR="00C45264">
              <w:t xml:space="preserve">Planning, Building and Environmental Services </w:t>
            </w:r>
            <w:r w:rsidR="006B241A">
              <w:t xml:space="preserve">Department </w:t>
            </w:r>
            <w:r w:rsidRPr="00456D46">
              <w:rPr>
                <w:szCs w:val="24"/>
              </w:rPr>
              <w:t xml:space="preserve">unless otherwise indicated.  </w:t>
            </w:r>
            <w:r w:rsidR="00B3081A" w:rsidRPr="001C0709">
              <w:rPr>
                <w:szCs w:val="24"/>
              </w:rPr>
              <w:t xml:space="preserve">Additional fees associated with review and inspections may by </w:t>
            </w:r>
            <w:r w:rsidR="001C0709">
              <w:rPr>
                <w:szCs w:val="24"/>
              </w:rPr>
              <w:t>collected</w:t>
            </w:r>
            <w:r w:rsidR="00B3081A" w:rsidRPr="001C0709">
              <w:rPr>
                <w:szCs w:val="24"/>
              </w:rPr>
              <w:t xml:space="preserve"> by the Building Division pursuant to other sections of the Fee Policy Manual.  </w:t>
            </w:r>
            <w:proofErr w:type="gramStart"/>
            <w:r w:rsidR="00B3081A" w:rsidRPr="001C0709">
              <w:rPr>
                <w:szCs w:val="24"/>
              </w:rPr>
              <w:t xml:space="preserve">Other fees established by statute shall also be collected by the Building </w:t>
            </w:r>
            <w:r w:rsidR="00B3081A">
              <w:rPr>
                <w:szCs w:val="24"/>
              </w:rPr>
              <w:t xml:space="preserve">Division </w:t>
            </w:r>
            <w:r w:rsidR="00B3081A" w:rsidRPr="00B3081A">
              <w:rPr>
                <w:szCs w:val="24"/>
              </w:rPr>
              <w:t>as required</w:t>
            </w:r>
            <w:proofErr w:type="gramEnd"/>
            <w:r w:rsidR="00B3081A" w:rsidRPr="00B3081A">
              <w:rPr>
                <w:szCs w:val="24"/>
              </w:rPr>
              <w:t>.  Agencies for which the D</w:t>
            </w:r>
            <w:r w:rsidR="00B3081A">
              <w:rPr>
                <w:szCs w:val="24"/>
              </w:rPr>
              <w:t>ivision</w:t>
            </w:r>
            <w:r w:rsidR="00B3081A" w:rsidRPr="00B3081A">
              <w:rPr>
                <w:szCs w:val="24"/>
              </w:rPr>
              <w:t xml:space="preserve"> collects fees, not established by this part of the Fee Policy Manual, include the following:</w:t>
            </w:r>
          </w:p>
        </w:tc>
      </w:tr>
      <w:tr w:rsidR="00D9060D" w:rsidRPr="00456D46" w14:paraId="31C10A55" w14:textId="77777777" w:rsidTr="00971996">
        <w:trPr>
          <w:gridAfter w:val="3"/>
          <w:wAfter w:w="1532" w:type="dxa"/>
          <w:trHeight w:val="288"/>
        </w:trPr>
        <w:tc>
          <w:tcPr>
            <w:tcW w:w="463" w:type="dxa"/>
          </w:tcPr>
          <w:p w14:paraId="31C10A53" w14:textId="77777777" w:rsidR="00D9060D" w:rsidRPr="00456D46" w:rsidRDefault="00D9060D" w:rsidP="00515653">
            <w:pPr>
              <w:ind w:right="-25"/>
              <w:rPr>
                <w:szCs w:val="24"/>
              </w:rPr>
            </w:pPr>
          </w:p>
        </w:tc>
        <w:tc>
          <w:tcPr>
            <w:tcW w:w="9326" w:type="dxa"/>
            <w:gridSpan w:val="24"/>
          </w:tcPr>
          <w:p w14:paraId="31C10A54" w14:textId="77777777" w:rsidR="00D9060D" w:rsidRDefault="00D9060D" w:rsidP="00ED46D6">
            <w:pPr>
              <w:ind w:right="-25"/>
              <w:rPr>
                <w:szCs w:val="24"/>
              </w:rPr>
            </w:pPr>
          </w:p>
        </w:tc>
      </w:tr>
      <w:tr w:rsidR="00F11FA6" w:rsidRPr="00456D46" w14:paraId="31C10A59" w14:textId="77777777" w:rsidTr="00971996">
        <w:trPr>
          <w:gridAfter w:val="3"/>
          <w:wAfter w:w="1532" w:type="dxa"/>
          <w:trHeight w:val="288"/>
        </w:trPr>
        <w:tc>
          <w:tcPr>
            <w:tcW w:w="463" w:type="dxa"/>
          </w:tcPr>
          <w:p w14:paraId="31C10A56" w14:textId="77777777" w:rsidR="00F11FA6" w:rsidRPr="00456D46" w:rsidRDefault="00F11FA6" w:rsidP="00515653">
            <w:pPr>
              <w:ind w:right="-25"/>
              <w:rPr>
                <w:szCs w:val="24"/>
              </w:rPr>
            </w:pPr>
          </w:p>
        </w:tc>
        <w:tc>
          <w:tcPr>
            <w:tcW w:w="9326" w:type="dxa"/>
            <w:gridSpan w:val="24"/>
          </w:tcPr>
          <w:p w14:paraId="31C10A57" w14:textId="77777777" w:rsidR="00F11FA6" w:rsidRDefault="00ED46D6" w:rsidP="001503C5">
            <w:pPr>
              <w:ind w:right="-25"/>
              <w:rPr>
                <w:szCs w:val="24"/>
              </w:rPr>
            </w:pPr>
            <w:r>
              <w:rPr>
                <w:szCs w:val="24"/>
              </w:rPr>
              <w:t xml:space="preserve">Napa County </w:t>
            </w:r>
            <w:r w:rsidR="001503C5">
              <w:rPr>
                <w:szCs w:val="24"/>
              </w:rPr>
              <w:t xml:space="preserve"> Division of Planning and Conservation</w:t>
            </w:r>
            <w:r w:rsidR="00F11FA6">
              <w:rPr>
                <w:szCs w:val="24"/>
              </w:rPr>
              <w:t xml:space="preserve">– </w:t>
            </w:r>
            <w:r>
              <w:rPr>
                <w:szCs w:val="24"/>
              </w:rPr>
              <w:t xml:space="preserve">Policy Manual </w:t>
            </w:r>
            <w:r w:rsidR="00F11FA6">
              <w:rPr>
                <w:szCs w:val="24"/>
              </w:rPr>
              <w:t>P</w:t>
            </w:r>
            <w:r>
              <w:rPr>
                <w:szCs w:val="24"/>
              </w:rPr>
              <w:t>art 80</w:t>
            </w:r>
          </w:p>
          <w:p w14:paraId="31C10A58" w14:textId="77777777" w:rsidR="001503C5" w:rsidRPr="00456D46" w:rsidRDefault="001503C5" w:rsidP="001503C5">
            <w:pPr>
              <w:ind w:right="-25"/>
              <w:rPr>
                <w:szCs w:val="24"/>
              </w:rPr>
            </w:pPr>
            <w:r>
              <w:rPr>
                <w:szCs w:val="24"/>
              </w:rPr>
              <w:t>Napa County Division of Engineering Services-Policy Manual Part 75</w:t>
            </w:r>
          </w:p>
        </w:tc>
      </w:tr>
      <w:tr w:rsidR="00F11FA6" w:rsidRPr="00456D46" w14:paraId="31C10A5C" w14:textId="77777777" w:rsidTr="00971996">
        <w:trPr>
          <w:gridAfter w:val="3"/>
          <w:wAfter w:w="1532" w:type="dxa"/>
          <w:trHeight w:val="288"/>
        </w:trPr>
        <w:tc>
          <w:tcPr>
            <w:tcW w:w="463" w:type="dxa"/>
          </w:tcPr>
          <w:p w14:paraId="31C10A5A" w14:textId="77777777" w:rsidR="00F11FA6" w:rsidRPr="00456D46" w:rsidRDefault="00F11FA6" w:rsidP="00515653">
            <w:pPr>
              <w:ind w:right="-25"/>
              <w:rPr>
                <w:szCs w:val="24"/>
              </w:rPr>
            </w:pPr>
          </w:p>
        </w:tc>
        <w:tc>
          <w:tcPr>
            <w:tcW w:w="9326" w:type="dxa"/>
            <w:gridSpan w:val="24"/>
          </w:tcPr>
          <w:p w14:paraId="31C10A5B" w14:textId="77777777" w:rsidR="00F11FA6" w:rsidRPr="00456D46" w:rsidRDefault="00ED46D6" w:rsidP="00515653">
            <w:pPr>
              <w:ind w:right="-25"/>
              <w:rPr>
                <w:szCs w:val="24"/>
              </w:rPr>
            </w:pPr>
            <w:r>
              <w:rPr>
                <w:szCs w:val="24"/>
              </w:rPr>
              <w:t xml:space="preserve">Napa County </w:t>
            </w:r>
            <w:r w:rsidR="00F11FA6">
              <w:rPr>
                <w:szCs w:val="24"/>
              </w:rPr>
              <w:t>Department of Public Works</w:t>
            </w:r>
            <w:r>
              <w:rPr>
                <w:szCs w:val="24"/>
              </w:rPr>
              <w:t xml:space="preserve"> – Policy Manual Part 140</w:t>
            </w:r>
          </w:p>
        </w:tc>
      </w:tr>
      <w:tr w:rsidR="00F11FA6" w:rsidRPr="00456D46" w14:paraId="31C10A5F" w14:textId="77777777" w:rsidTr="00971996">
        <w:trPr>
          <w:gridAfter w:val="3"/>
          <w:wAfter w:w="1532" w:type="dxa"/>
          <w:trHeight w:val="288"/>
        </w:trPr>
        <w:tc>
          <w:tcPr>
            <w:tcW w:w="463" w:type="dxa"/>
          </w:tcPr>
          <w:p w14:paraId="31C10A5D" w14:textId="77777777" w:rsidR="00F11FA6" w:rsidRPr="00456D46" w:rsidRDefault="00F11FA6" w:rsidP="00515653">
            <w:pPr>
              <w:ind w:right="-25"/>
              <w:rPr>
                <w:szCs w:val="24"/>
              </w:rPr>
            </w:pPr>
          </w:p>
        </w:tc>
        <w:tc>
          <w:tcPr>
            <w:tcW w:w="9326" w:type="dxa"/>
            <w:gridSpan w:val="24"/>
          </w:tcPr>
          <w:p w14:paraId="31C10A5E" w14:textId="77777777" w:rsidR="00F11FA6" w:rsidRDefault="00ED46D6" w:rsidP="001503C5">
            <w:pPr>
              <w:ind w:right="-25"/>
              <w:rPr>
                <w:szCs w:val="24"/>
              </w:rPr>
            </w:pPr>
            <w:r>
              <w:rPr>
                <w:szCs w:val="24"/>
              </w:rPr>
              <w:t>Napa County</w:t>
            </w:r>
            <w:r w:rsidR="00C45264">
              <w:rPr>
                <w:szCs w:val="24"/>
              </w:rPr>
              <w:t xml:space="preserve"> </w:t>
            </w:r>
            <w:r w:rsidR="001503C5">
              <w:rPr>
                <w:szCs w:val="24"/>
              </w:rPr>
              <w:t>Division of Environmental Services</w:t>
            </w:r>
            <w:r>
              <w:rPr>
                <w:szCs w:val="24"/>
              </w:rPr>
              <w:t>– Policy Manual Part 110</w:t>
            </w:r>
          </w:p>
        </w:tc>
      </w:tr>
      <w:tr w:rsidR="00F11FA6" w:rsidRPr="00456D46" w14:paraId="31C10A62" w14:textId="77777777" w:rsidTr="00971996">
        <w:trPr>
          <w:gridAfter w:val="3"/>
          <w:wAfter w:w="1532" w:type="dxa"/>
          <w:trHeight w:val="288"/>
        </w:trPr>
        <w:tc>
          <w:tcPr>
            <w:tcW w:w="463" w:type="dxa"/>
          </w:tcPr>
          <w:p w14:paraId="31C10A60" w14:textId="77777777" w:rsidR="00F11FA6" w:rsidRPr="00456D46" w:rsidRDefault="00F11FA6" w:rsidP="00515653">
            <w:pPr>
              <w:ind w:right="-25"/>
              <w:rPr>
                <w:szCs w:val="24"/>
              </w:rPr>
            </w:pPr>
          </w:p>
        </w:tc>
        <w:tc>
          <w:tcPr>
            <w:tcW w:w="9326" w:type="dxa"/>
            <w:gridSpan w:val="24"/>
          </w:tcPr>
          <w:p w14:paraId="31C10A61" w14:textId="77777777" w:rsidR="00F11FA6" w:rsidRPr="00456D46" w:rsidRDefault="00F11FA6" w:rsidP="00F11FA6">
            <w:pPr>
              <w:ind w:right="-25"/>
              <w:rPr>
                <w:szCs w:val="24"/>
              </w:rPr>
            </w:pPr>
            <w:smartTag w:uri="urn:schemas-microsoft-com:office:smarttags" w:element="place">
              <w:smartTag w:uri="urn:schemas-microsoft-com:office:smarttags" w:element="PlaceName">
                <w:r>
                  <w:rPr>
                    <w:szCs w:val="24"/>
                  </w:rPr>
                  <w:t>Napa</w:t>
                </w:r>
              </w:smartTag>
              <w:r>
                <w:rPr>
                  <w:szCs w:val="24"/>
                </w:rPr>
                <w:t xml:space="preserve"> </w:t>
              </w:r>
              <w:smartTag w:uri="urn:schemas-microsoft-com:office:smarttags" w:element="PlaceType">
                <w:r>
                  <w:rPr>
                    <w:szCs w:val="24"/>
                  </w:rPr>
                  <w:t>County</w:t>
                </w:r>
              </w:smartTag>
            </w:smartTag>
            <w:r>
              <w:rPr>
                <w:szCs w:val="24"/>
              </w:rPr>
              <w:t xml:space="preserve"> Fire Marshal</w:t>
            </w:r>
            <w:r w:rsidR="00ED46D6">
              <w:rPr>
                <w:szCs w:val="24"/>
              </w:rPr>
              <w:t xml:space="preserve"> – Policy Manual Part 85</w:t>
            </w:r>
          </w:p>
        </w:tc>
      </w:tr>
      <w:tr w:rsidR="00F11FA6" w:rsidRPr="00456D46" w14:paraId="31C10A65" w14:textId="77777777" w:rsidTr="00971996">
        <w:trPr>
          <w:gridAfter w:val="3"/>
          <w:wAfter w:w="1532" w:type="dxa"/>
          <w:trHeight w:val="288"/>
        </w:trPr>
        <w:tc>
          <w:tcPr>
            <w:tcW w:w="463" w:type="dxa"/>
          </w:tcPr>
          <w:p w14:paraId="31C10A63" w14:textId="77777777" w:rsidR="00F11FA6" w:rsidRPr="00456D46" w:rsidRDefault="00F11FA6" w:rsidP="00515653">
            <w:pPr>
              <w:ind w:right="-25"/>
              <w:rPr>
                <w:szCs w:val="24"/>
              </w:rPr>
            </w:pPr>
          </w:p>
        </w:tc>
        <w:tc>
          <w:tcPr>
            <w:tcW w:w="9326" w:type="dxa"/>
            <w:gridSpan w:val="24"/>
          </w:tcPr>
          <w:p w14:paraId="31C10A64" w14:textId="77777777" w:rsidR="00F11FA6" w:rsidRDefault="00F11FA6" w:rsidP="00F11FA6">
            <w:pPr>
              <w:ind w:right="-25"/>
              <w:rPr>
                <w:szCs w:val="24"/>
              </w:rPr>
            </w:pPr>
            <w:smartTag w:uri="urn:schemas-microsoft-com:office:smarttags" w:element="City">
              <w:r>
                <w:rPr>
                  <w:szCs w:val="24"/>
                </w:rPr>
                <w:t>Napa</w:t>
              </w:r>
            </w:smartTag>
            <w:r>
              <w:rPr>
                <w:szCs w:val="24"/>
              </w:rPr>
              <w:t xml:space="preserve"> </w:t>
            </w:r>
            <w:smartTag w:uri="urn:schemas-microsoft-com:office:smarttags" w:element="place">
              <w:smartTag w:uri="urn:schemas-microsoft-com:office:smarttags" w:element="PlaceType">
                <w:r>
                  <w:rPr>
                    <w:szCs w:val="24"/>
                  </w:rPr>
                  <w:t>County</w:t>
                </w:r>
              </w:smartTag>
              <w:r>
                <w:rPr>
                  <w:szCs w:val="24"/>
                </w:rPr>
                <w:t xml:space="preserve"> </w:t>
              </w:r>
              <w:smartTag w:uri="urn:schemas-microsoft-com:office:smarttags" w:element="PlaceName">
                <w:r>
                  <w:rPr>
                    <w:szCs w:val="24"/>
                  </w:rPr>
                  <w:t>Counsel</w:t>
                </w:r>
              </w:smartTag>
            </w:smartTag>
            <w:r w:rsidR="00ED46D6">
              <w:rPr>
                <w:szCs w:val="24"/>
              </w:rPr>
              <w:t xml:space="preserve"> – Policy Manual Part 95</w:t>
            </w:r>
          </w:p>
        </w:tc>
      </w:tr>
      <w:tr w:rsidR="00F11FA6" w:rsidRPr="00456D46" w14:paraId="31C10A68" w14:textId="77777777" w:rsidTr="00971996">
        <w:trPr>
          <w:gridAfter w:val="3"/>
          <w:wAfter w:w="1532" w:type="dxa"/>
          <w:trHeight w:val="288"/>
        </w:trPr>
        <w:tc>
          <w:tcPr>
            <w:tcW w:w="463" w:type="dxa"/>
          </w:tcPr>
          <w:p w14:paraId="31C10A66" w14:textId="77777777" w:rsidR="00F11FA6" w:rsidRPr="00456D46" w:rsidRDefault="00F11FA6" w:rsidP="00515653">
            <w:pPr>
              <w:ind w:right="-25"/>
              <w:rPr>
                <w:szCs w:val="24"/>
              </w:rPr>
            </w:pPr>
          </w:p>
        </w:tc>
        <w:tc>
          <w:tcPr>
            <w:tcW w:w="9326" w:type="dxa"/>
            <w:gridSpan w:val="24"/>
          </w:tcPr>
          <w:p w14:paraId="31C10A67" w14:textId="77777777" w:rsidR="00F11FA6" w:rsidRPr="00456D46" w:rsidRDefault="00F11FA6" w:rsidP="003F1661">
            <w:pPr>
              <w:ind w:right="-25"/>
              <w:rPr>
                <w:szCs w:val="24"/>
              </w:rPr>
            </w:pPr>
            <w:r>
              <w:rPr>
                <w:szCs w:val="24"/>
              </w:rPr>
              <w:t xml:space="preserve">California </w:t>
            </w:r>
            <w:r w:rsidR="003F1661">
              <w:rPr>
                <w:szCs w:val="24"/>
              </w:rPr>
              <w:t>Strong Motion Fee – Public Resources Code Section 2705</w:t>
            </w:r>
          </w:p>
        </w:tc>
      </w:tr>
      <w:tr w:rsidR="003F1661" w:rsidRPr="00456D46" w14:paraId="31C10A6B" w14:textId="77777777" w:rsidTr="00971996">
        <w:trPr>
          <w:gridAfter w:val="3"/>
          <w:wAfter w:w="1532" w:type="dxa"/>
          <w:trHeight w:val="288"/>
        </w:trPr>
        <w:tc>
          <w:tcPr>
            <w:tcW w:w="463" w:type="dxa"/>
          </w:tcPr>
          <w:p w14:paraId="31C10A69" w14:textId="77777777" w:rsidR="003F1661" w:rsidRPr="00456D46" w:rsidRDefault="003F1661" w:rsidP="00515653">
            <w:pPr>
              <w:ind w:right="-25"/>
              <w:rPr>
                <w:szCs w:val="24"/>
              </w:rPr>
            </w:pPr>
          </w:p>
        </w:tc>
        <w:tc>
          <w:tcPr>
            <w:tcW w:w="9326" w:type="dxa"/>
            <w:gridSpan w:val="24"/>
          </w:tcPr>
          <w:p w14:paraId="31C10A6A" w14:textId="77777777" w:rsidR="003F1661" w:rsidRDefault="003F1661" w:rsidP="00515653">
            <w:pPr>
              <w:ind w:right="-25"/>
              <w:rPr>
                <w:szCs w:val="24"/>
              </w:rPr>
            </w:pPr>
            <w:r>
              <w:rPr>
                <w:szCs w:val="24"/>
              </w:rPr>
              <w:t>California Building Standards Surcharge – Health and Safety Code Section 18931.6 (SB1473)</w:t>
            </w:r>
          </w:p>
        </w:tc>
      </w:tr>
      <w:tr w:rsidR="00F11FA6" w:rsidRPr="00456D46" w14:paraId="31C10A6E" w14:textId="77777777" w:rsidTr="00971996">
        <w:trPr>
          <w:gridAfter w:val="3"/>
          <w:wAfter w:w="1532" w:type="dxa"/>
          <w:trHeight w:val="288"/>
        </w:trPr>
        <w:tc>
          <w:tcPr>
            <w:tcW w:w="463" w:type="dxa"/>
          </w:tcPr>
          <w:p w14:paraId="31C10A6C" w14:textId="77777777" w:rsidR="00F11FA6" w:rsidRPr="00456D46" w:rsidRDefault="00F11FA6" w:rsidP="00515653">
            <w:pPr>
              <w:ind w:right="-25"/>
              <w:rPr>
                <w:szCs w:val="24"/>
              </w:rPr>
            </w:pPr>
          </w:p>
        </w:tc>
        <w:tc>
          <w:tcPr>
            <w:tcW w:w="9326" w:type="dxa"/>
            <w:gridSpan w:val="24"/>
          </w:tcPr>
          <w:p w14:paraId="31C10A6D" w14:textId="77777777" w:rsidR="00F11FA6" w:rsidRDefault="00F11FA6" w:rsidP="00515653">
            <w:pPr>
              <w:ind w:right="-25"/>
              <w:rPr>
                <w:szCs w:val="24"/>
              </w:rPr>
            </w:pPr>
            <w:r>
              <w:rPr>
                <w:szCs w:val="24"/>
              </w:rPr>
              <w:t>Bay Area Air Quality Management District</w:t>
            </w:r>
          </w:p>
        </w:tc>
      </w:tr>
      <w:tr w:rsidR="00F56E6C" w:rsidRPr="00456D46" w14:paraId="31C10A70" w14:textId="77777777" w:rsidTr="00971996">
        <w:trPr>
          <w:gridAfter w:val="3"/>
          <w:wAfter w:w="1532" w:type="dxa"/>
          <w:trHeight w:val="140"/>
        </w:trPr>
        <w:tc>
          <w:tcPr>
            <w:tcW w:w="9789" w:type="dxa"/>
            <w:gridSpan w:val="25"/>
          </w:tcPr>
          <w:p w14:paraId="31C10A6F" w14:textId="77777777" w:rsidR="00F56E6C" w:rsidRPr="00456D46" w:rsidRDefault="00F56E6C" w:rsidP="00205E05">
            <w:pPr>
              <w:ind w:right="-25"/>
              <w:rPr>
                <w:sz w:val="20"/>
              </w:rPr>
            </w:pPr>
          </w:p>
        </w:tc>
      </w:tr>
      <w:tr w:rsidR="00F56E6C" w:rsidRPr="00456D46" w14:paraId="31C10A72" w14:textId="77777777" w:rsidTr="00971996">
        <w:trPr>
          <w:gridAfter w:val="3"/>
          <w:wAfter w:w="1532" w:type="dxa"/>
          <w:trHeight w:val="288"/>
        </w:trPr>
        <w:tc>
          <w:tcPr>
            <w:tcW w:w="9789" w:type="dxa"/>
            <w:gridSpan w:val="25"/>
          </w:tcPr>
          <w:p w14:paraId="31C10A71" w14:textId="2578D4BE" w:rsidR="00F56E6C" w:rsidRDefault="00F56E6C" w:rsidP="00FF7D50">
            <w:pPr>
              <w:pStyle w:val="PolicyManHeading1"/>
            </w:pPr>
            <w:bookmarkStart w:id="3" w:name="_Toc145910492"/>
            <w:bookmarkStart w:id="4" w:name="_Toc346692177"/>
            <w:r>
              <w:t>Sec. 70.011.  Definitions.</w:t>
            </w:r>
            <w:bookmarkEnd w:id="3"/>
            <w:bookmarkEnd w:id="4"/>
          </w:p>
        </w:tc>
      </w:tr>
      <w:tr w:rsidR="00F56E6C" w:rsidRPr="00456D46" w14:paraId="31C10A74" w14:textId="77777777" w:rsidTr="00971996">
        <w:trPr>
          <w:gridAfter w:val="3"/>
          <w:wAfter w:w="1532" w:type="dxa"/>
          <w:trHeight w:val="288"/>
        </w:trPr>
        <w:tc>
          <w:tcPr>
            <w:tcW w:w="9789" w:type="dxa"/>
            <w:gridSpan w:val="25"/>
          </w:tcPr>
          <w:p w14:paraId="31C10A73" w14:textId="77777777" w:rsidR="00F56E6C" w:rsidRDefault="00F56E6C" w:rsidP="00205E05">
            <w:pPr>
              <w:pStyle w:val="Style7"/>
              <w:keepNext/>
              <w:ind w:right="-25"/>
            </w:pPr>
          </w:p>
        </w:tc>
      </w:tr>
      <w:tr w:rsidR="00F56E6C" w:rsidRPr="00456D46" w14:paraId="31C10A7B" w14:textId="77777777" w:rsidTr="00971996">
        <w:trPr>
          <w:gridAfter w:val="3"/>
          <w:wAfter w:w="1532" w:type="dxa"/>
          <w:trHeight w:val="288"/>
        </w:trPr>
        <w:tc>
          <w:tcPr>
            <w:tcW w:w="9789" w:type="dxa"/>
            <w:gridSpan w:val="25"/>
          </w:tcPr>
          <w:p w14:paraId="31C10A75" w14:textId="77777777" w:rsidR="00F56E6C" w:rsidRDefault="00F56E6C" w:rsidP="00205E05">
            <w:pPr>
              <w:ind w:right="-25"/>
            </w:pPr>
            <w:r>
              <w:t>The following definitions shall apply to this Part 70</w:t>
            </w:r>
            <w:r w:rsidR="001D3021">
              <w:t>:</w:t>
            </w:r>
          </w:p>
          <w:p w14:paraId="31C10A76" w14:textId="77777777" w:rsidR="00F56E6C" w:rsidRDefault="00F56E6C" w:rsidP="00205E05">
            <w:pPr>
              <w:ind w:right="-25"/>
            </w:pPr>
            <w:r>
              <w:t>“</w:t>
            </w:r>
            <w:proofErr w:type="spellStart"/>
            <w:r>
              <w:t>CBC</w:t>
            </w:r>
            <w:proofErr w:type="spellEnd"/>
            <w:r>
              <w:t>” means California Code of Regulations Title 24 California Building Code Part 2 Volume 1;</w:t>
            </w:r>
          </w:p>
          <w:p w14:paraId="31C10A77" w14:textId="77777777" w:rsidR="00F56E6C" w:rsidRDefault="00F56E6C" w:rsidP="00205E05">
            <w:pPr>
              <w:ind w:right="-25"/>
            </w:pPr>
            <w:r>
              <w:t>“</w:t>
            </w:r>
            <w:proofErr w:type="spellStart"/>
            <w:r>
              <w:t>CCR</w:t>
            </w:r>
            <w:proofErr w:type="spellEnd"/>
            <w:r>
              <w:t>” means California Code of Regulations Title 24;</w:t>
            </w:r>
          </w:p>
          <w:p w14:paraId="31C10A78" w14:textId="77777777" w:rsidR="00F56E6C" w:rsidRDefault="00F56E6C" w:rsidP="00205E05">
            <w:pPr>
              <w:ind w:right="-25"/>
            </w:pPr>
            <w:r>
              <w:t>“CEC” means California Code of Regulations Title 24 California Electrical Code Part 3;</w:t>
            </w:r>
          </w:p>
          <w:p w14:paraId="31C10A79" w14:textId="77777777" w:rsidR="00F56E6C" w:rsidRDefault="00F56E6C" w:rsidP="00205E05">
            <w:pPr>
              <w:ind w:right="-25"/>
            </w:pPr>
            <w:r>
              <w:t>“CMC” means California Code of Regulations Title 24 California Mechanical Code Part 4;</w:t>
            </w:r>
          </w:p>
          <w:p w14:paraId="31C10A7A" w14:textId="77777777" w:rsidR="00F56E6C" w:rsidRDefault="00F56E6C" w:rsidP="00205E05">
            <w:pPr>
              <w:ind w:right="-25"/>
            </w:pPr>
            <w:r>
              <w:t>“CPC” means California Code of Regulations Title 24 California Plumbing Code Part 5.</w:t>
            </w:r>
          </w:p>
        </w:tc>
      </w:tr>
      <w:tr w:rsidR="00F56E6C" w:rsidRPr="00456D46" w14:paraId="31C10A7D" w14:textId="77777777" w:rsidTr="00971996">
        <w:trPr>
          <w:gridAfter w:val="3"/>
          <w:wAfter w:w="1532" w:type="dxa"/>
          <w:trHeight w:val="288"/>
        </w:trPr>
        <w:tc>
          <w:tcPr>
            <w:tcW w:w="9789" w:type="dxa"/>
            <w:gridSpan w:val="25"/>
          </w:tcPr>
          <w:p w14:paraId="31C10A7C" w14:textId="77777777" w:rsidR="00F56E6C" w:rsidRPr="00456D46" w:rsidRDefault="00F56E6C" w:rsidP="00205E05">
            <w:pPr>
              <w:pStyle w:val="Style7"/>
              <w:ind w:right="-25"/>
              <w:rPr>
                <w:b w:val="0"/>
              </w:rPr>
            </w:pPr>
          </w:p>
        </w:tc>
      </w:tr>
      <w:tr w:rsidR="00F56E6C" w:rsidRPr="00456D46" w14:paraId="31C10A7F" w14:textId="77777777" w:rsidTr="00971996">
        <w:trPr>
          <w:gridAfter w:val="3"/>
          <w:wAfter w:w="1532" w:type="dxa"/>
          <w:trHeight w:val="288"/>
        </w:trPr>
        <w:tc>
          <w:tcPr>
            <w:tcW w:w="9789" w:type="dxa"/>
            <w:gridSpan w:val="25"/>
          </w:tcPr>
          <w:p w14:paraId="31C10A7E" w14:textId="2CFB397E" w:rsidR="00F56E6C" w:rsidRDefault="00F56E6C" w:rsidP="00FF7D50">
            <w:pPr>
              <w:pStyle w:val="PolicyManHeading1"/>
            </w:pPr>
            <w:bookmarkStart w:id="5" w:name="_Toc145910493"/>
            <w:bookmarkStart w:id="6" w:name="_Toc346692178"/>
            <w:r>
              <w:t>Sec. 70.015.  Surcharge.</w:t>
            </w:r>
            <w:bookmarkEnd w:id="5"/>
            <w:bookmarkEnd w:id="6"/>
          </w:p>
        </w:tc>
      </w:tr>
      <w:tr w:rsidR="00F56E6C" w:rsidRPr="00456D46" w14:paraId="31C10A81" w14:textId="77777777" w:rsidTr="00971996">
        <w:trPr>
          <w:gridAfter w:val="3"/>
          <w:wAfter w:w="1532" w:type="dxa"/>
          <w:trHeight w:val="288"/>
        </w:trPr>
        <w:tc>
          <w:tcPr>
            <w:tcW w:w="9789" w:type="dxa"/>
            <w:gridSpan w:val="25"/>
          </w:tcPr>
          <w:p w14:paraId="31C10A80" w14:textId="77777777" w:rsidR="00F56E6C" w:rsidRDefault="00F56E6C" w:rsidP="00205E05">
            <w:pPr>
              <w:pStyle w:val="Style7"/>
              <w:keepNext/>
              <w:ind w:right="-25"/>
            </w:pPr>
          </w:p>
        </w:tc>
      </w:tr>
      <w:tr w:rsidR="00F56E6C" w:rsidRPr="00456D46" w14:paraId="31C10A83" w14:textId="77777777" w:rsidTr="00971996">
        <w:trPr>
          <w:gridAfter w:val="3"/>
          <w:wAfter w:w="1532" w:type="dxa"/>
          <w:trHeight w:val="288"/>
        </w:trPr>
        <w:tc>
          <w:tcPr>
            <w:tcW w:w="9789" w:type="dxa"/>
            <w:gridSpan w:val="25"/>
          </w:tcPr>
          <w:p w14:paraId="31C10A82" w14:textId="555EFB90" w:rsidR="00F56E6C" w:rsidRPr="00456D46" w:rsidRDefault="00F56E6C" w:rsidP="0095217E">
            <w:pPr>
              <w:pStyle w:val="Style7"/>
              <w:ind w:right="-25"/>
              <w:rPr>
                <w:b w:val="0"/>
              </w:rPr>
            </w:pPr>
            <w:r w:rsidRPr="00456D46">
              <w:rPr>
                <w:b w:val="0"/>
              </w:rPr>
              <w:t xml:space="preserve">In addition to the fees set forth in this Part, a General Plan surcharge of </w:t>
            </w:r>
            <w:r w:rsidR="0095217E">
              <w:rPr>
                <w:b w:val="0"/>
              </w:rPr>
              <w:t>3.3</w:t>
            </w:r>
            <w:r w:rsidRPr="00456D46">
              <w:rPr>
                <w:b w:val="0"/>
              </w:rPr>
              <w:t xml:space="preserve">% shall be added to </w:t>
            </w:r>
            <w:r w:rsidR="001D3021">
              <w:rPr>
                <w:b w:val="0"/>
              </w:rPr>
              <w:t>all</w:t>
            </w:r>
            <w:r w:rsidRPr="00456D46">
              <w:rPr>
                <w:b w:val="0"/>
              </w:rPr>
              <w:t xml:space="preserve"> fees in this Part</w:t>
            </w:r>
            <w:r w:rsidR="00BF7DAC" w:rsidRPr="00BF7DAC">
              <w:rPr>
                <w:b w:val="0"/>
                <w:szCs w:val="24"/>
              </w:rPr>
              <w:t>.</w:t>
            </w:r>
          </w:p>
        </w:tc>
      </w:tr>
      <w:tr w:rsidR="00F56E6C" w:rsidRPr="00456D46" w14:paraId="31C10A85" w14:textId="77777777" w:rsidTr="00B215DF">
        <w:trPr>
          <w:gridAfter w:val="4"/>
          <w:wAfter w:w="1604" w:type="dxa"/>
          <w:trHeight w:val="288"/>
        </w:trPr>
        <w:tc>
          <w:tcPr>
            <w:tcW w:w="9717" w:type="dxa"/>
            <w:gridSpan w:val="24"/>
          </w:tcPr>
          <w:p w14:paraId="31C10A84" w14:textId="77777777" w:rsidR="00F56E6C" w:rsidRPr="00456D46" w:rsidRDefault="00F56E6C">
            <w:pPr>
              <w:pStyle w:val="Style7"/>
              <w:rPr>
                <w:b w:val="0"/>
              </w:rPr>
            </w:pPr>
          </w:p>
        </w:tc>
      </w:tr>
      <w:tr w:rsidR="008F095B" w:rsidRPr="00456D46" w14:paraId="1F0E8FCE" w14:textId="77777777" w:rsidTr="00971996">
        <w:trPr>
          <w:gridAfter w:val="4"/>
          <w:wAfter w:w="1604" w:type="dxa"/>
          <w:trHeight w:val="288"/>
        </w:trPr>
        <w:tc>
          <w:tcPr>
            <w:tcW w:w="5001" w:type="dxa"/>
            <w:gridSpan w:val="9"/>
          </w:tcPr>
          <w:p w14:paraId="1419C9DC" w14:textId="77777777" w:rsidR="008F095B" w:rsidRPr="00456D46" w:rsidRDefault="008F095B">
            <w:pPr>
              <w:pStyle w:val="Style7"/>
              <w:rPr>
                <w:b w:val="0"/>
              </w:rPr>
            </w:pPr>
          </w:p>
        </w:tc>
        <w:tc>
          <w:tcPr>
            <w:tcW w:w="2827" w:type="dxa"/>
            <w:gridSpan w:val="9"/>
          </w:tcPr>
          <w:p w14:paraId="3C61C202" w14:textId="313A17AE" w:rsidR="008F095B" w:rsidRPr="00A01A0C" w:rsidRDefault="008F095B">
            <w:pPr>
              <w:pStyle w:val="Style7"/>
              <w:rPr>
                <w:color w:val="FF0000"/>
              </w:rPr>
            </w:pPr>
          </w:p>
        </w:tc>
        <w:tc>
          <w:tcPr>
            <w:tcW w:w="1889" w:type="dxa"/>
            <w:gridSpan w:val="6"/>
          </w:tcPr>
          <w:p w14:paraId="28F6CC76" w14:textId="4FD5A776" w:rsidR="008F095B" w:rsidRPr="00A01A0C" w:rsidRDefault="008F095B" w:rsidP="00B215DF">
            <w:pPr>
              <w:pStyle w:val="Style7"/>
              <w:rPr>
                <w:color w:val="FF0000"/>
              </w:rPr>
            </w:pPr>
          </w:p>
        </w:tc>
      </w:tr>
      <w:tr w:rsidR="00971996" w:rsidRPr="00456D46" w14:paraId="06C52CB4" w14:textId="77777777" w:rsidTr="00971996">
        <w:trPr>
          <w:gridAfter w:val="4"/>
          <w:wAfter w:w="1604" w:type="dxa"/>
          <w:trHeight w:val="288"/>
        </w:trPr>
        <w:tc>
          <w:tcPr>
            <w:tcW w:w="5001" w:type="dxa"/>
            <w:gridSpan w:val="9"/>
          </w:tcPr>
          <w:p w14:paraId="4D70488C" w14:textId="77777777" w:rsidR="00971996" w:rsidRPr="00456D46" w:rsidRDefault="00971996">
            <w:pPr>
              <w:pStyle w:val="Style7"/>
              <w:rPr>
                <w:b w:val="0"/>
              </w:rPr>
            </w:pPr>
          </w:p>
        </w:tc>
        <w:tc>
          <w:tcPr>
            <w:tcW w:w="2827" w:type="dxa"/>
            <w:gridSpan w:val="9"/>
          </w:tcPr>
          <w:p w14:paraId="679BFF3E" w14:textId="77777777" w:rsidR="00971996" w:rsidRPr="00A01A0C" w:rsidRDefault="00971996">
            <w:pPr>
              <w:pStyle w:val="Style7"/>
              <w:rPr>
                <w:color w:val="FF0000"/>
              </w:rPr>
            </w:pPr>
          </w:p>
        </w:tc>
        <w:tc>
          <w:tcPr>
            <w:tcW w:w="1889" w:type="dxa"/>
            <w:gridSpan w:val="6"/>
          </w:tcPr>
          <w:p w14:paraId="669BEC4D" w14:textId="77777777" w:rsidR="00971996" w:rsidRPr="00A01A0C" w:rsidRDefault="00971996" w:rsidP="00B215DF">
            <w:pPr>
              <w:pStyle w:val="Style7"/>
              <w:rPr>
                <w:color w:val="FF0000"/>
              </w:rPr>
            </w:pPr>
          </w:p>
        </w:tc>
      </w:tr>
      <w:tr w:rsidR="008F095B" w:rsidRPr="00456D46" w14:paraId="6A81BBC3" w14:textId="77777777" w:rsidTr="00B215DF">
        <w:trPr>
          <w:gridAfter w:val="4"/>
          <w:wAfter w:w="1604" w:type="dxa"/>
          <w:trHeight w:val="288"/>
        </w:trPr>
        <w:tc>
          <w:tcPr>
            <w:tcW w:w="9717" w:type="dxa"/>
            <w:gridSpan w:val="24"/>
          </w:tcPr>
          <w:p w14:paraId="260A0C2C" w14:textId="77777777" w:rsidR="008F095B" w:rsidRPr="00456D46" w:rsidRDefault="008F095B">
            <w:pPr>
              <w:pStyle w:val="Style7"/>
              <w:rPr>
                <w:b w:val="0"/>
              </w:rPr>
            </w:pPr>
          </w:p>
        </w:tc>
      </w:tr>
      <w:tr w:rsidR="00F56E6C" w:rsidRPr="00456D46" w14:paraId="31C10A87" w14:textId="77777777" w:rsidTr="00B215DF">
        <w:trPr>
          <w:gridAfter w:val="4"/>
          <w:wAfter w:w="1604" w:type="dxa"/>
          <w:trHeight w:val="288"/>
        </w:trPr>
        <w:tc>
          <w:tcPr>
            <w:tcW w:w="9717" w:type="dxa"/>
            <w:gridSpan w:val="24"/>
          </w:tcPr>
          <w:p w14:paraId="31C10A86" w14:textId="00043587" w:rsidR="00F56E6C" w:rsidRPr="00FB677A" w:rsidRDefault="00F56E6C" w:rsidP="00FF7D50">
            <w:pPr>
              <w:pStyle w:val="PolicyManHeading1"/>
            </w:pPr>
            <w:bookmarkStart w:id="7" w:name="_Toc145910494"/>
            <w:bookmarkStart w:id="8" w:name="_Toc346692179"/>
            <w:r w:rsidRPr="00FB677A">
              <w:t>Sec. 70.020</w:t>
            </w:r>
            <w:r w:rsidR="003B411B" w:rsidRPr="00FB677A">
              <w:t>.  Fees; Building Permits</w:t>
            </w:r>
            <w:r w:rsidR="00205E05" w:rsidRPr="00FB677A">
              <w:t xml:space="preserve"> and Inspections</w:t>
            </w:r>
            <w:r w:rsidRPr="00FB677A">
              <w:t>.</w:t>
            </w:r>
            <w:bookmarkEnd w:id="7"/>
            <w:bookmarkEnd w:id="8"/>
          </w:p>
        </w:tc>
      </w:tr>
      <w:tr w:rsidR="00F56E6C" w:rsidRPr="00456D46" w14:paraId="31C10A89" w14:textId="77777777" w:rsidTr="00B215DF">
        <w:trPr>
          <w:gridAfter w:val="4"/>
          <w:wAfter w:w="1604" w:type="dxa"/>
          <w:trHeight w:val="288"/>
        </w:trPr>
        <w:tc>
          <w:tcPr>
            <w:tcW w:w="9717" w:type="dxa"/>
            <w:gridSpan w:val="24"/>
          </w:tcPr>
          <w:p w14:paraId="31C10A88" w14:textId="77777777" w:rsidR="00F56E6C" w:rsidRDefault="00F56E6C" w:rsidP="00456D46">
            <w:pPr>
              <w:pStyle w:val="Style7"/>
              <w:keepNext/>
            </w:pPr>
          </w:p>
        </w:tc>
      </w:tr>
      <w:tr w:rsidR="008F095B" w:rsidRPr="00583974" w14:paraId="31C10A8D" w14:textId="77777777" w:rsidTr="00971996">
        <w:trPr>
          <w:gridAfter w:val="4"/>
          <w:wAfter w:w="1604" w:type="dxa"/>
          <w:trHeight w:val="288"/>
        </w:trPr>
        <w:tc>
          <w:tcPr>
            <w:tcW w:w="640" w:type="dxa"/>
            <w:gridSpan w:val="3"/>
          </w:tcPr>
          <w:p w14:paraId="393323E4" w14:textId="77777777" w:rsidR="008F095B" w:rsidRDefault="008F095B" w:rsidP="00583974">
            <w:r>
              <w:t>(a)</w:t>
            </w:r>
          </w:p>
          <w:p w14:paraId="0AD62201" w14:textId="77777777" w:rsidR="00985234" w:rsidRDefault="00985234" w:rsidP="00583974"/>
          <w:p w14:paraId="2F57BE24" w14:textId="77777777" w:rsidR="00985234" w:rsidRDefault="00985234" w:rsidP="00583974"/>
          <w:p w14:paraId="55C83F50" w14:textId="77777777" w:rsidR="00985234" w:rsidRDefault="00985234" w:rsidP="00583974"/>
          <w:p w14:paraId="31C10A8A" w14:textId="0174F42D" w:rsidR="00985234" w:rsidRDefault="00985234" w:rsidP="00583974">
            <w:r>
              <w:t>(b)</w:t>
            </w:r>
          </w:p>
        </w:tc>
        <w:tc>
          <w:tcPr>
            <w:tcW w:w="4361" w:type="dxa"/>
            <w:gridSpan w:val="6"/>
          </w:tcPr>
          <w:p w14:paraId="1C66E628" w14:textId="77777777" w:rsidR="008F095B" w:rsidRDefault="008F095B" w:rsidP="00583974">
            <w:r>
              <w:t>For issuing each building permit</w:t>
            </w:r>
            <w:r w:rsidR="009E5C3B">
              <w:t xml:space="preserve"> (Including Mechanical, Electrical and Plumbing</w:t>
            </w:r>
            <w:r w:rsidR="00E93FE3">
              <w:t xml:space="preserve"> and Demolition</w:t>
            </w:r>
            <w:r w:rsidR="009E5C3B">
              <w:t>)</w:t>
            </w:r>
            <w:r>
              <w:t>:</w:t>
            </w:r>
          </w:p>
          <w:p w14:paraId="49A26F5E" w14:textId="77777777" w:rsidR="00985234" w:rsidRDefault="00985234" w:rsidP="00583974"/>
          <w:p w14:paraId="31C10A8B" w14:textId="05AE1FAE" w:rsidR="00985234" w:rsidRDefault="00985234" w:rsidP="00583974">
            <w:r>
              <w:t>Permit Extension Fee</w:t>
            </w:r>
          </w:p>
        </w:tc>
        <w:tc>
          <w:tcPr>
            <w:tcW w:w="2284" w:type="dxa"/>
            <w:gridSpan w:val="5"/>
          </w:tcPr>
          <w:p w14:paraId="45D3A681" w14:textId="2CAB3C53" w:rsidR="008F095B" w:rsidRDefault="008F095B" w:rsidP="00FF5FC5"/>
        </w:tc>
        <w:tc>
          <w:tcPr>
            <w:tcW w:w="2432" w:type="dxa"/>
            <w:gridSpan w:val="10"/>
          </w:tcPr>
          <w:p w14:paraId="65232704" w14:textId="77777777" w:rsidR="008F095B" w:rsidRDefault="001D6D5A" w:rsidP="00985234">
            <w:pPr>
              <w:ind w:left="150"/>
            </w:pPr>
            <w:r>
              <w:t>$71.00</w:t>
            </w:r>
          </w:p>
          <w:p w14:paraId="3977784A" w14:textId="77777777" w:rsidR="00985234" w:rsidRDefault="00985234" w:rsidP="008F095B"/>
          <w:p w14:paraId="167BE701" w14:textId="77777777" w:rsidR="00985234" w:rsidRDefault="00985234" w:rsidP="008F095B"/>
          <w:p w14:paraId="4DA475AA" w14:textId="77777777" w:rsidR="00985234" w:rsidRDefault="00985234" w:rsidP="008F095B"/>
          <w:p w14:paraId="31C10A8C" w14:textId="740C643C" w:rsidR="00985234" w:rsidRDefault="00985234" w:rsidP="00985234">
            <w:pPr>
              <w:ind w:left="150"/>
            </w:pPr>
            <w:r>
              <w:t>$102.00</w:t>
            </w:r>
          </w:p>
        </w:tc>
      </w:tr>
      <w:tr w:rsidR="00FF5FC5" w:rsidRPr="00456D46" w14:paraId="31C10A95" w14:textId="77777777" w:rsidTr="00971996">
        <w:trPr>
          <w:gridAfter w:val="6"/>
          <w:wAfter w:w="1650" w:type="dxa"/>
          <w:trHeight w:val="288"/>
        </w:trPr>
        <w:tc>
          <w:tcPr>
            <w:tcW w:w="1161" w:type="dxa"/>
            <w:gridSpan w:val="4"/>
          </w:tcPr>
          <w:p w14:paraId="31C10A92" w14:textId="0B7F24A4" w:rsidR="00FF5FC5" w:rsidRDefault="00FF5FC5"/>
        </w:tc>
        <w:tc>
          <w:tcPr>
            <w:tcW w:w="3840" w:type="dxa"/>
            <w:gridSpan w:val="5"/>
          </w:tcPr>
          <w:p w14:paraId="31C10A93" w14:textId="6C68CCA1" w:rsidR="00FF5FC5" w:rsidRDefault="00FF5FC5"/>
        </w:tc>
        <w:tc>
          <w:tcPr>
            <w:tcW w:w="2415" w:type="dxa"/>
            <w:gridSpan w:val="8"/>
          </w:tcPr>
          <w:p w14:paraId="4BCE3BD2" w14:textId="206DC461" w:rsidR="00FF5FC5" w:rsidRDefault="00FF5FC5"/>
        </w:tc>
        <w:tc>
          <w:tcPr>
            <w:tcW w:w="2255" w:type="dxa"/>
            <w:gridSpan w:val="5"/>
          </w:tcPr>
          <w:p w14:paraId="31C10A94" w14:textId="5448155F" w:rsidR="00FF5FC5" w:rsidRDefault="00FF5FC5"/>
        </w:tc>
      </w:tr>
      <w:tr w:rsidR="00862C7F" w:rsidRPr="00583974" w14:paraId="31C10A9B" w14:textId="77777777" w:rsidTr="00971996">
        <w:trPr>
          <w:gridAfter w:val="4"/>
          <w:wAfter w:w="1604" w:type="dxa"/>
          <w:trHeight w:val="288"/>
        </w:trPr>
        <w:tc>
          <w:tcPr>
            <w:tcW w:w="640" w:type="dxa"/>
            <w:gridSpan w:val="3"/>
          </w:tcPr>
          <w:p w14:paraId="31C10A99" w14:textId="0189841E" w:rsidR="00862C7F" w:rsidRDefault="00862C7F" w:rsidP="00FF5FC5">
            <w:r>
              <w:t>(</w:t>
            </w:r>
            <w:r w:rsidR="00FF5FC5">
              <w:t>c</w:t>
            </w:r>
            <w:r>
              <w:t>)</w:t>
            </w:r>
          </w:p>
        </w:tc>
        <w:tc>
          <w:tcPr>
            <w:tcW w:w="9077" w:type="dxa"/>
            <w:gridSpan w:val="21"/>
            <w:vAlign w:val="center"/>
          </w:tcPr>
          <w:p w14:paraId="31C10A9A" w14:textId="77777777" w:rsidR="00862C7F" w:rsidRDefault="00862C7F" w:rsidP="002C090E">
            <w:r w:rsidRPr="00862C7F">
              <w:t>For inspection of building permits</w:t>
            </w:r>
            <w:r>
              <w:t>, unless otherwise specified in this section</w:t>
            </w:r>
            <w:r w:rsidR="00336516">
              <w:t xml:space="preserve">, fees are based on total permit valuation, </w:t>
            </w:r>
            <w:r w:rsidR="002C090E">
              <w:t>subject to a minimum building inspection fee, as follows</w:t>
            </w:r>
            <w:r w:rsidRPr="00862C7F">
              <w:t>:</w:t>
            </w:r>
          </w:p>
        </w:tc>
      </w:tr>
      <w:tr w:rsidR="00862C7F" w:rsidRPr="00456D46" w14:paraId="31C10A9D" w14:textId="77777777" w:rsidTr="00B215DF">
        <w:trPr>
          <w:gridAfter w:val="4"/>
          <w:wAfter w:w="1604" w:type="dxa"/>
          <w:trHeight w:val="288"/>
        </w:trPr>
        <w:tc>
          <w:tcPr>
            <w:tcW w:w="9717" w:type="dxa"/>
            <w:gridSpan w:val="24"/>
          </w:tcPr>
          <w:p w14:paraId="31C10A9C" w14:textId="77777777" w:rsidR="00862C7F" w:rsidRDefault="00862C7F"/>
        </w:tc>
      </w:tr>
      <w:tr w:rsidR="008F095B" w:rsidRPr="00456D46" w14:paraId="31C10AA0" w14:textId="77777777" w:rsidTr="00971996">
        <w:trPr>
          <w:gridAfter w:val="7"/>
          <w:wAfter w:w="1678" w:type="dxa"/>
          <w:trHeight w:val="288"/>
        </w:trPr>
        <w:tc>
          <w:tcPr>
            <w:tcW w:w="640" w:type="dxa"/>
            <w:gridSpan w:val="3"/>
          </w:tcPr>
          <w:p w14:paraId="31C10A9E" w14:textId="77777777" w:rsidR="008F095B" w:rsidRPr="004E6F15" w:rsidDel="007443C2" w:rsidRDefault="008F095B" w:rsidP="00456D46">
            <w:pPr>
              <w:jc w:val="right"/>
            </w:pPr>
          </w:p>
        </w:tc>
        <w:tc>
          <w:tcPr>
            <w:tcW w:w="4361" w:type="dxa"/>
            <w:gridSpan w:val="6"/>
          </w:tcPr>
          <w:p w14:paraId="3F064C55" w14:textId="37E59D9A" w:rsidR="008F095B" w:rsidRDefault="008F095B"/>
        </w:tc>
        <w:tc>
          <w:tcPr>
            <w:tcW w:w="2325" w:type="dxa"/>
            <w:gridSpan w:val="6"/>
          </w:tcPr>
          <w:p w14:paraId="6FAB22D5" w14:textId="7EDBF20F" w:rsidR="008F095B" w:rsidRDefault="008F095B"/>
        </w:tc>
        <w:tc>
          <w:tcPr>
            <w:tcW w:w="2317" w:type="dxa"/>
            <w:gridSpan w:val="6"/>
          </w:tcPr>
          <w:p w14:paraId="31C10A9F" w14:textId="1A6F6870" w:rsidR="008F095B" w:rsidRDefault="008F095B"/>
        </w:tc>
      </w:tr>
      <w:tr w:rsidR="002C090E" w:rsidRPr="00456D46" w14:paraId="31C10AB0" w14:textId="77777777" w:rsidTr="00B215DF">
        <w:trPr>
          <w:gridAfter w:val="7"/>
          <w:wAfter w:w="1678" w:type="dxa"/>
          <w:trHeight w:val="288"/>
        </w:trPr>
        <w:tc>
          <w:tcPr>
            <w:tcW w:w="9643" w:type="dxa"/>
            <w:gridSpan w:val="21"/>
          </w:tcPr>
          <w:p w14:paraId="31C10AAF" w14:textId="77777777" w:rsidR="002C090E" w:rsidRDefault="002C090E"/>
        </w:tc>
      </w:tr>
      <w:tr w:rsidR="008F095B" w:rsidRPr="00456D46" w14:paraId="31C10AB4" w14:textId="77777777" w:rsidTr="00971996">
        <w:trPr>
          <w:gridAfter w:val="7"/>
          <w:wAfter w:w="1678" w:type="dxa"/>
          <w:trHeight w:val="288"/>
        </w:trPr>
        <w:tc>
          <w:tcPr>
            <w:tcW w:w="640" w:type="dxa"/>
            <w:gridSpan w:val="3"/>
          </w:tcPr>
          <w:p w14:paraId="31C10AB1" w14:textId="77777777" w:rsidR="008F095B" w:rsidRDefault="008F095B"/>
        </w:tc>
        <w:tc>
          <w:tcPr>
            <w:tcW w:w="4361" w:type="dxa"/>
            <w:gridSpan w:val="6"/>
          </w:tcPr>
          <w:p w14:paraId="31C10AB2" w14:textId="498C1FEB" w:rsidR="008F095B" w:rsidRPr="00456D46" w:rsidRDefault="008F095B" w:rsidP="007443C2">
            <w:pPr>
              <w:rPr>
                <w:b/>
              </w:rPr>
            </w:pPr>
            <w:r>
              <w:t>Total Valuation: $1.00 to $</w:t>
            </w:r>
            <w:r w:rsidR="001D6D5A">
              <w:t>1</w:t>
            </w:r>
            <w:r w:rsidR="00430A28">
              <w:t>,</w:t>
            </w:r>
            <w:r>
              <w:t>500.00</w:t>
            </w:r>
          </w:p>
        </w:tc>
        <w:tc>
          <w:tcPr>
            <w:tcW w:w="2248" w:type="dxa"/>
            <w:gridSpan w:val="4"/>
          </w:tcPr>
          <w:p w14:paraId="67C2E240" w14:textId="49DFC90A" w:rsidR="008F095B" w:rsidRDefault="008F095B" w:rsidP="003C44B5"/>
        </w:tc>
        <w:tc>
          <w:tcPr>
            <w:tcW w:w="2394" w:type="dxa"/>
            <w:gridSpan w:val="8"/>
          </w:tcPr>
          <w:p w14:paraId="31C10AB3" w14:textId="11A5A6AB" w:rsidR="008F095B" w:rsidRDefault="001D6D5A" w:rsidP="00985234">
            <w:pPr>
              <w:ind w:left="190"/>
            </w:pPr>
            <w:r>
              <w:t>$</w:t>
            </w:r>
            <w:r w:rsidR="003C44B5">
              <w:t>235.68</w:t>
            </w:r>
          </w:p>
        </w:tc>
      </w:tr>
      <w:tr w:rsidR="002C090E" w:rsidRPr="00456D46" w14:paraId="31C10AC0" w14:textId="77777777" w:rsidTr="00B215DF">
        <w:trPr>
          <w:gridAfter w:val="7"/>
          <w:wAfter w:w="1678" w:type="dxa"/>
          <w:trHeight w:val="288"/>
        </w:trPr>
        <w:tc>
          <w:tcPr>
            <w:tcW w:w="9643" w:type="dxa"/>
            <w:gridSpan w:val="21"/>
          </w:tcPr>
          <w:p w14:paraId="31C10ABF" w14:textId="77777777" w:rsidR="002C090E" w:rsidRPr="00456D46" w:rsidRDefault="002C090E">
            <w:pPr>
              <w:rPr>
                <w:b/>
              </w:rPr>
            </w:pPr>
          </w:p>
        </w:tc>
      </w:tr>
      <w:tr w:rsidR="008F095B" w:rsidRPr="00456D46" w14:paraId="31C10AC4" w14:textId="77777777" w:rsidTr="00971996">
        <w:trPr>
          <w:gridAfter w:val="7"/>
          <w:wAfter w:w="1678" w:type="dxa"/>
          <w:trHeight w:val="530"/>
        </w:trPr>
        <w:tc>
          <w:tcPr>
            <w:tcW w:w="640" w:type="dxa"/>
            <w:gridSpan w:val="3"/>
          </w:tcPr>
          <w:p w14:paraId="31C10AC1" w14:textId="77777777" w:rsidR="008F095B" w:rsidRDefault="008F095B"/>
        </w:tc>
        <w:tc>
          <w:tcPr>
            <w:tcW w:w="4361" w:type="dxa"/>
            <w:gridSpan w:val="6"/>
          </w:tcPr>
          <w:p w14:paraId="31C10AC2" w14:textId="56E236D6" w:rsidR="008F095B" w:rsidRDefault="008F095B" w:rsidP="001D6D5A">
            <w:r>
              <w:t>Total Valuation: $</w:t>
            </w:r>
            <w:r w:rsidR="001D6D5A">
              <w:t>1</w:t>
            </w:r>
            <w:r w:rsidR="00430A28">
              <w:t>,</w:t>
            </w:r>
            <w:r>
              <w:t>500.01 to $</w:t>
            </w:r>
            <w:r w:rsidR="001D6D5A">
              <w:t>10</w:t>
            </w:r>
            <w:r>
              <w:t>,000.00</w:t>
            </w:r>
          </w:p>
        </w:tc>
        <w:tc>
          <w:tcPr>
            <w:tcW w:w="2248" w:type="dxa"/>
            <w:gridSpan w:val="4"/>
          </w:tcPr>
          <w:p w14:paraId="259FBD9D" w14:textId="718D2C6F" w:rsidR="008F095B" w:rsidRDefault="008F095B" w:rsidP="00971996"/>
        </w:tc>
        <w:tc>
          <w:tcPr>
            <w:tcW w:w="2394" w:type="dxa"/>
            <w:gridSpan w:val="8"/>
          </w:tcPr>
          <w:p w14:paraId="31C10AC3" w14:textId="0FF565F2" w:rsidR="008F095B" w:rsidRDefault="001D6D5A" w:rsidP="00985234">
            <w:pPr>
              <w:ind w:left="190"/>
            </w:pPr>
            <w:r w:rsidRPr="00456D46">
              <w:rPr>
                <w:b/>
              </w:rPr>
              <w:t>$</w:t>
            </w:r>
            <w:r w:rsidR="003C44B5">
              <w:rPr>
                <w:b/>
              </w:rPr>
              <w:t>235.68</w:t>
            </w:r>
            <w:r>
              <w:rPr>
                <w:b/>
              </w:rPr>
              <w:t xml:space="preserve"> </w:t>
            </w:r>
            <w:r>
              <w:t>for the first $1</w:t>
            </w:r>
            <w:r w:rsidR="00491B38">
              <w:t>,</w:t>
            </w:r>
            <w:r>
              <w:t xml:space="preserve">500.00 plus </w:t>
            </w:r>
            <w:r w:rsidRPr="00456D46">
              <w:rPr>
                <w:u w:val="single"/>
              </w:rPr>
              <w:t>$</w:t>
            </w:r>
            <w:r w:rsidR="003C44B5">
              <w:rPr>
                <w:u w:val="single"/>
              </w:rPr>
              <w:t>2.78</w:t>
            </w:r>
            <w:r>
              <w:t xml:space="preserve"> for each additional $100.00 </w:t>
            </w:r>
            <w:r>
              <w:lastRenderedPageBreak/>
              <w:t>or fraction thereof, to and including $10,000.00.</w:t>
            </w:r>
          </w:p>
        </w:tc>
      </w:tr>
      <w:tr w:rsidR="002C090E" w:rsidRPr="00456D46" w14:paraId="31C10AD0" w14:textId="77777777" w:rsidTr="00B215DF">
        <w:trPr>
          <w:gridAfter w:val="7"/>
          <w:wAfter w:w="1678" w:type="dxa"/>
          <w:trHeight w:val="288"/>
        </w:trPr>
        <w:tc>
          <w:tcPr>
            <w:tcW w:w="9643" w:type="dxa"/>
            <w:gridSpan w:val="21"/>
          </w:tcPr>
          <w:p w14:paraId="31C10ACF" w14:textId="77777777" w:rsidR="002C090E" w:rsidRDefault="002C090E"/>
        </w:tc>
      </w:tr>
      <w:tr w:rsidR="008F095B" w:rsidRPr="00456D46" w14:paraId="31C10AD4" w14:textId="77777777" w:rsidTr="00971996">
        <w:trPr>
          <w:gridAfter w:val="7"/>
          <w:wAfter w:w="1678" w:type="dxa"/>
          <w:trHeight w:val="575"/>
        </w:trPr>
        <w:tc>
          <w:tcPr>
            <w:tcW w:w="640" w:type="dxa"/>
            <w:gridSpan w:val="3"/>
          </w:tcPr>
          <w:p w14:paraId="31C10AD1" w14:textId="77777777" w:rsidR="008F095B" w:rsidRDefault="008F095B"/>
        </w:tc>
        <w:tc>
          <w:tcPr>
            <w:tcW w:w="4361" w:type="dxa"/>
            <w:gridSpan w:val="6"/>
          </w:tcPr>
          <w:p w14:paraId="31C10AD2" w14:textId="3F5EA6A7" w:rsidR="008F095B" w:rsidRDefault="008F095B" w:rsidP="001D6D5A">
            <w:r>
              <w:t>Total Valuation: $</w:t>
            </w:r>
            <w:r w:rsidR="001D6D5A">
              <w:t>10</w:t>
            </w:r>
            <w:r>
              <w:t>,000.01 to $25,000.00</w:t>
            </w:r>
          </w:p>
        </w:tc>
        <w:tc>
          <w:tcPr>
            <w:tcW w:w="2248" w:type="dxa"/>
            <w:gridSpan w:val="4"/>
          </w:tcPr>
          <w:p w14:paraId="15106FEE" w14:textId="37E9B4F8" w:rsidR="008F095B" w:rsidRDefault="008F095B" w:rsidP="00E07F2E"/>
        </w:tc>
        <w:tc>
          <w:tcPr>
            <w:tcW w:w="2394" w:type="dxa"/>
            <w:gridSpan w:val="8"/>
          </w:tcPr>
          <w:p w14:paraId="31C10AD3" w14:textId="3FF81613" w:rsidR="008F095B" w:rsidRDefault="001D6D5A" w:rsidP="00985234">
            <w:pPr>
              <w:ind w:left="190"/>
            </w:pPr>
            <w:r w:rsidRPr="00456D46">
              <w:rPr>
                <w:b/>
              </w:rPr>
              <w:t>$</w:t>
            </w:r>
            <w:r w:rsidR="00E07F2E">
              <w:rPr>
                <w:b/>
              </w:rPr>
              <w:t>437.98</w:t>
            </w:r>
            <w:r>
              <w:t xml:space="preserve"> for the first $10,000.00 plus </w:t>
            </w:r>
            <w:r w:rsidRPr="00456D46">
              <w:rPr>
                <w:u w:val="single"/>
              </w:rPr>
              <w:t>$</w:t>
            </w:r>
            <w:r>
              <w:rPr>
                <w:u w:val="single"/>
              </w:rPr>
              <w:t>6.</w:t>
            </w:r>
            <w:r w:rsidR="00E07F2E">
              <w:rPr>
                <w:u w:val="single"/>
              </w:rPr>
              <w:t>76</w:t>
            </w:r>
            <w:r w:rsidR="00E07F2E">
              <w:t xml:space="preserve"> </w:t>
            </w:r>
            <w:r>
              <w:t>for each additional $1,000.00 or fraction thereof to and including $25,000.00.</w:t>
            </w:r>
          </w:p>
        </w:tc>
      </w:tr>
      <w:tr w:rsidR="004F5AA8" w:rsidRPr="00456D46" w14:paraId="31C10AE0" w14:textId="77777777" w:rsidTr="00B215DF">
        <w:trPr>
          <w:gridAfter w:val="7"/>
          <w:wAfter w:w="1678" w:type="dxa"/>
          <w:trHeight w:val="80"/>
        </w:trPr>
        <w:tc>
          <w:tcPr>
            <w:tcW w:w="9643" w:type="dxa"/>
            <w:gridSpan w:val="21"/>
          </w:tcPr>
          <w:p w14:paraId="31C10ADF" w14:textId="77777777" w:rsidR="004F5AA8" w:rsidRPr="00456D46" w:rsidRDefault="004F5AA8" w:rsidP="003B411B">
            <w:pPr>
              <w:rPr>
                <w:b/>
              </w:rPr>
            </w:pPr>
          </w:p>
        </w:tc>
      </w:tr>
      <w:tr w:rsidR="008F095B" w:rsidRPr="00456D46" w14:paraId="31C10AE4" w14:textId="77777777" w:rsidTr="00971996">
        <w:trPr>
          <w:gridAfter w:val="7"/>
          <w:wAfter w:w="1678" w:type="dxa"/>
          <w:trHeight w:val="288"/>
        </w:trPr>
        <w:tc>
          <w:tcPr>
            <w:tcW w:w="640" w:type="dxa"/>
            <w:gridSpan w:val="3"/>
          </w:tcPr>
          <w:p w14:paraId="31C10AE1" w14:textId="77777777" w:rsidR="008F095B" w:rsidRDefault="008F095B"/>
        </w:tc>
        <w:tc>
          <w:tcPr>
            <w:tcW w:w="4361" w:type="dxa"/>
            <w:gridSpan w:val="6"/>
          </w:tcPr>
          <w:p w14:paraId="31C10AE2" w14:textId="77777777" w:rsidR="008F095B" w:rsidRDefault="008F095B" w:rsidP="002C090E">
            <w:r>
              <w:t>Total Valuation: $25,000.01 to $50,000.00</w:t>
            </w:r>
          </w:p>
        </w:tc>
        <w:tc>
          <w:tcPr>
            <w:tcW w:w="2248" w:type="dxa"/>
            <w:gridSpan w:val="4"/>
          </w:tcPr>
          <w:p w14:paraId="3766EBF6" w14:textId="34281F1D" w:rsidR="008F095B" w:rsidRDefault="008F095B" w:rsidP="00003DC7"/>
        </w:tc>
        <w:tc>
          <w:tcPr>
            <w:tcW w:w="2394" w:type="dxa"/>
            <w:gridSpan w:val="8"/>
          </w:tcPr>
          <w:p w14:paraId="31C10AE3" w14:textId="472AB254" w:rsidR="008F095B" w:rsidRDefault="001D6D5A" w:rsidP="00985234">
            <w:pPr>
              <w:ind w:left="190"/>
            </w:pPr>
            <w:r w:rsidRPr="00456D46">
              <w:rPr>
                <w:b/>
              </w:rPr>
              <w:t>$</w:t>
            </w:r>
            <w:r w:rsidR="00003DC7">
              <w:rPr>
                <w:b/>
              </w:rPr>
              <w:t>539.38</w:t>
            </w:r>
            <w:r>
              <w:t xml:space="preserve"> for the first $25,000.00 plus </w:t>
            </w:r>
            <w:r w:rsidRPr="00456D46">
              <w:rPr>
                <w:u w:val="single"/>
              </w:rPr>
              <w:t>$</w:t>
            </w:r>
            <w:r w:rsidR="00003DC7">
              <w:rPr>
                <w:u w:val="single"/>
              </w:rPr>
              <w:t>28.37</w:t>
            </w:r>
            <w:r>
              <w:t xml:space="preserve"> for each additional $1,000.00 or fraction thereof to and including $50,000.00.</w:t>
            </w:r>
          </w:p>
        </w:tc>
      </w:tr>
      <w:tr w:rsidR="004F5AA8" w:rsidRPr="00456D46" w14:paraId="31C10AF0" w14:textId="77777777" w:rsidTr="00B215DF">
        <w:trPr>
          <w:gridAfter w:val="7"/>
          <w:wAfter w:w="1678" w:type="dxa"/>
          <w:trHeight w:val="288"/>
        </w:trPr>
        <w:tc>
          <w:tcPr>
            <w:tcW w:w="9643" w:type="dxa"/>
            <w:gridSpan w:val="21"/>
          </w:tcPr>
          <w:p w14:paraId="31C10AEF" w14:textId="77777777" w:rsidR="004F5AA8" w:rsidRDefault="004F5AA8"/>
        </w:tc>
      </w:tr>
      <w:tr w:rsidR="008F095B" w:rsidRPr="00456D46" w14:paraId="31C10AF4" w14:textId="77777777" w:rsidTr="00971996">
        <w:trPr>
          <w:gridAfter w:val="7"/>
          <w:wAfter w:w="1678" w:type="dxa"/>
          <w:trHeight w:val="288"/>
        </w:trPr>
        <w:tc>
          <w:tcPr>
            <w:tcW w:w="640" w:type="dxa"/>
            <w:gridSpan w:val="3"/>
          </w:tcPr>
          <w:p w14:paraId="31C10AF1" w14:textId="77777777" w:rsidR="008F095B" w:rsidRDefault="008F095B"/>
        </w:tc>
        <w:tc>
          <w:tcPr>
            <w:tcW w:w="4361" w:type="dxa"/>
            <w:gridSpan w:val="6"/>
          </w:tcPr>
          <w:p w14:paraId="31C10AF2" w14:textId="77777777" w:rsidR="008F095B" w:rsidRDefault="008F095B" w:rsidP="002C090E">
            <w:r>
              <w:t>Total Valuation: $50,000.01 to $100,000.00</w:t>
            </w:r>
          </w:p>
        </w:tc>
        <w:tc>
          <w:tcPr>
            <w:tcW w:w="2248" w:type="dxa"/>
            <w:gridSpan w:val="4"/>
          </w:tcPr>
          <w:p w14:paraId="2EBC4AE6" w14:textId="60DDA32C" w:rsidR="008F095B" w:rsidRDefault="008F095B" w:rsidP="00003DC7"/>
        </w:tc>
        <w:tc>
          <w:tcPr>
            <w:tcW w:w="2394" w:type="dxa"/>
            <w:gridSpan w:val="8"/>
          </w:tcPr>
          <w:p w14:paraId="31C10AF3" w14:textId="61AE8EB0" w:rsidR="008F095B" w:rsidRDefault="001D6D5A" w:rsidP="00985234">
            <w:pPr>
              <w:ind w:left="190"/>
            </w:pPr>
            <w:r w:rsidRPr="00456D46">
              <w:rPr>
                <w:b/>
              </w:rPr>
              <w:t>$</w:t>
            </w:r>
            <w:r w:rsidR="00003DC7">
              <w:rPr>
                <w:b/>
              </w:rPr>
              <w:t>1,248.63</w:t>
            </w:r>
            <w:r>
              <w:rPr>
                <w:b/>
              </w:rPr>
              <w:t xml:space="preserve"> </w:t>
            </w:r>
            <w:r>
              <w:t xml:space="preserve">for the first $50,000.00 plus </w:t>
            </w:r>
            <w:r w:rsidRPr="00456D46">
              <w:rPr>
                <w:u w:val="single"/>
              </w:rPr>
              <w:t>$</w:t>
            </w:r>
            <w:r w:rsidR="00003DC7">
              <w:rPr>
                <w:u w:val="single"/>
              </w:rPr>
              <w:t>20.27</w:t>
            </w:r>
            <w:r>
              <w:rPr>
                <w:u w:val="single"/>
              </w:rPr>
              <w:t xml:space="preserve"> </w:t>
            </w:r>
            <w:r>
              <w:t>for each additional $1,000.00 or fraction thereof to and including $100,000.00.</w:t>
            </w:r>
          </w:p>
        </w:tc>
      </w:tr>
      <w:tr w:rsidR="004F5AA8" w:rsidRPr="00456D46" w14:paraId="31C10B00" w14:textId="77777777" w:rsidTr="00B215DF">
        <w:trPr>
          <w:gridAfter w:val="7"/>
          <w:wAfter w:w="1678" w:type="dxa"/>
          <w:trHeight w:val="288"/>
        </w:trPr>
        <w:tc>
          <w:tcPr>
            <w:tcW w:w="9643" w:type="dxa"/>
            <w:gridSpan w:val="21"/>
          </w:tcPr>
          <w:p w14:paraId="31C10AFF" w14:textId="77777777" w:rsidR="004F5AA8" w:rsidRDefault="004F5AA8"/>
        </w:tc>
      </w:tr>
      <w:tr w:rsidR="008F095B" w:rsidRPr="00456D46" w14:paraId="31C10B04" w14:textId="77777777" w:rsidTr="00971996">
        <w:trPr>
          <w:gridAfter w:val="7"/>
          <w:wAfter w:w="1678" w:type="dxa"/>
          <w:trHeight w:val="288"/>
        </w:trPr>
        <w:tc>
          <w:tcPr>
            <w:tcW w:w="640" w:type="dxa"/>
            <w:gridSpan w:val="3"/>
          </w:tcPr>
          <w:p w14:paraId="31C10B01" w14:textId="77777777" w:rsidR="008F095B" w:rsidRDefault="008F095B"/>
        </w:tc>
        <w:tc>
          <w:tcPr>
            <w:tcW w:w="4361" w:type="dxa"/>
            <w:gridSpan w:val="6"/>
          </w:tcPr>
          <w:p w14:paraId="31C10B02" w14:textId="77777777" w:rsidR="008F095B" w:rsidRDefault="008F095B" w:rsidP="002C090E">
            <w:r>
              <w:t>Total Valuation: $100,000.01 to $500,000.00</w:t>
            </w:r>
          </w:p>
        </w:tc>
        <w:tc>
          <w:tcPr>
            <w:tcW w:w="2248" w:type="dxa"/>
            <w:gridSpan w:val="4"/>
          </w:tcPr>
          <w:p w14:paraId="7E8E4580" w14:textId="273DD4FE" w:rsidR="008F095B" w:rsidRDefault="008F095B" w:rsidP="00003DC7"/>
        </w:tc>
        <w:tc>
          <w:tcPr>
            <w:tcW w:w="2394" w:type="dxa"/>
            <w:gridSpan w:val="8"/>
          </w:tcPr>
          <w:p w14:paraId="31C10B03" w14:textId="52C1D00B" w:rsidR="008F095B" w:rsidRDefault="00491B38" w:rsidP="00985234">
            <w:pPr>
              <w:ind w:left="190"/>
            </w:pPr>
            <w:r w:rsidRPr="00456D46">
              <w:rPr>
                <w:b/>
              </w:rPr>
              <w:t>$</w:t>
            </w:r>
            <w:r w:rsidR="00003DC7">
              <w:rPr>
                <w:b/>
              </w:rPr>
              <w:t>2,262.13</w:t>
            </w:r>
            <w:r>
              <w:t xml:space="preserve"> for the first $100,000.00 plus </w:t>
            </w:r>
            <w:r w:rsidRPr="00456D46">
              <w:rPr>
                <w:u w:val="single"/>
              </w:rPr>
              <w:t>$</w:t>
            </w:r>
            <w:r w:rsidR="00003DC7">
              <w:rPr>
                <w:u w:val="single"/>
              </w:rPr>
              <w:t>3.04</w:t>
            </w:r>
            <w:r>
              <w:rPr>
                <w:u w:val="single"/>
              </w:rPr>
              <w:t xml:space="preserve"> </w:t>
            </w:r>
            <w:r>
              <w:t>for each additional $1,000.00 or fraction thereof to and including $500,000.00.</w:t>
            </w:r>
          </w:p>
        </w:tc>
      </w:tr>
      <w:tr w:rsidR="004F5AA8" w:rsidRPr="00456D46" w14:paraId="31C10B10" w14:textId="77777777" w:rsidTr="00B215DF">
        <w:trPr>
          <w:gridAfter w:val="7"/>
          <w:wAfter w:w="1678" w:type="dxa"/>
          <w:trHeight w:val="288"/>
        </w:trPr>
        <w:tc>
          <w:tcPr>
            <w:tcW w:w="9643" w:type="dxa"/>
            <w:gridSpan w:val="21"/>
          </w:tcPr>
          <w:p w14:paraId="31C10B0F" w14:textId="77777777" w:rsidR="004F5AA8" w:rsidRDefault="004F5AA8"/>
        </w:tc>
      </w:tr>
      <w:tr w:rsidR="008F095B" w:rsidRPr="00456D46" w14:paraId="31C10B14" w14:textId="77777777" w:rsidTr="00971996">
        <w:trPr>
          <w:gridAfter w:val="7"/>
          <w:wAfter w:w="1678" w:type="dxa"/>
          <w:trHeight w:val="288"/>
        </w:trPr>
        <w:tc>
          <w:tcPr>
            <w:tcW w:w="640" w:type="dxa"/>
            <w:gridSpan w:val="3"/>
          </w:tcPr>
          <w:p w14:paraId="31C10B11" w14:textId="77777777" w:rsidR="008F095B" w:rsidRDefault="008F095B"/>
        </w:tc>
        <w:tc>
          <w:tcPr>
            <w:tcW w:w="4361" w:type="dxa"/>
            <w:gridSpan w:val="6"/>
          </w:tcPr>
          <w:p w14:paraId="31C10B12" w14:textId="77777777" w:rsidR="008F095B" w:rsidRDefault="008F095B" w:rsidP="002C090E">
            <w:r>
              <w:t>Total Valuation: $500,000.01 to $1,000,000.00</w:t>
            </w:r>
          </w:p>
        </w:tc>
        <w:tc>
          <w:tcPr>
            <w:tcW w:w="2248" w:type="dxa"/>
            <w:gridSpan w:val="4"/>
          </w:tcPr>
          <w:p w14:paraId="7DE41947" w14:textId="49D5F283" w:rsidR="008F095B" w:rsidRDefault="008F095B" w:rsidP="00003DC7"/>
        </w:tc>
        <w:tc>
          <w:tcPr>
            <w:tcW w:w="2394" w:type="dxa"/>
            <w:gridSpan w:val="8"/>
          </w:tcPr>
          <w:p w14:paraId="31C10B13" w14:textId="17321DF2" w:rsidR="008F095B" w:rsidRDefault="00491B38" w:rsidP="00985234">
            <w:pPr>
              <w:ind w:left="190" w:hanging="10"/>
            </w:pPr>
            <w:r w:rsidRPr="00456D46">
              <w:rPr>
                <w:b/>
              </w:rPr>
              <w:t>$</w:t>
            </w:r>
            <w:r w:rsidR="00003DC7">
              <w:rPr>
                <w:b/>
              </w:rPr>
              <w:t>3,478.13</w:t>
            </w:r>
            <w:r>
              <w:t xml:space="preserve"> for the first $500,000.00 plus </w:t>
            </w:r>
            <w:r w:rsidRPr="00456D46">
              <w:rPr>
                <w:u w:val="single"/>
              </w:rPr>
              <w:t>$</w:t>
            </w:r>
            <w:r w:rsidR="00003DC7">
              <w:rPr>
                <w:u w:val="single"/>
              </w:rPr>
              <w:t>4.05</w:t>
            </w:r>
            <w:r>
              <w:rPr>
                <w:u w:val="single"/>
              </w:rPr>
              <w:t xml:space="preserve"> </w:t>
            </w:r>
            <w:r>
              <w:t>for each additional $1,000.00 or fraction thereof to and including $1,000,000.00.</w:t>
            </w:r>
          </w:p>
        </w:tc>
      </w:tr>
      <w:tr w:rsidR="004F5AA8" w:rsidRPr="00456D46" w14:paraId="31C10B20" w14:textId="77777777" w:rsidTr="00B215DF">
        <w:trPr>
          <w:gridAfter w:val="7"/>
          <w:wAfter w:w="1678" w:type="dxa"/>
          <w:trHeight w:val="288"/>
        </w:trPr>
        <w:tc>
          <w:tcPr>
            <w:tcW w:w="9643" w:type="dxa"/>
            <w:gridSpan w:val="21"/>
          </w:tcPr>
          <w:p w14:paraId="31C10B1F" w14:textId="77777777" w:rsidR="004F5AA8" w:rsidRDefault="004F5AA8"/>
        </w:tc>
      </w:tr>
      <w:tr w:rsidR="008F095B" w:rsidRPr="00456D46" w14:paraId="31C10B24" w14:textId="77777777" w:rsidTr="00971996">
        <w:trPr>
          <w:gridAfter w:val="7"/>
          <w:wAfter w:w="1678" w:type="dxa"/>
          <w:trHeight w:val="288"/>
        </w:trPr>
        <w:tc>
          <w:tcPr>
            <w:tcW w:w="640" w:type="dxa"/>
            <w:gridSpan w:val="3"/>
          </w:tcPr>
          <w:p w14:paraId="31C10B21" w14:textId="77777777" w:rsidR="008F095B" w:rsidRDefault="008F095B"/>
        </w:tc>
        <w:tc>
          <w:tcPr>
            <w:tcW w:w="4361" w:type="dxa"/>
            <w:gridSpan w:val="6"/>
          </w:tcPr>
          <w:p w14:paraId="31C10B22" w14:textId="6415F792" w:rsidR="008F095B" w:rsidRDefault="008F095B" w:rsidP="002C090E">
            <w:r>
              <w:t>Total Valuation: $1,000,</w:t>
            </w:r>
            <w:r w:rsidR="006510C1">
              <w:t>0</w:t>
            </w:r>
            <w:r>
              <w:t>00.01 and up</w:t>
            </w:r>
            <w:r>
              <w:tab/>
            </w:r>
          </w:p>
        </w:tc>
        <w:tc>
          <w:tcPr>
            <w:tcW w:w="2248" w:type="dxa"/>
            <w:gridSpan w:val="4"/>
          </w:tcPr>
          <w:p w14:paraId="7C81F302" w14:textId="74C505AE" w:rsidR="008F095B" w:rsidRDefault="008F095B" w:rsidP="00003DC7"/>
        </w:tc>
        <w:tc>
          <w:tcPr>
            <w:tcW w:w="2394" w:type="dxa"/>
            <w:gridSpan w:val="8"/>
          </w:tcPr>
          <w:p w14:paraId="31C10B23" w14:textId="13CEC7DE" w:rsidR="008F095B" w:rsidRDefault="00491B38" w:rsidP="00985234">
            <w:pPr>
              <w:ind w:left="190"/>
            </w:pPr>
            <w:r w:rsidRPr="00456D46">
              <w:rPr>
                <w:b/>
              </w:rPr>
              <w:t>$</w:t>
            </w:r>
            <w:r w:rsidR="00003DC7">
              <w:rPr>
                <w:b/>
              </w:rPr>
              <w:t>5,503.13</w:t>
            </w:r>
            <w:r w:rsidR="006510C1">
              <w:rPr>
                <w:b/>
              </w:rPr>
              <w:t xml:space="preserve"> </w:t>
            </w:r>
            <w:r>
              <w:t xml:space="preserve">for the first $1,000,000.00 plus </w:t>
            </w:r>
            <w:r w:rsidRPr="00456D46">
              <w:rPr>
                <w:u w:val="single"/>
              </w:rPr>
              <w:t>$</w:t>
            </w:r>
            <w:r w:rsidR="00003DC7">
              <w:rPr>
                <w:u w:val="single"/>
              </w:rPr>
              <w:t>2.08</w:t>
            </w:r>
            <w:r>
              <w:t xml:space="preserve"> for each additional $1,000.00 or fraction thereof.</w:t>
            </w:r>
          </w:p>
        </w:tc>
      </w:tr>
      <w:tr w:rsidR="004F5AA8" w:rsidRPr="00456D46" w14:paraId="31C10B30" w14:textId="77777777" w:rsidTr="00B215DF">
        <w:trPr>
          <w:gridAfter w:val="7"/>
          <w:wAfter w:w="1678" w:type="dxa"/>
          <w:trHeight w:val="288"/>
        </w:trPr>
        <w:tc>
          <w:tcPr>
            <w:tcW w:w="9643" w:type="dxa"/>
            <w:gridSpan w:val="21"/>
          </w:tcPr>
          <w:p w14:paraId="31C10B2F" w14:textId="77777777" w:rsidR="004F5AA8" w:rsidRDefault="004F5AA8"/>
        </w:tc>
      </w:tr>
      <w:tr w:rsidR="004F5AA8" w:rsidRPr="00456D46" w14:paraId="31C10B34" w14:textId="77777777" w:rsidTr="00971996">
        <w:trPr>
          <w:gridAfter w:val="7"/>
          <w:wAfter w:w="1678" w:type="dxa"/>
          <w:trHeight w:val="288"/>
        </w:trPr>
        <w:tc>
          <w:tcPr>
            <w:tcW w:w="640" w:type="dxa"/>
            <w:gridSpan w:val="3"/>
            <w:vAlign w:val="center"/>
          </w:tcPr>
          <w:p w14:paraId="31C10B31" w14:textId="77777777" w:rsidR="004F5AA8" w:rsidRDefault="004F5AA8" w:rsidP="00456D46">
            <w:pPr>
              <w:jc w:val="right"/>
            </w:pPr>
          </w:p>
        </w:tc>
        <w:tc>
          <w:tcPr>
            <w:tcW w:w="4361" w:type="dxa"/>
            <w:gridSpan w:val="6"/>
          </w:tcPr>
          <w:p w14:paraId="31C10B32" w14:textId="77777777" w:rsidR="004F5AA8" w:rsidRDefault="004F5AA8" w:rsidP="002520B5"/>
        </w:tc>
        <w:tc>
          <w:tcPr>
            <w:tcW w:w="4642" w:type="dxa"/>
            <w:gridSpan w:val="12"/>
            <w:vAlign w:val="center"/>
          </w:tcPr>
          <w:p w14:paraId="31C10B33" w14:textId="77777777" w:rsidR="004F5AA8" w:rsidRDefault="004F5AA8" w:rsidP="00456D46">
            <w:pPr>
              <w:jc w:val="right"/>
            </w:pPr>
          </w:p>
        </w:tc>
      </w:tr>
      <w:tr w:rsidR="004F5AA8" w:rsidRPr="00456D46" w14:paraId="31C10B38" w14:textId="77777777" w:rsidTr="00971996">
        <w:trPr>
          <w:gridAfter w:val="7"/>
          <w:wAfter w:w="1678" w:type="dxa"/>
          <w:trHeight w:val="288"/>
        </w:trPr>
        <w:tc>
          <w:tcPr>
            <w:tcW w:w="640" w:type="dxa"/>
            <w:gridSpan w:val="3"/>
            <w:vAlign w:val="center"/>
          </w:tcPr>
          <w:p w14:paraId="31C10B35" w14:textId="139E11EC" w:rsidR="004F5AA8" w:rsidRDefault="004F5AA8" w:rsidP="001D3021">
            <w:pPr>
              <w:jc w:val="center"/>
            </w:pPr>
          </w:p>
        </w:tc>
        <w:tc>
          <w:tcPr>
            <w:tcW w:w="4361" w:type="dxa"/>
            <w:gridSpan w:val="6"/>
          </w:tcPr>
          <w:p w14:paraId="31C10B36" w14:textId="015A0C8F" w:rsidR="004F5AA8" w:rsidRPr="00D37E96" w:rsidRDefault="004F5AA8" w:rsidP="00862C7F">
            <w:pPr>
              <w:rPr>
                <w:strike/>
              </w:rPr>
            </w:pPr>
          </w:p>
        </w:tc>
        <w:tc>
          <w:tcPr>
            <w:tcW w:w="4642" w:type="dxa"/>
            <w:gridSpan w:val="12"/>
          </w:tcPr>
          <w:p w14:paraId="31C10B37" w14:textId="77777777" w:rsidR="004F5AA8" w:rsidRPr="00D37E96" w:rsidRDefault="004F5AA8" w:rsidP="00456D46">
            <w:pPr>
              <w:jc w:val="right"/>
              <w:rPr>
                <w:strike/>
              </w:rPr>
            </w:pPr>
          </w:p>
        </w:tc>
      </w:tr>
      <w:tr w:rsidR="008F095B" w:rsidRPr="00456D46" w14:paraId="31C10B3C" w14:textId="77777777" w:rsidTr="00971996">
        <w:trPr>
          <w:gridAfter w:val="7"/>
          <w:wAfter w:w="1678" w:type="dxa"/>
          <w:trHeight w:val="288"/>
        </w:trPr>
        <w:tc>
          <w:tcPr>
            <w:tcW w:w="640" w:type="dxa"/>
            <w:gridSpan w:val="3"/>
          </w:tcPr>
          <w:p w14:paraId="31C10B39" w14:textId="3611D6AE" w:rsidR="008F095B" w:rsidRDefault="008F095B" w:rsidP="00456D46">
            <w:pPr>
              <w:jc w:val="right"/>
            </w:pPr>
          </w:p>
        </w:tc>
        <w:tc>
          <w:tcPr>
            <w:tcW w:w="4361" w:type="dxa"/>
            <w:gridSpan w:val="6"/>
          </w:tcPr>
          <w:p w14:paraId="31C10B3A" w14:textId="2C40006D" w:rsidR="008F095B" w:rsidRPr="00D37E96" w:rsidRDefault="008F095B">
            <w:pPr>
              <w:rPr>
                <w:strike/>
              </w:rPr>
            </w:pPr>
          </w:p>
        </w:tc>
        <w:tc>
          <w:tcPr>
            <w:tcW w:w="2248" w:type="dxa"/>
            <w:gridSpan w:val="4"/>
          </w:tcPr>
          <w:p w14:paraId="3CC17CC3" w14:textId="030D31E6" w:rsidR="008F095B" w:rsidRPr="00D37E96" w:rsidRDefault="008F095B" w:rsidP="008F095B">
            <w:pPr>
              <w:rPr>
                <w:strike/>
              </w:rPr>
            </w:pPr>
          </w:p>
        </w:tc>
        <w:tc>
          <w:tcPr>
            <w:tcW w:w="2394" w:type="dxa"/>
            <w:gridSpan w:val="8"/>
          </w:tcPr>
          <w:p w14:paraId="31C10B3B" w14:textId="76A069F1" w:rsidR="008F095B" w:rsidRPr="00D37E96" w:rsidRDefault="008F095B" w:rsidP="008F095B">
            <w:pPr>
              <w:rPr>
                <w:strike/>
              </w:rPr>
            </w:pPr>
          </w:p>
        </w:tc>
      </w:tr>
      <w:tr w:rsidR="008F095B" w:rsidRPr="00456D46" w14:paraId="31C10B4A" w14:textId="77777777" w:rsidTr="00971996">
        <w:trPr>
          <w:gridAfter w:val="7"/>
          <w:wAfter w:w="1678" w:type="dxa"/>
          <w:trHeight w:val="288"/>
        </w:trPr>
        <w:tc>
          <w:tcPr>
            <w:tcW w:w="640" w:type="dxa"/>
            <w:gridSpan w:val="3"/>
          </w:tcPr>
          <w:p w14:paraId="31C10B47" w14:textId="6565AB93" w:rsidR="008F095B" w:rsidRDefault="008F095B" w:rsidP="00456D46">
            <w:pPr>
              <w:jc w:val="right"/>
            </w:pPr>
          </w:p>
        </w:tc>
        <w:tc>
          <w:tcPr>
            <w:tcW w:w="4361" w:type="dxa"/>
            <w:gridSpan w:val="6"/>
          </w:tcPr>
          <w:p w14:paraId="31C10B48" w14:textId="70A0E2C3" w:rsidR="008F095B" w:rsidRPr="00D37E96" w:rsidRDefault="008F095B">
            <w:pPr>
              <w:rPr>
                <w:strike/>
              </w:rPr>
            </w:pPr>
          </w:p>
        </w:tc>
        <w:tc>
          <w:tcPr>
            <w:tcW w:w="2248" w:type="dxa"/>
            <w:gridSpan w:val="4"/>
          </w:tcPr>
          <w:p w14:paraId="55FD25A8" w14:textId="42F29DEA" w:rsidR="008F095B" w:rsidRPr="00D37E96" w:rsidRDefault="008F095B" w:rsidP="008F095B">
            <w:pPr>
              <w:rPr>
                <w:strike/>
              </w:rPr>
            </w:pPr>
          </w:p>
        </w:tc>
        <w:tc>
          <w:tcPr>
            <w:tcW w:w="2394" w:type="dxa"/>
            <w:gridSpan w:val="8"/>
          </w:tcPr>
          <w:p w14:paraId="31C10B49" w14:textId="2E5D0E19" w:rsidR="008F095B" w:rsidRPr="00D37E96" w:rsidRDefault="008F095B" w:rsidP="008F095B">
            <w:pPr>
              <w:rPr>
                <w:strike/>
              </w:rPr>
            </w:pPr>
          </w:p>
        </w:tc>
      </w:tr>
      <w:tr w:rsidR="00225DAD" w:rsidRPr="00456D46" w14:paraId="31C10B58" w14:textId="77777777" w:rsidTr="00971996">
        <w:trPr>
          <w:gridAfter w:val="7"/>
          <w:wAfter w:w="1678" w:type="dxa"/>
          <w:trHeight w:val="288"/>
        </w:trPr>
        <w:tc>
          <w:tcPr>
            <w:tcW w:w="640" w:type="dxa"/>
            <w:gridSpan w:val="3"/>
          </w:tcPr>
          <w:p w14:paraId="31C10B55" w14:textId="77777777" w:rsidR="00225DAD" w:rsidRDefault="00225DAD" w:rsidP="00456D46">
            <w:pPr>
              <w:jc w:val="right"/>
            </w:pPr>
          </w:p>
        </w:tc>
        <w:tc>
          <w:tcPr>
            <w:tcW w:w="4361" w:type="dxa"/>
            <w:gridSpan w:val="6"/>
          </w:tcPr>
          <w:p w14:paraId="31C10B56" w14:textId="77777777" w:rsidR="00225DAD" w:rsidRPr="00456D46" w:rsidRDefault="00225DAD">
            <w:pPr>
              <w:rPr>
                <w:rFonts w:cs="Times New Roman"/>
                <w:szCs w:val="24"/>
              </w:rPr>
            </w:pPr>
          </w:p>
        </w:tc>
        <w:tc>
          <w:tcPr>
            <w:tcW w:w="4642" w:type="dxa"/>
            <w:gridSpan w:val="12"/>
          </w:tcPr>
          <w:p w14:paraId="31C10B57" w14:textId="77777777" w:rsidR="00225DAD" w:rsidRDefault="00225DAD" w:rsidP="00456D46">
            <w:pPr>
              <w:jc w:val="right"/>
            </w:pPr>
          </w:p>
        </w:tc>
      </w:tr>
      <w:tr w:rsidR="00293DF9" w:rsidRPr="00456D46" w14:paraId="31C10B5C" w14:textId="77777777" w:rsidTr="00971996">
        <w:trPr>
          <w:gridAfter w:val="7"/>
          <w:wAfter w:w="1678" w:type="dxa"/>
          <w:trHeight w:val="288"/>
        </w:trPr>
        <w:tc>
          <w:tcPr>
            <w:tcW w:w="640" w:type="dxa"/>
            <w:gridSpan w:val="3"/>
            <w:vAlign w:val="center"/>
          </w:tcPr>
          <w:p w14:paraId="31C10B59" w14:textId="77777777" w:rsidR="00293DF9" w:rsidRDefault="00293DF9" w:rsidP="001D3021">
            <w:pPr>
              <w:jc w:val="center"/>
            </w:pPr>
            <w:r>
              <w:t>(d)</w:t>
            </w:r>
          </w:p>
        </w:tc>
        <w:tc>
          <w:tcPr>
            <w:tcW w:w="4361" w:type="dxa"/>
            <w:gridSpan w:val="6"/>
          </w:tcPr>
          <w:p w14:paraId="31C10B5A" w14:textId="77777777" w:rsidR="00293DF9" w:rsidRPr="00456D46" w:rsidRDefault="00293DF9">
            <w:pPr>
              <w:rPr>
                <w:rFonts w:cs="Times New Roman"/>
                <w:szCs w:val="24"/>
              </w:rPr>
            </w:pPr>
            <w:r>
              <w:rPr>
                <w:rFonts w:cs="Times New Roman"/>
                <w:szCs w:val="24"/>
              </w:rPr>
              <w:t>For the inspection of the placement and removal of temporary trailers:</w:t>
            </w:r>
          </w:p>
        </w:tc>
        <w:tc>
          <w:tcPr>
            <w:tcW w:w="2248" w:type="dxa"/>
            <w:gridSpan w:val="4"/>
          </w:tcPr>
          <w:p w14:paraId="77330B53" w14:textId="415C5505" w:rsidR="00293DF9" w:rsidRDefault="00293DF9" w:rsidP="00003DC7"/>
        </w:tc>
        <w:tc>
          <w:tcPr>
            <w:tcW w:w="2394" w:type="dxa"/>
            <w:gridSpan w:val="8"/>
          </w:tcPr>
          <w:p w14:paraId="31C10B5B" w14:textId="43E84FEA" w:rsidR="00293DF9" w:rsidRDefault="00AC38DF" w:rsidP="00AC38DF">
            <w:r>
              <w:t>$405</w:t>
            </w:r>
          </w:p>
        </w:tc>
      </w:tr>
      <w:tr w:rsidR="00225DAD" w:rsidRPr="00456D46" w14:paraId="31C10B6A" w14:textId="77777777" w:rsidTr="00971996">
        <w:trPr>
          <w:gridAfter w:val="7"/>
          <w:wAfter w:w="1678" w:type="dxa"/>
          <w:trHeight w:val="288"/>
        </w:trPr>
        <w:tc>
          <w:tcPr>
            <w:tcW w:w="640" w:type="dxa"/>
            <w:gridSpan w:val="3"/>
          </w:tcPr>
          <w:p w14:paraId="31C10B67" w14:textId="77777777" w:rsidR="00225DAD" w:rsidRDefault="00225DAD" w:rsidP="00456D46">
            <w:pPr>
              <w:jc w:val="right"/>
            </w:pPr>
          </w:p>
        </w:tc>
        <w:tc>
          <w:tcPr>
            <w:tcW w:w="4361" w:type="dxa"/>
            <w:gridSpan w:val="6"/>
          </w:tcPr>
          <w:p w14:paraId="31C10B68" w14:textId="77777777" w:rsidR="00225DAD" w:rsidRPr="00456D46" w:rsidRDefault="00225DAD">
            <w:pPr>
              <w:rPr>
                <w:rFonts w:cs="Times New Roman"/>
                <w:szCs w:val="24"/>
              </w:rPr>
            </w:pPr>
          </w:p>
        </w:tc>
        <w:tc>
          <w:tcPr>
            <w:tcW w:w="4642" w:type="dxa"/>
            <w:gridSpan w:val="12"/>
          </w:tcPr>
          <w:p w14:paraId="31C10B69" w14:textId="77777777" w:rsidR="00225DAD" w:rsidRDefault="00225DAD" w:rsidP="00456D46">
            <w:pPr>
              <w:jc w:val="right"/>
            </w:pPr>
          </w:p>
        </w:tc>
      </w:tr>
      <w:tr w:rsidR="0008514F" w:rsidRPr="00456D46" w14:paraId="31C10B6E" w14:textId="77777777" w:rsidTr="00971996">
        <w:trPr>
          <w:gridAfter w:val="7"/>
          <w:wAfter w:w="1678" w:type="dxa"/>
          <w:trHeight w:val="288"/>
        </w:trPr>
        <w:tc>
          <w:tcPr>
            <w:tcW w:w="640" w:type="dxa"/>
            <w:gridSpan w:val="3"/>
          </w:tcPr>
          <w:p w14:paraId="31C10B6B" w14:textId="77777777" w:rsidR="0008514F" w:rsidRDefault="0008514F" w:rsidP="00195061">
            <w:pPr>
              <w:jc w:val="center"/>
            </w:pPr>
            <w:r>
              <w:t>(e)</w:t>
            </w:r>
          </w:p>
        </w:tc>
        <w:tc>
          <w:tcPr>
            <w:tcW w:w="9003" w:type="dxa"/>
            <w:gridSpan w:val="18"/>
          </w:tcPr>
          <w:p w14:paraId="31C10B6D" w14:textId="469EEF14" w:rsidR="0008514F" w:rsidRDefault="0008514F" w:rsidP="00D37E96">
            <w:r>
              <w:rPr>
                <w:rFonts w:cs="Times New Roman"/>
                <w:szCs w:val="24"/>
              </w:rPr>
              <w:t>The fee for inspection of re-roofing permits shall be based on the verified contract amount and be calculated using subsection (b) of this section.</w:t>
            </w:r>
          </w:p>
        </w:tc>
      </w:tr>
      <w:tr w:rsidR="00225DAD" w:rsidRPr="00456D46" w14:paraId="31C10B71" w14:textId="77777777" w:rsidTr="00971996">
        <w:trPr>
          <w:gridAfter w:val="7"/>
          <w:wAfter w:w="1678" w:type="dxa"/>
          <w:trHeight w:val="288"/>
        </w:trPr>
        <w:tc>
          <w:tcPr>
            <w:tcW w:w="640" w:type="dxa"/>
            <w:gridSpan w:val="3"/>
          </w:tcPr>
          <w:p w14:paraId="31C10B6F" w14:textId="77777777" w:rsidR="00225DAD" w:rsidRDefault="00225DAD" w:rsidP="001D3021">
            <w:pPr>
              <w:jc w:val="center"/>
            </w:pPr>
          </w:p>
        </w:tc>
        <w:tc>
          <w:tcPr>
            <w:tcW w:w="9003" w:type="dxa"/>
            <w:gridSpan w:val="18"/>
            <w:vAlign w:val="center"/>
          </w:tcPr>
          <w:p w14:paraId="31C10B70" w14:textId="77777777" w:rsidR="00225DAD" w:rsidRDefault="00225DAD" w:rsidP="002520B5"/>
        </w:tc>
      </w:tr>
      <w:tr w:rsidR="00293DF9" w:rsidRPr="00456D46" w14:paraId="31C10B75" w14:textId="77777777" w:rsidTr="00971996">
        <w:trPr>
          <w:gridAfter w:val="7"/>
          <w:wAfter w:w="1678" w:type="dxa"/>
          <w:trHeight w:val="288"/>
        </w:trPr>
        <w:tc>
          <w:tcPr>
            <w:tcW w:w="640" w:type="dxa"/>
            <w:gridSpan w:val="3"/>
          </w:tcPr>
          <w:p w14:paraId="31C10B72" w14:textId="77777777" w:rsidR="00293DF9" w:rsidRDefault="00293DF9" w:rsidP="00FC060E">
            <w:pPr>
              <w:jc w:val="center"/>
            </w:pPr>
            <w:r>
              <w:t>(f)</w:t>
            </w:r>
          </w:p>
        </w:tc>
        <w:tc>
          <w:tcPr>
            <w:tcW w:w="4361" w:type="dxa"/>
            <w:gridSpan w:val="6"/>
          </w:tcPr>
          <w:p w14:paraId="58EE0E0A" w14:textId="2D2C38A0" w:rsidR="00293DF9" w:rsidRDefault="00293DF9" w:rsidP="00AC38DF">
            <w:r>
              <w:t xml:space="preserve">Re-inspection fees assessed under provisions of </w:t>
            </w:r>
            <w:proofErr w:type="spellStart"/>
            <w:r>
              <w:t>CBC</w:t>
            </w:r>
            <w:proofErr w:type="spellEnd"/>
            <w:r>
              <w:t xml:space="preserve"> 109.3.8,  or inspections for which no other fee is specifically indicated (minimum charge of one-half hour)  </w:t>
            </w:r>
          </w:p>
          <w:p w14:paraId="31C10B73" w14:textId="3F76591E" w:rsidR="002B2C0E" w:rsidRDefault="00AC38DF" w:rsidP="002B2C0E">
            <w:r>
              <w:t>Re-inspection fees outside normal business hours</w:t>
            </w:r>
            <w:r w:rsidR="00110BA2">
              <w:t xml:space="preserve"> calculated at 1.5 times hourly rate</w:t>
            </w:r>
          </w:p>
        </w:tc>
        <w:tc>
          <w:tcPr>
            <w:tcW w:w="2248" w:type="dxa"/>
            <w:gridSpan w:val="4"/>
          </w:tcPr>
          <w:p w14:paraId="5C1928EE" w14:textId="77777777" w:rsidR="005B3DB6" w:rsidRDefault="005B3DB6" w:rsidP="00003DC7"/>
          <w:p w14:paraId="3F8AF0DC" w14:textId="77777777" w:rsidR="005B3DB6" w:rsidRDefault="005B3DB6" w:rsidP="00003DC7"/>
          <w:p w14:paraId="52FF960B" w14:textId="77777777" w:rsidR="005B3DB6" w:rsidRDefault="005B3DB6" w:rsidP="00003DC7"/>
          <w:p w14:paraId="5ED6106E" w14:textId="77777777" w:rsidR="005B3DB6" w:rsidRDefault="005B3DB6" w:rsidP="00003DC7"/>
          <w:p w14:paraId="2DE30674" w14:textId="77777777" w:rsidR="005B3DB6" w:rsidRDefault="005B3DB6" w:rsidP="00003DC7"/>
          <w:p w14:paraId="35F1D6A4" w14:textId="77777777" w:rsidR="001A1345" w:rsidRDefault="001A1345" w:rsidP="00003DC7"/>
          <w:p w14:paraId="2BE1A9B6" w14:textId="54BEA74A" w:rsidR="005B3DB6" w:rsidRDefault="005B3DB6" w:rsidP="00003DC7"/>
        </w:tc>
        <w:tc>
          <w:tcPr>
            <w:tcW w:w="2394" w:type="dxa"/>
            <w:gridSpan w:val="8"/>
          </w:tcPr>
          <w:p w14:paraId="183A0A91" w14:textId="77777777" w:rsidR="00293DF9" w:rsidRDefault="00AC38DF" w:rsidP="00AC38DF">
            <w:r>
              <w:t>$204.00 per hour</w:t>
            </w:r>
          </w:p>
          <w:p w14:paraId="05B42A28" w14:textId="77777777" w:rsidR="00AC38DF" w:rsidRDefault="00AC38DF" w:rsidP="00AC38DF"/>
          <w:p w14:paraId="6BC1ECF6" w14:textId="77777777" w:rsidR="00AC38DF" w:rsidRDefault="00AC38DF" w:rsidP="00AC38DF"/>
          <w:p w14:paraId="09AC8E8F" w14:textId="77777777" w:rsidR="00AC38DF" w:rsidRDefault="00AC38DF" w:rsidP="00AC38DF"/>
          <w:p w14:paraId="3BE5BAB9" w14:textId="77777777" w:rsidR="00AC38DF" w:rsidRDefault="00AC38DF" w:rsidP="00AC38DF"/>
          <w:p w14:paraId="77391C93" w14:textId="77777777" w:rsidR="00AC38DF" w:rsidRDefault="00AC38DF" w:rsidP="00AC38DF"/>
          <w:p w14:paraId="650D88E0" w14:textId="77777777" w:rsidR="001A1345" w:rsidRDefault="001A1345" w:rsidP="005B3DB6"/>
          <w:p w14:paraId="31C10B74" w14:textId="7046BEAB" w:rsidR="002B2C0E" w:rsidRDefault="00AC38DF" w:rsidP="005B3DB6">
            <w:r>
              <w:t>$306.00/hour</w:t>
            </w:r>
          </w:p>
        </w:tc>
      </w:tr>
      <w:tr w:rsidR="00003DC7" w:rsidRPr="00456D46" w14:paraId="4B2AAB05" w14:textId="77777777" w:rsidTr="00971996">
        <w:trPr>
          <w:gridAfter w:val="7"/>
          <w:wAfter w:w="1678" w:type="dxa"/>
          <w:trHeight w:val="342"/>
        </w:trPr>
        <w:tc>
          <w:tcPr>
            <w:tcW w:w="640" w:type="dxa"/>
            <w:gridSpan w:val="3"/>
          </w:tcPr>
          <w:p w14:paraId="44162792" w14:textId="77777777" w:rsidR="00003DC7" w:rsidRDefault="00003DC7" w:rsidP="00456D46">
            <w:pPr>
              <w:jc w:val="right"/>
            </w:pPr>
          </w:p>
        </w:tc>
        <w:tc>
          <w:tcPr>
            <w:tcW w:w="4361" w:type="dxa"/>
            <w:gridSpan w:val="6"/>
          </w:tcPr>
          <w:p w14:paraId="20F8E79B" w14:textId="77777777" w:rsidR="00003DC7" w:rsidRDefault="00003DC7"/>
        </w:tc>
        <w:tc>
          <w:tcPr>
            <w:tcW w:w="4642" w:type="dxa"/>
            <w:gridSpan w:val="12"/>
          </w:tcPr>
          <w:p w14:paraId="07D9D770" w14:textId="7AC25291" w:rsidR="00003DC7" w:rsidRDefault="00003DC7" w:rsidP="005B3DB6"/>
        </w:tc>
      </w:tr>
      <w:tr w:rsidR="002B2C0E" w:rsidRPr="00456D46" w14:paraId="4ADEB196" w14:textId="77777777" w:rsidTr="00971996">
        <w:trPr>
          <w:gridAfter w:val="7"/>
          <w:wAfter w:w="1678" w:type="dxa"/>
          <w:trHeight w:val="288"/>
        </w:trPr>
        <w:tc>
          <w:tcPr>
            <w:tcW w:w="640" w:type="dxa"/>
            <w:gridSpan w:val="3"/>
          </w:tcPr>
          <w:p w14:paraId="7F997394" w14:textId="0FF3822B" w:rsidR="002B2C0E" w:rsidRDefault="002B2C0E" w:rsidP="00456D46">
            <w:pPr>
              <w:jc w:val="right"/>
            </w:pPr>
            <w:r>
              <w:t>(g)</w:t>
            </w:r>
          </w:p>
        </w:tc>
        <w:tc>
          <w:tcPr>
            <w:tcW w:w="4361" w:type="dxa"/>
            <w:gridSpan w:val="6"/>
          </w:tcPr>
          <w:p w14:paraId="3CF3F0C6" w14:textId="466196EC" w:rsidR="002B2C0E" w:rsidRDefault="002B2C0E">
            <w:r>
              <w:t>Renewal Reinstatement Request Fee</w:t>
            </w:r>
          </w:p>
        </w:tc>
        <w:tc>
          <w:tcPr>
            <w:tcW w:w="2415" w:type="dxa"/>
            <w:gridSpan w:val="8"/>
          </w:tcPr>
          <w:p w14:paraId="1E4BCC20" w14:textId="77777777" w:rsidR="002B2C0E" w:rsidRDefault="002B2C0E">
            <w:pPr>
              <w:tabs>
                <w:tab w:val="left" w:pos="915"/>
              </w:tabs>
            </w:pPr>
          </w:p>
        </w:tc>
        <w:tc>
          <w:tcPr>
            <w:tcW w:w="2227" w:type="dxa"/>
            <w:gridSpan w:val="4"/>
          </w:tcPr>
          <w:p w14:paraId="7568A714" w14:textId="07A4AF9E" w:rsidR="002B2C0E" w:rsidRDefault="002B2C0E" w:rsidP="00D37E96">
            <w:pPr>
              <w:tabs>
                <w:tab w:val="left" w:pos="915"/>
              </w:tabs>
              <w:ind w:left="-110"/>
            </w:pPr>
            <w:r>
              <w:t>$102.00</w:t>
            </w:r>
          </w:p>
        </w:tc>
      </w:tr>
      <w:tr w:rsidR="00225DAD" w:rsidRPr="00456D46" w14:paraId="31C10B8B" w14:textId="77777777" w:rsidTr="00971996">
        <w:trPr>
          <w:gridAfter w:val="7"/>
          <w:wAfter w:w="1678" w:type="dxa"/>
          <w:trHeight w:val="288"/>
        </w:trPr>
        <w:tc>
          <w:tcPr>
            <w:tcW w:w="640" w:type="dxa"/>
            <w:gridSpan w:val="3"/>
          </w:tcPr>
          <w:p w14:paraId="31C10B88" w14:textId="1F5CD898" w:rsidR="00225DAD" w:rsidRDefault="00225DAD" w:rsidP="00456D46">
            <w:pPr>
              <w:jc w:val="right"/>
            </w:pPr>
          </w:p>
        </w:tc>
        <w:tc>
          <w:tcPr>
            <w:tcW w:w="4361" w:type="dxa"/>
            <w:gridSpan w:val="6"/>
          </w:tcPr>
          <w:p w14:paraId="31C10B89" w14:textId="77777777" w:rsidR="00225DAD" w:rsidRDefault="00225DAD"/>
        </w:tc>
        <w:tc>
          <w:tcPr>
            <w:tcW w:w="4642" w:type="dxa"/>
            <w:gridSpan w:val="12"/>
          </w:tcPr>
          <w:p w14:paraId="31C10B8A" w14:textId="77777777" w:rsidR="00225DAD" w:rsidRDefault="00225DAD" w:rsidP="00456D46">
            <w:pPr>
              <w:jc w:val="right"/>
            </w:pPr>
          </w:p>
        </w:tc>
      </w:tr>
      <w:tr w:rsidR="0008514F" w:rsidRPr="00456D46" w14:paraId="31C10B8F" w14:textId="77777777" w:rsidTr="00971996">
        <w:trPr>
          <w:gridAfter w:val="5"/>
          <w:wAfter w:w="1629" w:type="dxa"/>
          <w:trHeight w:val="288"/>
        </w:trPr>
        <w:tc>
          <w:tcPr>
            <w:tcW w:w="640" w:type="dxa"/>
            <w:gridSpan w:val="3"/>
          </w:tcPr>
          <w:p w14:paraId="31C10B8C" w14:textId="322245DB" w:rsidR="0008514F" w:rsidRDefault="0008514F" w:rsidP="002B2C0E">
            <w:pPr>
              <w:jc w:val="center"/>
            </w:pPr>
            <w:r>
              <w:t>(</w:t>
            </w:r>
            <w:r w:rsidR="002B2C0E">
              <w:t>h</w:t>
            </w:r>
            <w:r>
              <w:t>)</w:t>
            </w:r>
          </w:p>
        </w:tc>
        <w:tc>
          <w:tcPr>
            <w:tcW w:w="9052" w:type="dxa"/>
            <w:gridSpan w:val="20"/>
          </w:tcPr>
          <w:p w14:paraId="31C10B8E" w14:textId="14851171" w:rsidR="0008514F" w:rsidRDefault="0008514F" w:rsidP="00E0763E">
            <w:r>
              <w:t xml:space="preserve">Renewal of expired permit:  </w:t>
            </w:r>
            <w:r w:rsidR="00AC38DF">
              <w:t xml:space="preserve"> Charged hourly at one hour per inspection based on the number of inspections remaining from original permit</w:t>
            </w:r>
            <w:r w:rsidR="00514CA8">
              <w:t>.</w:t>
            </w:r>
          </w:p>
        </w:tc>
      </w:tr>
      <w:tr w:rsidR="00225DAD" w:rsidRPr="00456D46" w14:paraId="31C10B93" w14:textId="77777777" w:rsidTr="00971996">
        <w:trPr>
          <w:gridAfter w:val="7"/>
          <w:wAfter w:w="1678" w:type="dxa"/>
          <w:trHeight w:val="288"/>
        </w:trPr>
        <w:tc>
          <w:tcPr>
            <w:tcW w:w="640" w:type="dxa"/>
            <w:gridSpan w:val="3"/>
          </w:tcPr>
          <w:p w14:paraId="31C10B90" w14:textId="77777777" w:rsidR="00225DAD" w:rsidRDefault="00225DAD" w:rsidP="00456D46">
            <w:pPr>
              <w:jc w:val="right"/>
            </w:pPr>
          </w:p>
        </w:tc>
        <w:tc>
          <w:tcPr>
            <w:tcW w:w="4361" w:type="dxa"/>
            <w:gridSpan w:val="6"/>
          </w:tcPr>
          <w:p w14:paraId="31C10B91" w14:textId="77777777" w:rsidR="00225DAD" w:rsidRDefault="00225DAD"/>
        </w:tc>
        <w:tc>
          <w:tcPr>
            <w:tcW w:w="4642" w:type="dxa"/>
            <w:gridSpan w:val="12"/>
          </w:tcPr>
          <w:p w14:paraId="31C10B92" w14:textId="77777777" w:rsidR="00225DAD" w:rsidRDefault="00225DAD" w:rsidP="00456D46">
            <w:pPr>
              <w:jc w:val="right"/>
            </w:pPr>
          </w:p>
        </w:tc>
      </w:tr>
      <w:tr w:rsidR="0008514F" w:rsidRPr="00456D46" w14:paraId="31C10B97" w14:textId="77777777" w:rsidTr="00971996">
        <w:trPr>
          <w:gridAfter w:val="7"/>
          <w:wAfter w:w="1678" w:type="dxa"/>
          <w:trHeight w:val="288"/>
        </w:trPr>
        <w:tc>
          <w:tcPr>
            <w:tcW w:w="640" w:type="dxa"/>
            <w:gridSpan w:val="3"/>
          </w:tcPr>
          <w:p w14:paraId="31C10B94" w14:textId="4FFAE22F" w:rsidR="0008514F" w:rsidRDefault="0008514F" w:rsidP="00195061">
            <w:pPr>
              <w:jc w:val="center"/>
            </w:pPr>
          </w:p>
        </w:tc>
        <w:tc>
          <w:tcPr>
            <w:tcW w:w="9003" w:type="dxa"/>
            <w:gridSpan w:val="18"/>
          </w:tcPr>
          <w:p w14:paraId="31C10B96" w14:textId="6DB3C3B9" w:rsidR="0008514F" w:rsidRDefault="0008514F" w:rsidP="00456D46">
            <w:pPr>
              <w:jc w:val="right"/>
            </w:pPr>
          </w:p>
        </w:tc>
      </w:tr>
      <w:tr w:rsidR="00225DAD" w:rsidRPr="00456D46" w14:paraId="31C10B9B" w14:textId="77777777" w:rsidTr="00971996">
        <w:trPr>
          <w:gridAfter w:val="7"/>
          <w:wAfter w:w="1678" w:type="dxa"/>
          <w:trHeight w:val="288"/>
        </w:trPr>
        <w:tc>
          <w:tcPr>
            <w:tcW w:w="640" w:type="dxa"/>
            <w:gridSpan w:val="3"/>
          </w:tcPr>
          <w:p w14:paraId="31C10B98" w14:textId="77777777" w:rsidR="00225DAD" w:rsidRDefault="00225DAD" w:rsidP="00456D46">
            <w:pPr>
              <w:jc w:val="right"/>
            </w:pPr>
          </w:p>
        </w:tc>
        <w:tc>
          <w:tcPr>
            <w:tcW w:w="4361" w:type="dxa"/>
            <w:gridSpan w:val="6"/>
          </w:tcPr>
          <w:p w14:paraId="31C10B99" w14:textId="77777777" w:rsidR="00225DAD" w:rsidRDefault="00225DAD"/>
        </w:tc>
        <w:tc>
          <w:tcPr>
            <w:tcW w:w="4642" w:type="dxa"/>
            <w:gridSpan w:val="12"/>
          </w:tcPr>
          <w:p w14:paraId="31C10B9A" w14:textId="77777777" w:rsidR="00225DAD" w:rsidRDefault="00225DAD" w:rsidP="00456D46">
            <w:pPr>
              <w:jc w:val="right"/>
            </w:pPr>
          </w:p>
        </w:tc>
      </w:tr>
      <w:tr w:rsidR="00225DAD" w:rsidRPr="00456D46" w14:paraId="31C10B9D" w14:textId="77777777" w:rsidTr="00B215DF">
        <w:trPr>
          <w:gridAfter w:val="7"/>
          <w:wAfter w:w="1678" w:type="dxa"/>
          <w:trHeight w:val="288"/>
        </w:trPr>
        <w:tc>
          <w:tcPr>
            <w:tcW w:w="9643" w:type="dxa"/>
            <w:gridSpan w:val="21"/>
            <w:vAlign w:val="center"/>
          </w:tcPr>
          <w:p w14:paraId="31C10B9C" w14:textId="77777777" w:rsidR="00225DAD" w:rsidRPr="00456D46" w:rsidRDefault="00225DAD" w:rsidP="00376241">
            <w:pPr>
              <w:rPr>
                <w:b/>
              </w:rPr>
            </w:pPr>
            <w:r w:rsidRPr="00456D46">
              <w:rPr>
                <w:b/>
              </w:rPr>
              <w:t>Sec. 70.025.  Fees; Building Plan Review</w:t>
            </w:r>
          </w:p>
        </w:tc>
      </w:tr>
      <w:tr w:rsidR="00225DAD" w:rsidRPr="00456D46" w14:paraId="31C10BA1" w14:textId="77777777" w:rsidTr="00971996">
        <w:trPr>
          <w:gridAfter w:val="7"/>
          <w:wAfter w:w="1678" w:type="dxa"/>
          <w:trHeight w:val="288"/>
        </w:trPr>
        <w:tc>
          <w:tcPr>
            <w:tcW w:w="640" w:type="dxa"/>
            <w:gridSpan w:val="3"/>
          </w:tcPr>
          <w:p w14:paraId="31C10B9E" w14:textId="77777777" w:rsidR="00225DAD" w:rsidRDefault="00225DAD" w:rsidP="00456D46">
            <w:pPr>
              <w:jc w:val="right"/>
            </w:pPr>
          </w:p>
        </w:tc>
        <w:tc>
          <w:tcPr>
            <w:tcW w:w="4361" w:type="dxa"/>
            <w:gridSpan w:val="6"/>
          </w:tcPr>
          <w:p w14:paraId="31C10B9F" w14:textId="77777777" w:rsidR="00225DAD" w:rsidRDefault="00225DAD"/>
        </w:tc>
        <w:tc>
          <w:tcPr>
            <w:tcW w:w="4642" w:type="dxa"/>
            <w:gridSpan w:val="12"/>
          </w:tcPr>
          <w:p w14:paraId="31C10BA0" w14:textId="77777777" w:rsidR="00225DAD" w:rsidRDefault="00225DAD" w:rsidP="00456D46">
            <w:pPr>
              <w:jc w:val="right"/>
            </w:pPr>
          </w:p>
        </w:tc>
      </w:tr>
      <w:tr w:rsidR="00225DAD" w:rsidRPr="00456D46" w14:paraId="31C10BA5" w14:textId="77777777" w:rsidTr="00971996">
        <w:trPr>
          <w:gridAfter w:val="7"/>
          <w:wAfter w:w="1678" w:type="dxa"/>
          <w:trHeight w:val="288"/>
        </w:trPr>
        <w:tc>
          <w:tcPr>
            <w:tcW w:w="640" w:type="dxa"/>
            <w:gridSpan w:val="3"/>
          </w:tcPr>
          <w:p w14:paraId="31C10BA2" w14:textId="77777777" w:rsidR="00225DAD" w:rsidRDefault="00225DAD" w:rsidP="00195061">
            <w:pPr>
              <w:jc w:val="center"/>
            </w:pPr>
          </w:p>
        </w:tc>
        <w:tc>
          <w:tcPr>
            <w:tcW w:w="4361" w:type="dxa"/>
            <w:gridSpan w:val="6"/>
          </w:tcPr>
          <w:p w14:paraId="31C10BA3" w14:textId="77777777" w:rsidR="00225DAD" w:rsidRDefault="00225DAD" w:rsidP="0001663B"/>
        </w:tc>
        <w:tc>
          <w:tcPr>
            <w:tcW w:w="4642" w:type="dxa"/>
            <w:gridSpan w:val="12"/>
          </w:tcPr>
          <w:p w14:paraId="31C10BA4" w14:textId="77777777" w:rsidR="00225DAD" w:rsidRDefault="00225DAD" w:rsidP="00456D46">
            <w:pPr>
              <w:jc w:val="right"/>
            </w:pPr>
          </w:p>
        </w:tc>
      </w:tr>
      <w:tr w:rsidR="00293DF9" w:rsidRPr="00456D46" w14:paraId="31C10BA9" w14:textId="77777777" w:rsidTr="00971996">
        <w:trPr>
          <w:gridAfter w:val="7"/>
          <w:wAfter w:w="1678" w:type="dxa"/>
          <w:trHeight w:val="288"/>
        </w:trPr>
        <w:tc>
          <w:tcPr>
            <w:tcW w:w="640" w:type="dxa"/>
            <w:gridSpan w:val="3"/>
          </w:tcPr>
          <w:p w14:paraId="31C10BA6" w14:textId="77777777" w:rsidR="00293DF9" w:rsidRDefault="00293DF9" w:rsidP="00195061">
            <w:pPr>
              <w:jc w:val="center"/>
            </w:pPr>
            <w:r>
              <w:t>(a)</w:t>
            </w:r>
          </w:p>
        </w:tc>
        <w:tc>
          <w:tcPr>
            <w:tcW w:w="9003" w:type="dxa"/>
            <w:gridSpan w:val="18"/>
          </w:tcPr>
          <w:p w14:paraId="31C10BA8" w14:textId="3445800D" w:rsidR="00293DF9" w:rsidRDefault="00293DF9" w:rsidP="00D37E96">
            <w:r>
              <w:t>Plan review fee when a plan or other information is required, unless otherwise specified in this section:</w:t>
            </w:r>
          </w:p>
        </w:tc>
      </w:tr>
      <w:tr w:rsidR="00225DAD" w:rsidRPr="00456D46" w14:paraId="31C10BAD" w14:textId="77777777" w:rsidTr="00971996">
        <w:trPr>
          <w:gridAfter w:val="7"/>
          <w:wAfter w:w="1678" w:type="dxa"/>
          <w:trHeight w:val="288"/>
        </w:trPr>
        <w:tc>
          <w:tcPr>
            <w:tcW w:w="640" w:type="dxa"/>
            <w:gridSpan w:val="3"/>
          </w:tcPr>
          <w:p w14:paraId="31C10BAA" w14:textId="77777777" w:rsidR="00225DAD" w:rsidRDefault="00225DAD"/>
        </w:tc>
        <w:tc>
          <w:tcPr>
            <w:tcW w:w="4361" w:type="dxa"/>
            <w:gridSpan w:val="6"/>
          </w:tcPr>
          <w:p w14:paraId="31C10BAB" w14:textId="77777777" w:rsidR="00225DAD" w:rsidRDefault="00225DAD" w:rsidP="00456D46">
            <w:pPr>
              <w:ind w:left="720" w:hanging="720"/>
            </w:pPr>
          </w:p>
        </w:tc>
        <w:tc>
          <w:tcPr>
            <w:tcW w:w="4642" w:type="dxa"/>
            <w:gridSpan w:val="12"/>
            <w:vAlign w:val="bottom"/>
          </w:tcPr>
          <w:p w14:paraId="31C10BAC" w14:textId="77777777" w:rsidR="00225DAD" w:rsidRDefault="00225DAD" w:rsidP="00456D46">
            <w:pPr>
              <w:ind w:left="326"/>
              <w:jc w:val="right"/>
            </w:pPr>
          </w:p>
        </w:tc>
      </w:tr>
      <w:tr w:rsidR="00293DF9" w:rsidRPr="00456D46" w14:paraId="31C10BB1" w14:textId="77777777" w:rsidTr="00971996">
        <w:trPr>
          <w:gridAfter w:val="7"/>
          <w:wAfter w:w="1678" w:type="dxa"/>
          <w:trHeight w:val="288"/>
        </w:trPr>
        <w:tc>
          <w:tcPr>
            <w:tcW w:w="640" w:type="dxa"/>
            <w:gridSpan w:val="3"/>
          </w:tcPr>
          <w:p w14:paraId="31C10BAE" w14:textId="4CAAD09B" w:rsidR="00293DF9" w:rsidRDefault="006C11C4" w:rsidP="00456D46">
            <w:pPr>
              <w:jc w:val="right"/>
            </w:pPr>
            <w:r>
              <w:t>1.</w:t>
            </w:r>
          </w:p>
        </w:tc>
        <w:tc>
          <w:tcPr>
            <w:tcW w:w="4361" w:type="dxa"/>
            <w:gridSpan w:val="6"/>
          </w:tcPr>
          <w:p w14:paraId="31C10BAF" w14:textId="6040E2E3" w:rsidR="00293DF9" w:rsidRDefault="00293DF9" w:rsidP="00E0763E">
            <w:r>
              <w:t xml:space="preserve">All commercial </w:t>
            </w:r>
            <w:r w:rsidR="00E0763E">
              <w:t xml:space="preserve">and residential </w:t>
            </w:r>
            <w:r>
              <w:t xml:space="preserve">projects </w:t>
            </w:r>
          </w:p>
        </w:tc>
        <w:tc>
          <w:tcPr>
            <w:tcW w:w="2827" w:type="dxa"/>
            <w:gridSpan w:val="9"/>
            <w:vAlign w:val="bottom"/>
          </w:tcPr>
          <w:p w14:paraId="224B9DCE" w14:textId="7B27B48C" w:rsidR="00293DF9" w:rsidRDefault="00293DF9" w:rsidP="001A1345">
            <w:pPr>
              <w:ind w:left="900"/>
              <w:jc w:val="right"/>
            </w:pPr>
          </w:p>
        </w:tc>
        <w:tc>
          <w:tcPr>
            <w:tcW w:w="1815" w:type="dxa"/>
            <w:gridSpan w:val="3"/>
            <w:vAlign w:val="bottom"/>
          </w:tcPr>
          <w:p w14:paraId="31C10BB0" w14:textId="01E7F030" w:rsidR="00293DF9" w:rsidRDefault="009E5C3B" w:rsidP="00C82F8A">
            <w:pPr>
              <w:ind w:left="326"/>
              <w:jc w:val="right"/>
            </w:pPr>
            <w:r>
              <w:t>70% of the building inspection fee per 70.020(b)</w:t>
            </w:r>
          </w:p>
        </w:tc>
      </w:tr>
      <w:tr w:rsidR="00225DAD" w:rsidRPr="00456D46" w14:paraId="31C10BB6" w14:textId="77777777" w:rsidTr="00971996">
        <w:trPr>
          <w:gridAfter w:val="7"/>
          <w:wAfter w:w="1678" w:type="dxa"/>
          <w:trHeight w:val="288"/>
        </w:trPr>
        <w:tc>
          <w:tcPr>
            <w:tcW w:w="640" w:type="dxa"/>
            <w:gridSpan w:val="3"/>
          </w:tcPr>
          <w:p w14:paraId="31C10BB2" w14:textId="77777777" w:rsidR="00225DAD" w:rsidRDefault="00225DAD"/>
        </w:tc>
        <w:tc>
          <w:tcPr>
            <w:tcW w:w="2196" w:type="dxa"/>
            <w:gridSpan w:val="4"/>
          </w:tcPr>
          <w:p w14:paraId="31C10BB3" w14:textId="0766A28D" w:rsidR="00225DAD" w:rsidRDefault="00225DAD"/>
        </w:tc>
        <w:tc>
          <w:tcPr>
            <w:tcW w:w="2165" w:type="dxa"/>
            <w:gridSpan w:val="2"/>
          </w:tcPr>
          <w:p w14:paraId="31C10BB4" w14:textId="77777777" w:rsidR="00225DAD" w:rsidRDefault="00225DAD"/>
        </w:tc>
        <w:tc>
          <w:tcPr>
            <w:tcW w:w="4642" w:type="dxa"/>
            <w:gridSpan w:val="12"/>
          </w:tcPr>
          <w:p w14:paraId="31C10BB5" w14:textId="77777777" w:rsidR="00225DAD" w:rsidRDefault="00225DAD" w:rsidP="00456D46">
            <w:pPr>
              <w:ind w:left="326"/>
            </w:pPr>
          </w:p>
        </w:tc>
      </w:tr>
      <w:tr w:rsidR="002B2C0E" w:rsidRPr="00456D46" w14:paraId="31C10BBA" w14:textId="77777777" w:rsidTr="00971996">
        <w:trPr>
          <w:gridAfter w:val="7"/>
          <w:wAfter w:w="1678" w:type="dxa"/>
          <w:trHeight w:val="288"/>
        </w:trPr>
        <w:tc>
          <w:tcPr>
            <w:tcW w:w="640" w:type="dxa"/>
            <w:gridSpan w:val="3"/>
          </w:tcPr>
          <w:p w14:paraId="31C10BB7" w14:textId="344D0E55" w:rsidR="002B2C0E" w:rsidRDefault="002B2C0E" w:rsidP="00456D46">
            <w:pPr>
              <w:jc w:val="right"/>
            </w:pPr>
          </w:p>
        </w:tc>
        <w:tc>
          <w:tcPr>
            <w:tcW w:w="9003" w:type="dxa"/>
            <w:gridSpan w:val="18"/>
          </w:tcPr>
          <w:p w14:paraId="31C10BB9" w14:textId="3F4FBBFE" w:rsidR="002B2C0E" w:rsidRDefault="002B2C0E" w:rsidP="002B2C0E">
            <w:pPr>
              <w:ind w:left="-40"/>
            </w:pPr>
            <w:r>
              <w:t>A 25% reduction to this standard plan review fee shall be granted when an applicant includes with their application, documentation of an independent structural peer review of the submitted plans.</w:t>
            </w:r>
          </w:p>
        </w:tc>
      </w:tr>
      <w:tr w:rsidR="00225DAD" w:rsidRPr="00456D46" w14:paraId="31C10BBE" w14:textId="77777777" w:rsidTr="00971996">
        <w:trPr>
          <w:gridAfter w:val="7"/>
          <w:wAfter w:w="1678" w:type="dxa"/>
          <w:trHeight w:val="288"/>
        </w:trPr>
        <w:tc>
          <w:tcPr>
            <w:tcW w:w="640" w:type="dxa"/>
            <w:gridSpan w:val="3"/>
          </w:tcPr>
          <w:p w14:paraId="31C10BBB" w14:textId="77777777" w:rsidR="00225DAD" w:rsidRDefault="00225DAD"/>
        </w:tc>
        <w:tc>
          <w:tcPr>
            <w:tcW w:w="4361" w:type="dxa"/>
            <w:gridSpan w:val="6"/>
          </w:tcPr>
          <w:p w14:paraId="31C10BBC" w14:textId="418B92F4" w:rsidR="00225DAD" w:rsidRDefault="00225DAD"/>
        </w:tc>
        <w:tc>
          <w:tcPr>
            <w:tcW w:w="4642" w:type="dxa"/>
            <w:gridSpan w:val="12"/>
          </w:tcPr>
          <w:p w14:paraId="31C10BBD" w14:textId="77777777" w:rsidR="00225DAD" w:rsidRDefault="00225DAD"/>
        </w:tc>
      </w:tr>
      <w:tr w:rsidR="0008514F" w:rsidRPr="00456D46" w14:paraId="31C10BC2" w14:textId="77777777" w:rsidTr="00971996">
        <w:trPr>
          <w:gridAfter w:val="7"/>
          <w:wAfter w:w="1678" w:type="dxa"/>
          <w:trHeight w:val="288"/>
        </w:trPr>
        <w:tc>
          <w:tcPr>
            <w:tcW w:w="640" w:type="dxa"/>
            <w:gridSpan w:val="3"/>
            <w:vAlign w:val="center"/>
          </w:tcPr>
          <w:p w14:paraId="31C10BBF" w14:textId="6889BEDC" w:rsidR="0008514F" w:rsidRDefault="00514CA8" w:rsidP="00456D46">
            <w:pPr>
              <w:jc w:val="right"/>
            </w:pPr>
            <w:r>
              <w:t>2</w:t>
            </w:r>
            <w:r w:rsidR="0008514F">
              <w:t>.</w:t>
            </w:r>
          </w:p>
        </w:tc>
        <w:tc>
          <w:tcPr>
            <w:tcW w:w="9003" w:type="dxa"/>
            <w:gridSpan w:val="18"/>
          </w:tcPr>
          <w:p w14:paraId="31C10BC1" w14:textId="688A6ACE" w:rsidR="0008514F" w:rsidRDefault="0008514F">
            <w:r>
              <w:t>A plan review fee shall not be required for re-roof permit applications.</w:t>
            </w:r>
          </w:p>
        </w:tc>
      </w:tr>
      <w:tr w:rsidR="00225DAD" w:rsidRPr="00456D46" w14:paraId="31C10BC6" w14:textId="77777777" w:rsidTr="00971996">
        <w:trPr>
          <w:gridAfter w:val="7"/>
          <w:wAfter w:w="1678" w:type="dxa"/>
          <w:trHeight w:val="288"/>
        </w:trPr>
        <w:tc>
          <w:tcPr>
            <w:tcW w:w="640" w:type="dxa"/>
            <w:gridSpan w:val="3"/>
          </w:tcPr>
          <w:p w14:paraId="31C10BC3" w14:textId="77777777" w:rsidR="00225DAD" w:rsidRDefault="00225DAD"/>
        </w:tc>
        <w:tc>
          <w:tcPr>
            <w:tcW w:w="4361" w:type="dxa"/>
            <w:gridSpan w:val="6"/>
          </w:tcPr>
          <w:p w14:paraId="31C10BC4" w14:textId="77777777" w:rsidR="00225DAD" w:rsidRDefault="00225DAD"/>
        </w:tc>
        <w:tc>
          <w:tcPr>
            <w:tcW w:w="4642" w:type="dxa"/>
            <w:gridSpan w:val="12"/>
          </w:tcPr>
          <w:p w14:paraId="31C10BC5" w14:textId="77777777" w:rsidR="00225DAD" w:rsidRDefault="00225DAD"/>
        </w:tc>
      </w:tr>
      <w:tr w:rsidR="00293DF9" w:rsidRPr="00456D46" w14:paraId="31C10BCE" w14:textId="77777777" w:rsidTr="00971996">
        <w:trPr>
          <w:gridAfter w:val="7"/>
          <w:wAfter w:w="1678" w:type="dxa"/>
          <w:trHeight w:val="288"/>
        </w:trPr>
        <w:tc>
          <w:tcPr>
            <w:tcW w:w="640" w:type="dxa"/>
            <w:gridSpan w:val="3"/>
          </w:tcPr>
          <w:p w14:paraId="31C10BCB" w14:textId="11028605" w:rsidR="00293DF9" w:rsidRDefault="00293DF9" w:rsidP="00456D46">
            <w:pPr>
              <w:jc w:val="right"/>
            </w:pPr>
          </w:p>
        </w:tc>
        <w:tc>
          <w:tcPr>
            <w:tcW w:w="4361" w:type="dxa"/>
            <w:gridSpan w:val="6"/>
          </w:tcPr>
          <w:p w14:paraId="31C10BCC" w14:textId="1AB79CAE" w:rsidR="00293DF9" w:rsidRPr="00D37E96" w:rsidRDefault="00293DF9" w:rsidP="007E290E">
            <w:pPr>
              <w:rPr>
                <w:strike/>
              </w:rPr>
            </w:pPr>
          </w:p>
        </w:tc>
        <w:tc>
          <w:tcPr>
            <w:tcW w:w="2827" w:type="dxa"/>
            <w:gridSpan w:val="9"/>
          </w:tcPr>
          <w:p w14:paraId="49557453" w14:textId="682600EC" w:rsidR="00293DF9" w:rsidRPr="00D37E96" w:rsidRDefault="00293DF9" w:rsidP="0008514F">
            <w:pPr>
              <w:jc w:val="right"/>
              <w:rPr>
                <w:strike/>
              </w:rPr>
            </w:pPr>
          </w:p>
        </w:tc>
        <w:tc>
          <w:tcPr>
            <w:tcW w:w="1815" w:type="dxa"/>
            <w:gridSpan w:val="3"/>
          </w:tcPr>
          <w:p w14:paraId="31C10BCD" w14:textId="455EFD3E" w:rsidR="00293DF9" w:rsidRPr="00D37E96" w:rsidRDefault="00293DF9" w:rsidP="0008514F">
            <w:pPr>
              <w:jc w:val="right"/>
              <w:rPr>
                <w:strike/>
              </w:rPr>
            </w:pPr>
          </w:p>
        </w:tc>
      </w:tr>
      <w:tr w:rsidR="00293DF9" w:rsidRPr="00456D46" w14:paraId="31C10BDC" w14:textId="77777777" w:rsidTr="00971996">
        <w:trPr>
          <w:gridAfter w:val="7"/>
          <w:wAfter w:w="1678" w:type="dxa"/>
          <w:trHeight w:val="288"/>
        </w:trPr>
        <w:tc>
          <w:tcPr>
            <w:tcW w:w="640" w:type="dxa"/>
            <w:gridSpan w:val="3"/>
          </w:tcPr>
          <w:p w14:paraId="31C10BD9" w14:textId="23B340DB" w:rsidR="00293DF9" w:rsidRDefault="00293DF9" w:rsidP="00456D46">
            <w:pPr>
              <w:jc w:val="right"/>
            </w:pPr>
          </w:p>
        </w:tc>
        <w:tc>
          <w:tcPr>
            <w:tcW w:w="4361" w:type="dxa"/>
            <w:gridSpan w:val="6"/>
          </w:tcPr>
          <w:p w14:paraId="31C10BDA" w14:textId="28DC3A3F" w:rsidR="00293DF9" w:rsidRPr="00D37E96" w:rsidRDefault="00293DF9" w:rsidP="007E290E">
            <w:pPr>
              <w:rPr>
                <w:strike/>
              </w:rPr>
            </w:pPr>
          </w:p>
        </w:tc>
        <w:tc>
          <w:tcPr>
            <w:tcW w:w="2827" w:type="dxa"/>
            <w:gridSpan w:val="9"/>
          </w:tcPr>
          <w:p w14:paraId="3792FE92" w14:textId="7B4D0A0A" w:rsidR="00293DF9" w:rsidRPr="00D37E96" w:rsidRDefault="00293DF9" w:rsidP="0008514F">
            <w:pPr>
              <w:jc w:val="right"/>
              <w:rPr>
                <w:strike/>
              </w:rPr>
            </w:pPr>
          </w:p>
        </w:tc>
        <w:tc>
          <w:tcPr>
            <w:tcW w:w="1815" w:type="dxa"/>
            <w:gridSpan w:val="3"/>
          </w:tcPr>
          <w:p w14:paraId="31C10BDB" w14:textId="14FE4FEE" w:rsidR="00293DF9" w:rsidRPr="00D37E96" w:rsidRDefault="00293DF9" w:rsidP="0008514F">
            <w:pPr>
              <w:jc w:val="right"/>
              <w:rPr>
                <w:strike/>
              </w:rPr>
            </w:pPr>
          </w:p>
        </w:tc>
      </w:tr>
      <w:tr w:rsidR="00126F28" w:rsidRPr="00456D46" w14:paraId="31C10BEA" w14:textId="77777777" w:rsidTr="00971996">
        <w:trPr>
          <w:gridAfter w:val="7"/>
          <w:wAfter w:w="1678" w:type="dxa"/>
          <w:trHeight w:val="288"/>
        </w:trPr>
        <w:tc>
          <w:tcPr>
            <w:tcW w:w="640" w:type="dxa"/>
            <w:gridSpan w:val="3"/>
          </w:tcPr>
          <w:p w14:paraId="31C10BE7" w14:textId="77777777" w:rsidR="00126F28" w:rsidRDefault="00126F28" w:rsidP="00456D46">
            <w:pPr>
              <w:jc w:val="right"/>
            </w:pPr>
          </w:p>
        </w:tc>
        <w:tc>
          <w:tcPr>
            <w:tcW w:w="4361" w:type="dxa"/>
            <w:gridSpan w:val="6"/>
          </w:tcPr>
          <w:p w14:paraId="31C10BE8" w14:textId="77777777" w:rsidR="00126F28" w:rsidRDefault="00126F28"/>
        </w:tc>
        <w:tc>
          <w:tcPr>
            <w:tcW w:w="4642" w:type="dxa"/>
            <w:gridSpan w:val="12"/>
          </w:tcPr>
          <w:p w14:paraId="31C10BE9" w14:textId="77777777" w:rsidR="00126F28" w:rsidRDefault="00126F28" w:rsidP="00456D46">
            <w:pPr>
              <w:jc w:val="right"/>
            </w:pPr>
          </w:p>
        </w:tc>
      </w:tr>
      <w:tr w:rsidR="0008514F" w:rsidRPr="00456D46" w14:paraId="31C10BEE" w14:textId="77777777" w:rsidTr="00971996">
        <w:trPr>
          <w:gridAfter w:val="7"/>
          <w:wAfter w:w="1678" w:type="dxa"/>
          <w:trHeight w:val="288"/>
        </w:trPr>
        <w:tc>
          <w:tcPr>
            <w:tcW w:w="640" w:type="dxa"/>
            <w:gridSpan w:val="3"/>
          </w:tcPr>
          <w:p w14:paraId="31C10BEB" w14:textId="64B6B044" w:rsidR="0008514F" w:rsidRDefault="0008514F" w:rsidP="00F448BE">
            <w:pPr>
              <w:jc w:val="center"/>
            </w:pPr>
            <w:r>
              <w:t>(</w:t>
            </w:r>
            <w:r w:rsidR="00F448BE">
              <w:t>b</w:t>
            </w:r>
            <w:r>
              <w:t>)</w:t>
            </w:r>
          </w:p>
        </w:tc>
        <w:tc>
          <w:tcPr>
            <w:tcW w:w="9003" w:type="dxa"/>
            <w:gridSpan w:val="18"/>
          </w:tcPr>
          <w:p w14:paraId="31C10BED" w14:textId="6E2D28D9" w:rsidR="0008514F" w:rsidRDefault="0008514F" w:rsidP="00E0763E">
            <w:r>
              <w:t xml:space="preserve">For plan review of a building permit for pool construction: </w:t>
            </w:r>
          </w:p>
        </w:tc>
      </w:tr>
      <w:tr w:rsidR="00293DF9" w:rsidRPr="00456D46" w14:paraId="31C10BF2" w14:textId="77777777" w:rsidTr="00971996">
        <w:trPr>
          <w:gridAfter w:val="7"/>
          <w:wAfter w:w="1678" w:type="dxa"/>
          <w:trHeight w:val="288"/>
        </w:trPr>
        <w:tc>
          <w:tcPr>
            <w:tcW w:w="640" w:type="dxa"/>
            <w:gridSpan w:val="3"/>
          </w:tcPr>
          <w:p w14:paraId="31C10BEF" w14:textId="77777777" w:rsidR="00293DF9" w:rsidRDefault="00293DF9" w:rsidP="00456D46">
            <w:pPr>
              <w:jc w:val="right"/>
            </w:pPr>
            <w:r>
              <w:t>1.</w:t>
            </w:r>
          </w:p>
        </w:tc>
        <w:tc>
          <w:tcPr>
            <w:tcW w:w="4361" w:type="dxa"/>
            <w:gridSpan w:val="6"/>
          </w:tcPr>
          <w:p w14:paraId="74E0DD0A" w14:textId="77777777" w:rsidR="00293DF9" w:rsidRDefault="00293DF9" w:rsidP="004E6F15">
            <w:r>
              <w:t>Initial plan submittal by pool contractor</w:t>
            </w:r>
          </w:p>
          <w:p w14:paraId="31C10BF0" w14:textId="1BD27BB7" w:rsidR="006C11C4" w:rsidRDefault="006C11C4" w:rsidP="004E6F15"/>
        </w:tc>
        <w:tc>
          <w:tcPr>
            <w:tcW w:w="2827" w:type="dxa"/>
            <w:gridSpan w:val="9"/>
          </w:tcPr>
          <w:p w14:paraId="23E35B7F" w14:textId="39BA642B" w:rsidR="00293DF9" w:rsidRDefault="00293DF9" w:rsidP="00C82F8A">
            <w:pPr>
              <w:jc w:val="right"/>
            </w:pPr>
          </w:p>
        </w:tc>
        <w:tc>
          <w:tcPr>
            <w:tcW w:w="1815" w:type="dxa"/>
            <w:gridSpan w:val="3"/>
          </w:tcPr>
          <w:p w14:paraId="31C10BF1" w14:textId="5665ED2F" w:rsidR="00293DF9" w:rsidRDefault="00E0763E" w:rsidP="00C82F8A">
            <w:pPr>
              <w:jc w:val="right"/>
            </w:pPr>
            <w:r>
              <w:t>$678.00</w:t>
            </w:r>
          </w:p>
        </w:tc>
      </w:tr>
      <w:tr w:rsidR="00293DF9" w:rsidRPr="00456D46" w14:paraId="31C10BF6" w14:textId="77777777" w:rsidTr="00971996">
        <w:trPr>
          <w:gridAfter w:val="7"/>
          <w:wAfter w:w="1678" w:type="dxa"/>
          <w:trHeight w:val="288"/>
        </w:trPr>
        <w:tc>
          <w:tcPr>
            <w:tcW w:w="640" w:type="dxa"/>
            <w:gridSpan w:val="3"/>
          </w:tcPr>
          <w:p w14:paraId="31C10BF3" w14:textId="77777777" w:rsidR="00293DF9" w:rsidRDefault="00293DF9" w:rsidP="00456D46">
            <w:pPr>
              <w:jc w:val="right"/>
            </w:pPr>
            <w:r>
              <w:t>2.</w:t>
            </w:r>
          </w:p>
        </w:tc>
        <w:tc>
          <w:tcPr>
            <w:tcW w:w="4361" w:type="dxa"/>
            <w:gridSpan w:val="6"/>
          </w:tcPr>
          <w:p w14:paraId="31C10BF4" w14:textId="77777777" w:rsidR="00293DF9" w:rsidRDefault="00293DF9" w:rsidP="004E6F15">
            <w:r>
              <w:t>Filing fee for a copy of the pool contractor’s approved master steel schedule, provided that all permit applications thereafter contain the same approved copy of the steel schedule as on file with the Building Division.</w:t>
            </w:r>
          </w:p>
        </w:tc>
        <w:tc>
          <w:tcPr>
            <w:tcW w:w="2827" w:type="dxa"/>
            <w:gridSpan w:val="9"/>
          </w:tcPr>
          <w:p w14:paraId="34E58524" w14:textId="2D64BEE5" w:rsidR="00293DF9" w:rsidRDefault="00293DF9" w:rsidP="00F448BE">
            <w:pPr>
              <w:jc w:val="right"/>
            </w:pPr>
          </w:p>
        </w:tc>
        <w:tc>
          <w:tcPr>
            <w:tcW w:w="1815" w:type="dxa"/>
            <w:gridSpan w:val="3"/>
          </w:tcPr>
          <w:p w14:paraId="31C10BF5" w14:textId="1F48F586" w:rsidR="00293DF9" w:rsidRDefault="00E0763E" w:rsidP="0008514F">
            <w:pPr>
              <w:jc w:val="right"/>
            </w:pPr>
            <w:r>
              <w:t>$174.00</w:t>
            </w:r>
          </w:p>
        </w:tc>
      </w:tr>
      <w:tr w:rsidR="00126F28" w:rsidRPr="00456D46" w14:paraId="31C10C04" w14:textId="77777777" w:rsidTr="00971996">
        <w:trPr>
          <w:gridAfter w:val="7"/>
          <w:wAfter w:w="1678" w:type="dxa"/>
          <w:trHeight w:val="288"/>
        </w:trPr>
        <w:tc>
          <w:tcPr>
            <w:tcW w:w="640" w:type="dxa"/>
            <w:gridSpan w:val="3"/>
          </w:tcPr>
          <w:p w14:paraId="31C10C01" w14:textId="77777777" w:rsidR="00126F28" w:rsidRDefault="00126F28" w:rsidP="0001663B"/>
        </w:tc>
        <w:tc>
          <w:tcPr>
            <w:tcW w:w="4361" w:type="dxa"/>
            <w:gridSpan w:val="6"/>
          </w:tcPr>
          <w:p w14:paraId="31C10C02" w14:textId="77777777" w:rsidR="00126F28" w:rsidRDefault="00126F28"/>
        </w:tc>
        <w:tc>
          <w:tcPr>
            <w:tcW w:w="4642" w:type="dxa"/>
            <w:gridSpan w:val="12"/>
          </w:tcPr>
          <w:p w14:paraId="31C10C03" w14:textId="77777777" w:rsidR="00126F28" w:rsidRDefault="00126F28" w:rsidP="00456D46">
            <w:pPr>
              <w:jc w:val="right"/>
            </w:pPr>
          </w:p>
        </w:tc>
      </w:tr>
      <w:tr w:rsidR="00293DF9" w:rsidRPr="00456D46" w14:paraId="31C10C08" w14:textId="77777777" w:rsidTr="00971996">
        <w:trPr>
          <w:gridAfter w:val="7"/>
          <w:wAfter w:w="1678" w:type="dxa"/>
          <w:trHeight w:val="288"/>
        </w:trPr>
        <w:tc>
          <w:tcPr>
            <w:tcW w:w="640" w:type="dxa"/>
            <w:gridSpan w:val="3"/>
          </w:tcPr>
          <w:p w14:paraId="31C10C05" w14:textId="4F951597" w:rsidR="00293DF9" w:rsidRDefault="00293DF9" w:rsidP="00F448BE">
            <w:r>
              <w:t>(</w:t>
            </w:r>
            <w:r w:rsidR="00F448BE">
              <w:t>c</w:t>
            </w:r>
            <w:r>
              <w:t>)</w:t>
            </w:r>
          </w:p>
        </w:tc>
        <w:tc>
          <w:tcPr>
            <w:tcW w:w="4361" w:type="dxa"/>
            <w:gridSpan w:val="6"/>
          </w:tcPr>
          <w:p w14:paraId="31C10C06" w14:textId="77777777" w:rsidR="00293DF9" w:rsidRDefault="00293DF9">
            <w:r>
              <w:t>Additional plan review required by changes, additions or revisions to approved plans (minimum charge of one-half hour)</w:t>
            </w:r>
          </w:p>
        </w:tc>
        <w:tc>
          <w:tcPr>
            <w:tcW w:w="2827" w:type="dxa"/>
            <w:gridSpan w:val="9"/>
          </w:tcPr>
          <w:p w14:paraId="2B0B106C" w14:textId="72E4129B" w:rsidR="00293DF9" w:rsidRDefault="00293DF9" w:rsidP="00F448BE">
            <w:pPr>
              <w:jc w:val="right"/>
            </w:pPr>
          </w:p>
        </w:tc>
        <w:tc>
          <w:tcPr>
            <w:tcW w:w="1815" w:type="dxa"/>
            <w:gridSpan w:val="3"/>
          </w:tcPr>
          <w:p w14:paraId="31C10C07" w14:textId="4CFFDA2A" w:rsidR="00293DF9" w:rsidRDefault="00E0763E" w:rsidP="00816911">
            <w:pPr>
              <w:jc w:val="right"/>
            </w:pPr>
            <w:r>
              <w:t>$204.00 per hour</w:t>
            </w:r>
          </w:p>
        </w:tc>
      </w:tr>
      <w:tr w:rsidR="00126F28" w:rsidRPr="00456D46" w14:paraId="31C10C14" w14:textId="77777777" w:rsidTr="00B215DF">
        <w:trPr>
          <w:gridAfter w:val="7"/>
          <w:wAfter w:w="1678" w:type="dxa"/>
          <w:trHeight w:val="288"/>
        </w:trPr>
        <w:tc>
          <w:tcPr>
            <w:tcW w:w="9643" w:type="dxa"/>
            <w:gridSpan w:val="21"/>
          </w:tcPr>
          <w:p w14:paraId="31C10C13" w14:textId="77777777" w:rsidR="00126F28" w:rsidRDefault="00126F28"/>
        </w:tc>
      </w:tr>
      <w:tr w:rsidR="00126F28" w:rsidRPr="00456D46" w14:paraId="31C10C16" w14:textId="77777777" w:rsidTr="00B215DF">
        <w:trPr>
          <w:gridAfter w:val="7"/>
          <w:wAfter w:w="1678" w:type="dxa"/>
          <w:trHeight w:val="140"/>
        </w:trPr>
        <w:tc>
          <w:tcPr>
            <w:tcW w:w="9643" w:type="dxa"/>
            <w:gridSpan w:val="21"/>
          </w:tcPr>
          <w:p w14:paraId="31C10C15" w14:textId="2B5D6F31" w:rsidR="00126F28" w:rsidRDefault="00126F28" w:rsidP="00FF7D50">
            <w:pPr>
              <w:pStyle w:val="PolicyManHeading1"/>
            </w:pPr>
            <w:bookmarkStart w:id="9" w:name="_Toc145910496"/>
            <w:bookmarkStart w:id="10" w:name="_Toc346692180"/>
            <w:r>
              <w:t>Sec. 70.030.  Fees; Mechanical, Electrical and Plumbing Permits and Inspections.</w:t>
            </w:r>
            <w:bookmarkEnd w:id="9"/>
            <w:bookmarkEnd w:id="10"/>
          </w:p>
        </w:tc>
      </w:tr>
      <w:tr w:rsidR="00126F28" w:rsidRPr="00456D46" w14:paraId="31C10C18" w14:textId="77777777" w:rsidTr="00B215DF">
        <w:trPr>
          <w:gridAfter w:val="7"/>
          <w:wAfter w:w="1678" w:type="dxa"/>
          <w:trHeight w:val="140"/>
        </w:trPr>
        <w:tc>
          <w:tcPr>
            <w:tcW w:w="9643" w:type="dxa"/>
            <w:gridSpan w:val="21"/>
          </w:tcPr>
          <w:p w14:paraId="31C10C17" w14:textId="77777777" w:rsidR="00126F28" w:rsidRDefault="00126F28" w:rsidP="00456D46">
            <w:pPr>
              <w:keepNext/>
            </w:pPr>
          </w:p>
        </w:tc>
      </w:tr>
      <w:tr w:rsidR="00126F28" w:rsidRPr="00456D46" w14:paraId="31C10C1B" w14:textId="77777777" w:rsidTr="00971996">
        <w:trPr>
          <w:gridAfter w:val="7"/>
          <w:wAfter w:w="1678" w:type="dxa"/>
          <w:trHeight w:val="140"/>
        </w:trPr>
        <w:tc>
          <w:tcPr>
            <w:tcW w:w="640" w:type="dxa"/>
            <w:gridSpan w:val="3"/>
          </w:tcPr>
          <w:p w14:paraId="31C10C19" w14:textId="77777777" w:rsidR="00126F28" w:rsidRDefault="00126F28" w:rsidP="00456D46">
            <w:pPr>
              <w:keepNext/>
            </w:pPr>
          </w:p>
        </w:tc>
        <w:tc>
          <w:tcPr>
            <w:tcW w:w="9003" w:type="dxa"/>
            <w:gridSpan w:val="18"/>
          </w:tcPr>
          <w:p w14:paraId="31C10C1A" w14:textId="77777777" w:rsidR="00126F28" w:rsidRDefault="00126F28" w:rsidP="00456D46">
            <w:pPr>
              <w:keepNext/>
            </w:pPr>
          </w:p>
        </w:tc>
      </w:tr>
      <w:tr w:rsidR="00126F28" w:rsidRPr="00456D46" w14:paraId="31C10C1E" w14:textId="77777777" w:rsidTr="00971996">
        <w:trPr>
          <w:gridAfter w:val="7"/>
          <w:wAfter w:w="1678" w:type="dxa"/>
          <w:trHeight w:val="140"/>
        </w:trPr>
        <w:tc>
          <w:tcPr>
            <w:tcW w:w="640" w:type="dxa"/>
            <w:gridSpan w:val="3"/>
          </w:tcPr>
          <w:p w14:paraId="31C10C1C" w14:textId="77777777" w:rsidR="00126F28" w:rsidRDefault="00126F28" w:rsidP="00456D46">
            <w:pPr>
              <w:keepNext/>
            </w:pPr>
            <w:r>
              <w:t>(a)</w:t>
            </w:r>
          </w:p>
        </w:tc>
        <w:tc>
          <w:tcPr>
            <w:tcW w:w="9003" w:type="dxa"/>
            <w:gridSpan w:val="18"/>
          </w:tcPr>
          <w:p w14:paraId="31C10C1D" w14:textId="77777777" w:rsidR="00126F28" w:rsidRDefault="00126F28" w:rsidP="00456D46">
            <w:pPr>
              <w:keepNext/>
            </w:pPr>
            <w:r>
              <w:t>The following fees shall apply to the issuance of mechanical, electrical and plumbing permits:</w:t>
            </w:r>
          </w:p>
        </w:tc>
      </w:tr>
      <w:tr w:rsidR="00C06984" w:rsidRPr="00456D46" w14:paraId="31C10C38" w14:textId="77777777" w:rsidTr="00971996">
        <w:trPr>
          <w:gridAfter w:val="7"/>
          <w:wAfter w:w="1678" w:type="dxa"/>
          <w:trHeight w:val="140"/>
        </w:trPr>
        <w:tc>
          <w:tcPr>
            <w:tcW w:w="640" w:type="dxa"/>
            <w:gridSpan w:val="3"/>
          </w:tcPr>
          <w:p w14:paraId="31C10C33" w14:textId="77777777" w:rsidR="00C06984" w:rsidRDefault="00C06984"/>
        </w:tc>
        <w:tc>
          <w:tcPr>
            <w:tcW w:w="721" w:type="dxa"/>
            <w:gridSpan w:val="2"/>
          </w:tcPr>
          <w:p w14:paraId="31C10C34" w14:textId="77777777" w:rsidR="00C06984" w:rsidRDefault="00C06984"/>
        </w:tc>
        <w:tc>
          <w:tcPr>
            <w:tcW w:w="1618" w:type="dxa"/>
            <w:gridSpan w:val="3"/>
          </w:tcPr>
          <w:p w14:paraId="31C10C35" w14:textId="77777777" w:rsidR="00C06984" w:rsidRDefault="00C06984"/>
        </w:tc>
        <w:tc>
          <w:tcPr>
            <w:tcW w:w="2022" w:type="dxa"/>
          </w:tcPr>
          <w:p w14:paraId="31C10C36" w14:textId="77777777" w:rsidR="00C06984" w:rsidRDefault="00C06984"/>
        </w:tc>
        <w:tc>
          <w:tcPr>
            <w:tcW w:w="4642" w:type="dxa"/>
            <w:gridSpan w:val="12"/>
          </w:tcPr>
          <w:p w14:paraId="31C10C37" w14:textId="77777777" w:rsidR="00C06984" w:rsidRDefault="00C06984"/>
        </w:tc>
      </w:tr>
      <w:tr w:rsidR="00293DF9" w:rsidRPr="00456D46" w14:paraId="31C10C3C" w14:textId="77777777" w:rsidTr="00971996">
        <w:trPr>
          <w:gridAfter w:val="7"/>
          <w:wAfter w:w="1678" w:type="dxa"/>
          <w:trHeight w:val="140"/>
        </w:trPr>
        <w:tc>
          <w:tcPr>
            <w:tcW w:w="640" w:type="dxa"/>
            <w:gridSpan w:val="3"/>
          </w:tcPr>
          <w:p w14:paraId="31C10C39" w14:textId="45CE7F12" w:rsidR="00293DF9" w:rsidRDefault="00293DF9" w:rsidP="00456D46">
            <w:pPr>
              <w:jc w:val="right"/>
            </w:pPr>
          </w:p>
        </w:tc>
        <w:tc>
          <w:tcPr>
            <w:tcW w:w="4361" w:type="dxa"/>
            <w:gridSpan w:val="6"/>
          </w:tcPr>
          <w:p w14:paraId="31C10C3A" w14:textId="77777777" w:rsidR="00293DF9" w:rsidRDefault="00293DF9">
            <w:r>
              <w:t xml:space="preserve">For the issuance of each supplemental permit for which the original permit has not expired, been cancelled, or </w:t>
            </w:r>
            <w:proofErr w:type="spellStart"/>
            <w:r>
              <w:t>finaled</w:t>
            </w:r>
            <w:proofErr w:type="spellEnd"/>
            <w:r>
              <w:t>.</w:t>
            </w:r>
          </w:p>
        </w:tc>
        <w:tc>
          <w:tcPr>
            <w:tcW w:w="2827" w:type="dxa"/>
            <w:gridSpan w:val="9"/>
            <w:vAlign w:val="bottom"/>
          </w:tcPr>
          <w:p w14:paraId="031B7911" w14:textId="49EF1DD0" w:rsidR="00293DF9" w:rsidRDefault="00293DF9" w:rsidP="00F448BE">
            <w:pPr>
              <w:jc w:val="right"/>
            </w:pPr>
          </w:p>
        </w:tc>
        <w:tc>
          <w:tcPr>
            <w:tcW w:w="1815" w:type="dxa"/>
            <w:gridSpan w:val="3"/>
            <w:vAlign w:val="bottom"/>
          </w:tcPr>
          <w:p w14:paraId="31C10C3B" w14:textId="4D2C76A6" w:rsidR="00293DF9" w:rsidRDefault="00E0763E" w:rsidP="008B4BB0">
            <w:pPr>
              <w:jc w:val="right"/>
            </w:pPr>
            <w:r>
              <w:t>$</w:t>
            </w:r>
            <w:r w:rsidR="008B4BB0">
              <w:t>27</w:t>
            </w:r>
            <w:r>
              <w:t>.00</w:t>
            </w:r>
          </w:p>
        </w:tc>
      </w:tr>
      <w:tr w:rsidR="0085473B" w:rsidRPr="00456D46" w14:paraId="31C10C4C" w14:textId="77777777" w:rsidTr="00971996">
        <w:trPr>
          <w:gridAfter w:val="7"/>
          <w:wAfter w:w="1678" w:type="dxa"/>
          <w:trHeight w:val="140"/>
        </w:trPr>
        <w:tc>
          <w:tcPr>
            <w:tcW w:w="640" w:type="dxa"/>
            <w:gridSpan w:val="3"/>
          </w:tcPr>
          <w:p w14:paraId="31C10C47" w14:textId="77777777" w:rsidR="0085473B" w:rsidRDefault="0085473B"/>
        </w:tc>
        <w:tc>
          <w:tcPr>
            <w:tcW w:w="721" w:type="dxa"/>
            <w:gridSpan w:val="2"/>
          </w:tcPr>
          <w:p w14:paraId="31C10C48" w14:textId="77777777" w:rsidR="0085473B" w:rsidRDefault="0085473B"/>
        </w:tc>
        <w:tc>
          <w:tcPr>
            <w:tcW w:w="1618" w:type="dxa"/>
            <w:gridSpan w:val="3"/>
          </w:tcPr>
          <w:p w14:paraId="31C10C49" w14:textId="77777777" w:rsidR="0085473B" w:rsidRDefault="0085473B"/>
        </w:tc>
        <w:tc>
          <w:tcPr>
            <w:tcW w:w="2022" w:type="dxa"/>
          </w:tcPr>
          <w:p w14:paraId="31C10C4A" w14:textId="77777777" w:rsidR="0085473B" w:rsidRDefault="0085473B"/>
        </w:tc>
        <w:tc>
          <w:tcPr>
            <w:tcW w:w="4642" w:type="dxa"/>
            <w:gridSpan w:val="12"/>
          </w:tcPr>
          <w:p w14:paraId="31C10C4B" w14:textId="77777777" w:rsidR="0085473B" w:rsidRDefault="0085473B"/>
        </w:tc>
      </w:tr>
      <w:tr w:rsidR="00126F28" w:rsidRPr="00456D46" w14:paraId="31C10C4F" w14:textId="77777777" w:rsidTr="00971996">
        <w:trPr>
          <w:gridAfter w:val="7"/>
          <w:wAfter w:w="1678" w:type="dxa"/>
          <w:trHeight w:val="140"/>
        </w:trPr>
        <w:tc>
          <w:tcPr>
            <w:tcW w:w="640" w:type="dxa"/>
            <w:gridSpan w:val="3"/>
          </w:tcPr>
          <w:p w14:paraId="31C10C4D" w14:textId="77777777" w:rsidR="00126F28" w:rsidRDefault="00126F28" w:rsidP="00892676">
            <w:r>
              <w:t>(b)</w:t>
            </w:r>
          </w:p>
        </w:tc>
        <w:tc>
          <w:tcPr>
            <w:tcW w:w="9003" w:type="dxa"/>
            <w:gridSpan w:val="18"/>
          </w:tcPr>
          <w:p w14:paraId="31C10C4E" w14:textId="77777777" w:rsidR="00126F28" w:rsidRDefault="00126F28" w:rsidP="001E5644">
            <w:r>
              <w:t>The following fees shall apply to building permits for commercial or industrial construction that requires mechanical, electrical or plumbing inspection:</w:t>
            </w:r>
          </w:p>
        </w:tc>
      </w:tr>
      <w:tr w:rsidR="00126F28" w:rsidRPr="00456D46" w14:paraId="31C10C53" w14:textId="77777777" w:rsidTr="00971996">
        <w:trPr>
          <w:gridAfter w:val="7"/>
          <w:wAfter w:w="1678" w:type="dxa"/>
          <w:trHeight w:val="140"/>
        </w:trPr>
        <w:tc>
          <w:tcPr>
            <w:tcW w:w="640" w:type="dxa"/>
            <w:gridSpan w:val="3"/>
          </w:tcPr>
          <w:p w14:paraId="31C10C50" w14:textId="77777777" w:rsidR="00126F28" w:rsidRDefault="00126F28" w:rsidP="00456D46">
            <w:pPr>
              <w:jc w:val="right"/>
            </w:pPr>
          </w:p>
        </w:tc>
        <w:tc>
          <w:tcPr>
            <w:tcW w:w="4361" w:type="dxa"/>
            <w:gridSpan w:val="6"/>
          </w:tcPr>
          <w:p w14:paraId="31C10C51" w14:textId="77777777" w:rsidR="00126F28" w:rsidRPr="001E5644" w:rsidRDefault="00126F28"/>
        </w:tc>
        <w:tc>
          <w:tcPr>
            <w:tcW w:w="4642" w:type="dxa"/>
            <w:gridSpan w:val="12"/>
          </w:tcPr>
          <w:p w14:paraId="31C10C52" w14:textId="77777777" w:rsidR="00126F28" w:rsidRDefault="00126F28" w:rsidP="00456D46">
            <w:pPr>
              <w:jc w:val="right"/>
            </w:pPr>
          </w:p>
        </w:tc>
      </w:tr>
      <w:tr w:rsidR="002F695A" w:rsidRPr="00456D46" w14:paraId="31C10C57" w14:textId="77777777" w:rsidTr="00971996">
        <w:trPr>
          <w:gridAfter w:val="7"/>
          <w:wAfter w:w="1678" w:type="dxa"/>
          <w:trHeight w:val="140"/>
        </w:trPr>
        <w:tc>
          <w:tcPr>
            <w:tcW w:w="640" w:type="dxa"/>
            <w:gridSpan w:val="3"/>
          </w:tcPr>
          <w:p w14:paraId="31C10C54" w14:textId="77777777" w:rsidR="002F695A" w:rsidRDefault="002F695A" w:rsidP="00456D46">
            <w:pPr>
              <w:jc w:val="right"/>
            </w:pPr>
            <w:r>
              <w:t>1.</w:t>
            </w:r>
          </w:p>
        </w:tc>
        <w:tc>
          <w:tcPr>
            <w:tcW w:w="4361" w:type="dxa"/>
            <w:gridSpan w:val="6"/>
          </w:tcPr>
          <w:p w14:paraId="31C10C55" w14:textId="77777777" w:rsidR="002F695A" w:rsidRPr="001E5644" w:rsidRDefault="002F695A" w:rsidP="00892676">
            <w:r>
              <w:t>Mechanical</w:t>
            </w:r>
            <w:r w:rsidRPr="001E5644">
              <w:t xml:space="preserve"> Inspection</w:t>
            </w:r>
          </w:p>
        </w:tc>
        <w:tc>
          <w:tcPr>
            <w:tcW w:w="2827" w:type="dxa"/>
            <w:gridSpan w:val="9"/>
          </w:tcPr>
          <w:p w14:paraId="1F279E89" w14:textId="61698730" w:rsidR="002F695A" w:rsidRDefault="002F695A" w:rsidP="001A1345">
            <w:pPr>
              <w:ind w:left="540"/>
              <w:jc w:val="right"/>
            </w:pPr>
          </w:p>
        </w:tc>
        <w:tc>
          <w:tcPr>
            <w:tcW w:w="1815" w:type="dxa"/>
            <w:gridSpan w:val="3"/>
          </w:tcPr>
          <w:p w14:paraId="31C10C56" w14:textId="6746EC51" w:rsidR="002F695A" w:rsidRDefault="00E0763E" w:rsidP="00FF7D50">
            <w:pPr>
              <w:ind w:right="-100"/>
              <w:jc w:val="right"/>
            </w:pPr>
            <w:r w:rsidRPr="001D6A5A">
              <w:t>The greater of $7</w:t>
            </w:r>
            <w:r>
              <w:t>8.00 or $0.48</w:t>
            </w:r>
            <w:r w:rsidRPr="001D6A5A">
              <w:t xml:space="preserve"> per $100.00 or fraction thereof of the verified contract price of mechanical work.</w:t>
            </w:r>
          </w:p>
        </w:tc>
      </w:tr>
      <w:tr w:rsidR="00E23E0F" w:rsidRPr="00456D46" w14:paraId="31C10C65" w14:textId="77777777" w:rsidTr="00971996">
        <w:trPr>
          <w:gridAfter w:val="7"/>
          <w:wAfter w:w="1678" w:type="dxa"/>
          <w:trHeight w:val="140"/>
        </w:trPr>
        <w:tc>
          <w:tcPr>
            <w:tcW w:w="640" w:type="dxa"/>
            <w:gridSpan w:val="3"/>
          </w:tcPr>
          <w:p w14:paraId="31C10C62" w14:textId="77777777" w:rsidR="00E23E0F" w:rsidRDefault="00E23E0F" w:rsidP="00456D46">
            <w:pPr>
              <w:jc w:val="right"/>
            </w:pPr>
          </w:p>
        </w:tc>
        <w:tc>
          <w:tcPr>
            <w:tcW w:w="4361" w:type="dxa"/>
            <w:gridSpan w:val="6"/>
          </w:tcPr>
          <w:p w14:paraId="31C10C63" w14:textId="77777777" w:rsidR="00E23E0F" w:rsidRPr="00456D46" w:rsidRDefault="00E23E0F">
            <w:pPr>
              <w:rPr>
                <w:b/>
              </w:rPr>
            </w:pPr>
          </w:p>
        </w:tc>
        <w:tc>
          <w:tcPr>
            <w:tcW w:w="4642" w:type="dxa"/>
            <w:gridSpan w:val="12"/>
          </w:tcPr>
          <w:p w14:paraId="31C10C64" w14:textId="77777777" w:rsidR="00E23E0F" w:rsidRDefault="00E23E0F"/>
        </w:tc>
      </w:tr>
      <w:tr w:rsidR="002F695A" w:rsidRPr="00456D46" w14:paraId="31C10C69" w14:textId="77777777" w:rsidTr="00971996">
        <w:trPr>
          <w:gridAfter w:val="7"/>
          <w:wAfter w:w="1678" w:type="dxa"/>
          <w:trHeight w:val="140"/>
        </w:trPr>
        <w:tc>
          <w:tcPr>
            <w:tcW w:w="640" w:type="dxa"/>
            <w:gridSpan w:val="3"/>
          </w:tcPr>
          <w:p w14:paraId="31C10C66" w14:textId="77777777" w:rsidR="002F695A" w:rsidRDefault="002F695A" w:rsidP="002F695A">
            <w:pPr>
              <w:jc w:val="right"/>
            </w:pPr>
            <w:r>
              <w:t>2.</w:t>
            </w:r>
          </w:p>
        </w:tc>
        <w:tc>
          <w:tcPr>
            <w:tcW w:w="4361" w:type="dxa"/>
            <w:gridSpan w:val="6"/>
          </w:tcPr>
          <w:p w14:paraId="31C10C67" w14:textId="77777777" w:rsidR="002F695A" w:rsidRPr="00892676" w:rsidRDefault="002F695A" w:rsidP="002F695A">
            <w:r w:rsidRPr="00892676">
              <w:t>Electrical Inspection</w:t>
            </w:r>
          </w:p>
        </w:tc>
        <w:tc>
          <w:tcPr>
            <w:tcW w:w="2827" w:type="dxa"/>
            <w:gridSpan w:val="9"/>
          </w:tcPr>
          <w:p w14:paraId="2082A036" w14:textId="1AFE4DAB" w:rsidR="002F695A" w:rsidRDefault="002F695A" w:rsidP="001A1345">
            <w:pPr>
              <w:ind w:left="450" w:right="50" w:firstLine="360"/>
              <w:jc w:val="right"/>
            </w:pPr>
          </w:p>
        </w:tc>
        <w:tc>
          <w:tcPr>
            <w:tcW w:w="1815" w:type="dxa"/>
            <w:gridSpan w:val="3"/>
          </w:tcPr>
          <w:p w14:paraId="31C10C68" w14:textId="1A809371" w:rsidR="002F695A" w:rsidRDefault="00E0763E" w:rsidP="00E0763E">
            <w:pPr>
              <w:jc w:val="right"/>
            </w:pPr>
            <w:r>
              <w:t>The greater of $78.00 or $0.59</w:t>
            </w:r>
            <w:r w:rsidRPr="00B964F8">
              <w:t xml:space="preserve"> per $100.00 or fraction thereof of the verified contract price of electrical work</w:t>
            </w:r>
            <w:r w:rsidR="00430A28">
              <w:t>.</w:t>
            </w:r>
          </w:p>
        </w:tc>
      </w:tr>
      <w:tr w:rsidR="002F695A" w:rsidRPr="00456D46" w14:paraId="31C10C77" w14:textId="77777777" w:rsidTr="00971996">
        <w:trPr>
          <w:gridAfter w:val="7"/>
          <w:wAfter w:w="1678" w:type="dxa"/>
          <w:trHeight w:val="140"/>
        </w:trPr>
        <w:tc>
          <w:tcPr>
            <w:tcW w:w="640" w:type="dxa"/>
            <w:gridSpan w:val="3"/>
          </w:tcPr>
          <w:p w14:paraId="31C10C74" w14:textId="77777777" w:rsidR="002F695A" w:rsidRDefault="002F695A" w:rsidP="002F695A">
            <w:pPr>
              <w:jc w:val="right"/>
            </w:pPr>
          </w:p>
        </w:tc>
        <w:tc>
          <w:tcPr>
            <w:tcW w:w="4361" w:type="dxa"/>
            <w:gridSpan w:val="6"/>
          </w:tcPr>
          <w:p w14:paraId="31C10C75" w14:textId="77777777" w:rsidR="002F695A" w:rsidRPr="00456D46" w:rsidRDefault="002F695A" w:rsidP="002F695A">
            <w:pPr>
              <w:rPr>
                <w:b/>
              </w:rPr>
            </w:pPr>
          </w:p>
        </w:tc>
        <w:tc>
          <w:tcPr>
            <w:tcW w:w="4642" w:type="dxa"/>
            <w:gridSpan w:val="12"/>
          </w:tcPr>
          <w:p w14:paraId="31C10C76" w14:textId="77777777" w:rsidR="002F695A" w:rsidRDefault="002F695A" w:rsidP="002F695A">
            <w:pPr>
              <w:jc w:val="right"/>
            </w:pPr>
          </w:p>
        </w:tc>
      </w:tr>
      <w:tr w:rsidR="002F695A" w:rsidRPr="00456D46" w14:paraId="31C10C7B" w14:textId="77777777" w:rsidTr="00971996">
        <w:trPr>
          <w:gridAfter w:val="7"/>
          <w:wAfter w:w="1678" w:type="dxa"/>
          <w:trHeight w:val="140"/>
        </w:trPr>
        <w:tc>
          <w:tcPr>
            <w:tcW w:w="640" w:type="dxa"/>
            <w:gridSpan w:val="3"/>
          </w:tcPr>
          <w:p w14:paraId="31C10C78" w14:textId="77777777" w:rsidR="002F695A" w:rsidRDefault="002F695A" w:rsidP="002F695A">
            <w:pPr>
              <w:jc w:val="right"/>
            </w:pPr>
            <w:r>
              <w:t>3.</w:t>
            </w:r>
          </w:p>
        </w:tc>
        <w:tc>
          <w:tcPr>
            <w:tcW w:w="4361" w:type="dxa"/>
            <w:gridSpan w:val="6"/>
          </w:tcPr>
          <w:p w14:paraId="31C10C79" w14:textId="77777777" w:rsidR="002F695A" w:rsidRPr="00456D46" w:rsidRDefault="002F695A" w:rsidP="002F695A">
            <w:pPr>
              <w:rPr>
                <w:b/>
              </w:rPr>
            </w:pPr>
            <w:r w:rsidRPr="001E5644">
              <w:t>Plumbing</w:t>
            </w:r>
            <w:r>
              <w:t xml:space="preserve"> Inspection</w:t>
            </w:r>
          </w:p>
        </w:tc>
        <w:tc>
          <w:tcPr>
            <w:tcW w:w="2827" w:type="dxa"/>
            <w:gridSpan w:val="9"/>
          </w:tcPr>
          <w:p w14:paraId="7318D310" w14:textId="11488F80" w:rsidR="002F695A" w:rsidRDefault="002F695A" w:rsidP="006C11C4">
            <w:pPr>
              <w:ind w:left="630"/>
              <w:jc w:val="right"/>
            </w:pPr>
          </w:p>
        </w:tc>
        <w:tc>
          <w:tcPr>
            <w:tcW w:w="1815" w:type="dxa"/>
            <w:gridSpan w:val="3"/>
          </w:tcPr>
          <w:p w14:paraId="5A0D9122" w14:textId="77777777" w:rsidR="002F695A" w:rsidRDefault="00E0763E" w:rsidP="00E0763E">
            <w:pPr>
              <w:jc w:val="right"/>
            </w:pPr>
            <w:r>
              <w:t>The greater of $78.00 or $4.51</w:t>
            </w:r>
            <w:r w:rsidRPr="00D83450">
              <w:t xml:space="preserve"> per $100.00 or fraction thereof of the verified contract price of plumbing work.</w:t>
            </w:r>
          </w:p>
          <w:p w14:paraId="31C10C7A" w14:textId="0E97365F" w:rsidR="00D63238" w:rsidRDefault="00D63238" w:rsidP="00E0763E">
            <w:pPr>
              <w:jc w:val="right"/>
            </w:pPr>
          </w:p>
        </w:tc>
      </w:tr>
      <w:tr w:rsidR="002F695A" w:rsidRPr="00456D46" w14:paraId="31C10C92" w14:textId="77777777" w:rsidTr="00971996">
        <w:trPr>
          <w:gridAfter w:val="7"/>
          <w:wAfter w:w="1678" w:type="dxa"/>
          <w:trHeight w:val="140"/>
        </w:trPr>
        <w:tc>
          <w:tcPr>
            <w:tcW w:w="640" w:type="dxa"/>
            <w:gridSpan w:val="3"/>
          </w:tcPr>
          <w:p w14:paraId="31C10C90" w14:textId="77777777" w:rsidR="002F695A" w:rsidRDefault="002F695A" w:rsidP="002F695A">
            <w:pPr>
              <w:jc w:val="center"/>
            </w:pPr>
            <w:r>
              <w:t>(c)</w:t>
            </w:r>
          </w:p>
        </w:tc>
        <w:tc>
          <w:tcPr>
            <w:tcW w:w="9003" w:type="dxa"/>
            <w:gridSpan w:val="18"/>
          </w:tcPr>
          <w:p w14:paraId="31C10C91" w14:textId="256A297C" w:rsidR="002F695A" w:rsidRPr="00B17D65" w:rsidRDefault="002F695A" w:rsidP="006C11C4">
            <w:pPr>
              <w:rPr>
                <w:sz w:val="23"/>
                <w:szCs w:val="23"/>
              </w:rPr>
            </w:pPr>
            <w:r w:rsidRPr="00B17D65">
              <w:rPr>
                <w:sz w:val="23"/>
                <w:szCs w:val="23"/>
              </w:rPr>
              <w:t>The following fee</w:t>
            </w:r>
            <w:r w:rsidR="006C11C4">
              <w:rPr>
                <w:sz w:val="23"/>
                <w:szCs w:val="23"/>
              </w:rPr>
              <w:t>s</w:t>
            </w:r>
            <w:r w:rsidRPr="00B17D65">
              <w:rPr>
                <w:sz w:val="23"/>
                <w:szCs w:val="23"/>
              </w:rPr>
              <w:t xml:space="preserve"> shall apply to building permits for </w:t>
            </w:r>
            <w:r w:rsidR="006C11C4">
              <w:rPr>
                <w:sz w:val="23"/>
                <w:szCs w:val="23"/>
              </w:rPr>
              <w:t xml:space="preserve">residential or accessory building </w:t>
            </w:r>
            <w:r w:rsidRPr="00B17D65">
              <w:rPr>
                <w:sz w:val="23"/>
                <w:szCs w:val="23"/>
              </w:rPr>
              <w:t>construction:</w:t>
            </w:r>
          </w:p>
        </w:tc>
      </w:tr>
      <w:tr w:rsidR="002F695A" w:rsidRPr="00456D46" w14:paraId="31C10C96" w14:textId="77777777" w:rsidTr="00971996">
        <w:trPr>
          <w:gridAfter w:val="7"/>
          <w:wAfter w:w="1678" w:type="dxa"/>
          <w:trHeight w:val="140"/>
        </w:trPr>
        <w:tc>
          <w:tcPr>
            <w:tcW w:w="640" w:type="dxa"/>
            <w:gridSpan w:val="3"/>
          </w:tcPr>
          <w:p w14:paraId="31C10C93" w14:textId="77777777" w:rsidR="002F695A" w:rsidRDefault="002F695A" w:rsidP="002F695A">
            <w:pPr>
              <w:jc w:val="right"/>
            </w:pPr>
          </w:p>
        </w:tc>
        <w:tc>
          <w:tcPr>
            <w:tcW w:w="4361" w:type="dxa"/>
            <w:gridSpan w:val="6"/>
          </w:tcPr>
          <w:p w14:paraId="31C10C94" w14:textId="77777777" w:rsidR="002F695A" w:rsidRDefault="002F695A" w:rsidP="002F695A"/>
        </w:tc>
        <w:tc>
          <w:tcPr>
            <w:tcW w:w="4642" w:type="dxa"/>
            <w:gridSpan w:val="12"/>
          </w:tcPr>
          <w:p w14:paraId="31C10C95" w14:textId="77777777" w:rsidR="002F695A" w:rsidRDefault="002F695A" w:rsidP="002F695A">
            <w:pPr>
              <w:jc w:val="right"/>
            </w:pPr>
          </w:p>
        </w:tc>
      </w:tr>
      <w:tr w:rsidR="002F695A" w:rsidRPr="00456D46" w14:paraId="31C10C9A" w14:textId="77777777" w:rsidTr="00971996">
        <w:trPr>
          <w:gridAfter w:val="7"/>
          <w:wAfter w:w="1678" w:type="dxa"/>
          <w:trHeight w:val="140"/>
        </w:trPr>
        <w:tc>
          <w:tcPr>
            <w:tcW w:w="640" w:type="dxa"/>
            <w:gridSpan w:val="3"/>
          </w:tcPr>
          <w:p w14:paraId="31C10C97" w14:textId="77777777" w:rsidR="002F695A" w:rsidRDefault="002F695A" w:rsidP="002F695A">
            <w:pPr>
              <w:jc w:val="right"/>
            </w:pPr>
            <w:r>
              <w:t>1.</w:t>
            </w:r>
          </w:p>
        </w:tc>
        <w:tc>
          <w:tcPr>
            <w:tcW w:w="4361" w:type="dxa"/>
            <w:gridSpan w:val="6"/>
          </w:tcPr>
          <w:p w14:paraId="31C10C98" w14:textId="77777777" w:rsidR="002F695A" w:rsidRPr="001E5644" w:rsidRDefault="002F695A" w:rsidP="002F695A">
            <w:r>
              <w:t>Mechanical</w:t>
            </w:r>
            <w:r w:rsidRPr="001E5644">
              <w:t xml:space="preserve"> Inspection</w:t>
            </w:r>
          </w:p>
        </w:tc>
        <w:tc>
          <w:tcPr>
            <w:tcW w:w="2827" w:type="dxa"/>
            <w:gridSpan w:val="9"/>
          </w:tcPr>
          <w:p w14:paraId="662B3D0E" w14:textId="3E65FD25" w:rsidR="002F695A" w:rsidRDefault="002F695A" w:rsidP="00FF7D50">
            <w:pPr>
              <w:ind w:left="820"/>
              <w:jc w:val="right"/>
            </w:pPr>
          </w:p>
        </w:tc>
        <w:tc>
          <w:tcPr>
            <w:tcW w:w="1815" w:type="dxa"/>
            <w:gridSpan w:val="3"/>
          </w:tcPr>
          <w:p w14:paraId="31C10C99" w14:textId="5C97F478" w:rsidR="002F695A" w:rsidRDefault="00E0763E" w:rsidP="002F695A">
            <w:pPr>
              <w:jc w:val="right"/>
            </w:pPr>
            <w:r>
              <w:t>8.9% of the building inspection fee per 70.020(b)</w:t>
            </w:r>
          </w:p>
        </w:tc>
      </w:tr>
      <w:tr w:rsidR="002F695A" w:rsidRPr="00456D46" w14:paraId="31C10C9E" w14:textId="77777777" w:rsidTr="00971996">
        <w:trPr>
          <w:gridAfter w:val="7"/>
          <w:wAfter w:w="1678" w:type="dxa"/>
          <w:trHeight w:val="140"/>
        </w:trPr>
        <w:tc>
          <w:tcPr>
            <w:tcW w:w="640" w:type="dxa"/>
            <w:gridSpan w:val="3"/>
          </w:tcPr>
          <w:p w14:paraId="31C10C9B" w14:textId="77777777" w:rsidR="002F695A" w:rsidRDefault="002F695A" w:rsidP="002F695A">
            <w:pPr>
              <w:jc w:val="right"/>
            </w:pPr>
          </w:p>
        </w:tc>
        <w:tc>
          <w:tcPr>
            <w:tcW w:w="4361" w:type="dxa"/>
            <w:gridSpan w:val="6"/>
          </w:tcPr>
          <w:p w14:paraId="31C10C9C" w14:textId="77777777" w:rsidR="002F695A" w:rsidRPr="00456D46" w:rsidRDefault="002F695A" w:rsidP="002F695A">
            <w:pPr>
              <w:rPr>
                <w:b/>
              </w:rPr>
            </w:pPr>
          </w:p>
        </w:tc>
        <w:tc>
          <w:tcPr>
            <w:tcW w:w="4642" w:type="dxa"/>
            <w:gridSpan w:val="12"/>
          </w:tcPr>
          <w:p w14:paraId="31C10C9D" w14:textId="77777777" w:rsidR="002F695A" w:rsidRDefault="002F695A" w:rsidP="002F695A"/>
        </w:tc>
      </w:tr>
      <w:tr w:rsidR="002F695A" w:rsidRPr="00456D46" w14:paraId="31C10CA2" w14:textId="77777777" w:rsidTr="00971996">
        <w:trPr>
          <w:gridAfter w:val="7"/>
          <w:wAfter w:w="1678" w:type="dxa"/>
          <w:trHeight w:val="140"/>
        </w:trPr>
        <w:tc>
          <w:tcPr>
            <w:tcW w:w="640" w:type="dxa"/>
            <w:gridSpan w:val="3"/>
          </w:tcPr>
          <w:p w14:paraId="31C10C9F" w14:textId="77777777" w:rsidR="002F695A" w:rsidRDefault="002F695A" w:rsidP="002F695A">
            <w:pPr>
              <w:jc w:val="right"/>
            </w:pPr>
            <w:r>
              <w:t>2.</w:t>
            </w:r>
          </w:p>
        </w:tc>
        <w:tc>
          <w:tcPr>
            <w:tcW w:w="4361" w:type="dxa"/>
            <w:gridSpan w:val="6"/>
          </w:tcPr>
          <w:p w14:paraId="31C10CA0" w14:textId="77777777" w:rsidR="002F695A" w:rsidRPr="00FB0FEF" w:rsidRDefault="002F695A" w:rsidP="002F695A">
            <w:r w:rsidRPr="00FB0FEF">
              <w:t>Electrical Inspection</w:t>
            </w:r>
            <w:r>
              <w:t>:</w:t>
            </w:r>
          </w:p>
        </w:tc>
        <w:tc>
          <w:tcPr>
            <w:tcW w:w="2827" w:type="dxa"/>
            <w:gridSpan w:val="9"/>
          </w:tcPr>
          <w:p w14:paraId="00FA0FFA" w14:textId="32DA33F6" w:rsidR="002F695A" w:rsidRDefault="002F695A" w:rsidP="00FF7D50">
            <w:pPr>
              <w:ind w:left="820"/>
              <w:jc w:val="right"/>
            </w:pPr>
          </w:p>
        </w:tc>
        <w:tc>
          <w:tcPr>
            <w:tcW w:w="1815" w:type="dxa"/>
            <w:gridSpan w:val="3"/>
          </w:tcPr>
          <w:p w14:paraId="31C10CA1" w14:textId="357FA16D" w:rsidR="002F695A" w:rsidRDefault="00E0763E" w:rsidP="002F695A">
            <w:pPr>
              <w:jc w:val="right"/>
            </w:pPr>
            <w:r>
              <w:t>8.1% of the building inspection fee per 70.020(b)</w:t>
            </w:r>
          </w:p>
        </w:tc>
      </w:tr>
      <w:tr w:rsidR="002F695A" w:rsidRPr="00456D46" w14:paraId="31C10CA6" w14:textId="77777777" w:rsidTr="00971996">
        <w:trPr>
          <w:gridAfter w:val="7"/>
          <w:wAfter w:w="1678" w:type="dxa"/>
          <w:trHeight w:val="140"/>
        </w:trPr>
        <w:tc>
          <w:tcPr>
            <w:tcW w:w="640" w:type="dxa"/>
            <w:gridSpan w:val="3"/>
          </w:tcPr>
          <w:p w14:paraId="31C10CA3" w14:textId="77777777" w:rsidR="002F695A" w:rsidRDefault="002F695A" w:rsidP="002F695A">
            <w:pPr>
              <w:jc w:val="right"/>
            </w:pPr>
          </w:p>
        </w:tc>
        <w:tc>
          <w:tcPr>
            <w:tcW w:w="4361" w:type="dxa"/>
            <w:gridSpan w:val="6"/>
          </w:tcPr>
          <w:p w14:paraId="31C10CA4" w14:textId="77777777" w:rsidR="002F695A" w:rsidRPr="00456D46" w:rsidRDefault="002F695A" w:rsidP="002F695A">
            <w:pPr>
              <w:rPr>
                <w:b/>
              </w:rPr>
            </w:pPr>
          </w:p>
        </w:tc>
        <w:tc>
          <w:tcPr>
            <w:tcW w:w="4642" w:type="dxa"/>
            <w:gridSpan w:val="12"/>
          </w:tcPr>
          <w:p w14:paraId="31C10CA5" w14:textId="77777777" w:rsidR="002F695A" w:rsidRDefault="002F695A" w:rsidP="002F695A">
            <w:pPr>
              <w:jc w:val="right"/>
            </w:pPr>
          </w:p>
        </w:tc>
      </w:tr>
      <w:tr w:rsidR="002F695A" w:rsidRPr="00456D46" w14:paraId="31C10CAA" w14:textId="77777777" w:rsidTr="00971996">
        <w:trPr>
          <w:gridAfter w:val="7"/>
          <w:wAfter w:w="1678" w:type="dxa"/>
          <w:trHeight w:val="140"/>
        </w:trPr>
        <w:tc>
          <w:tcPr>
            <w:tcW w:w="640" w:type="dxa"/>
            <w:gridSpan w:val="3"/>
          </w:tcPr>
          <w:p w14:paraId="31C10CA7" w14:textId="77777777" w:rsidR="002F695A" w:rsidRDefault="002F695A" w:rsidP="002F695A">
            <w:pPr>
              <w:jc w:val="right"/>
            </w:pPr>
            <w:r>
              <w:t>3.</w:t>
            </w:r>
          </w:p>
        </w:tc>
        <w:tc>
          <w:tcPr>
            <w:tcW w:w="4361" w:type="dxa"/>
            <w:gridSpan w:val="6"/>
          </w:tcPr>
          <w:p w14:paraId="31C10CA8" w14:textId="77777777" w:rsidR="002F695A" w:rsidRPr="00FB0FEF" w:rsidRDefault="002F695A" w:rsidP="002F695A">
            <w:r>
              <w:t>P</w:t>
            </w:r>
            <w:r w:rsidRPr="00FB0FEF">
              <w:t>l</w:t>
            </w:r>
            <w:r>
              <w:t>umbing</w:t>
            </w:r>
            <w:r w:rsidRPr="00FB0FEF">
              <w:t xml:space="preserve"> Inspection</w:t>
            </w:r>
            <w:r>
              <w:t>:</w:t>
            </w:r>
          </w:p>
        </w:tc>
        <w:tc>
          <w:tcPr>
            <w:tcW w:w="2827" w:type="dxa"/>
            <w:gridSpan w:val="9"/>
          </w:tcPr>
          <w:p w14:paraId="5586BAB1" w14:textId="61D5D342" w:rsidR="002F695A" w:rsidRDefault="002F695A" w:rsidP="00FF7D50">
            <w:pPr>
              <w:ind w:left="820"/>
              <w:jc w:val="right"/>
            </w:pPr>
          </w:p>
        </w:tc>
        <w:tc>
          <w:tcPr>
            <w:tcW w:w="1815" w:type="dxa"/>
            <w:gridSpan w:val="3"/>
          </w:tcPr>
          <w:p w14:paraId="31C10CA9" w14:textId="3C0FA276" w:rsidR="002F695A" w:rsidRDefault="00E0763E" w:rsidP="00D63238">
            <w:pPr>
              <w:ind w:left="-10"/>
              <w:jc w:val="right"/>
            </w:pPr>
            <w:r>
              <w:t>12.4% of the building inspection fee per 70.020(b)</w:t>
            </w:r>
          </w:p>
        </w:tc>
      </w:tr>
      <w:tr w:rsidR="002F695A" w:rsidRPr="00456D46" w14:paraId="31C10CAE" w14:textId="77777777" w:rsidTr="00971996">
        <w:trPr>
          <w:gridAfter w:val="7"/>
          <w:wAfter w:w="1678" w:type="dxa"/>
          <w:trHeight w:val="140"/>
        </w:trPr>
        <w:tc>
          <w:tcPr>
            <w:tcW w:w="640" w:type="dxa"/>
            <w:gridSpan w:val="3"/>
          </w:tcPr>
          <w:p w14:paraId="31C10CAB" w14:textId="77777777" w:rsidR="002F695A" w:rsidRDefault="002F695A" w:rsidP="002F695A">
            <w:pPr>
              <w:jc w:val="right"/>
            </w:pPr>
          </w:p>
        </w:tc>
        <w:tc>
          <w:tcPr>
            <w:tcW w:w="4361" w:type="dxa"/>
            <w:gridSpan w:val="6"/>
          </w:tcPr>
          <w:p w14:paraId="31C10CAC" w14:textId="77777777" w:rsidR="002F695A" w:rsidRPr="00456D46" w:rsidRDefault="002F695A" w:rsidP="002F695A">
            <w:pPr>
              <w:rPr>
                <w:b/>
              </w:rPr>
            </w:pPr>
          </w:p>
        </w:tc>
        <w:tc>
          <w:tcPr>
            <w:tcW w:w="4642" w:type="dxa"/>
            <w:gridSpan w:val="12"/>
          </w:tcPr>
          <w:p w14:paraId="31C10CAD" w14:textId="77777777" w:rsidR="002F695A" w:rsidRDefault="002F695A" w:rsidP="002F695A"/>
        </w:tc>
      </w:tr>
      <w:tr w:rsidR="002F695A" w:rsidRPr="00456D46" w14:paraId="31C10CF0" w14:textId="77777777" w:rsidTr="00971996">
        <w:trPr>
          <w:gridAfter w:val="7"/>
          <w:wAfter w:w="1678" w:type="dxa"/>
          <w:trHeight w:val="140"/>
        </w:trPr>
        <w:tc>
          <w:tcPr>
            <w:tcW w:w="640" w:type="dxa"/>
            <w:gridSpan w:val="3"/>
          </w:tcPr>
          <w:p w14:paraId="31C10CED" w14:textId="77777777" w:rsidR="002F695A" w:rsidRDefault="002F695A" w:rsidP="002F695A">
            <w:pPr>
              <w:jc w:val="right"/>
            </w:pPr>
          </w:p>
        </w:tc>
        <w:tc>
          <w:tcPr>
            <w:tcW w:w="7188" w:type="dxa"/>
            <w:gridSpan w:val="15"/>
          </w:tcPr>
          <w:p w14:paraId="31C10CEE" w14:textId="77777777" w:rsidR="002F695A" w:rsidRPr="00456D46" w:rsidRDefault="002F695A" w:rsidP="002F695A">
            <w:pPr>
              <w:rPr>
                <w:b/>
              </w:rPr>
            </w:pPr>
          </w:p>
        </w:tc>
        <w:tc>
          <w:tcPr>
            <w:tcW w:w="1815" w:type="dxa"/>
            <w:gridSpan w:val="3"/>
          </w:tcPr>
          <w:p w14:paraId="31C10CEF" w14:textId="77777777" w:rsidR="002F695A" w:rsidRDefault="002F695A" w:rsidP="002F695A"/>
        </w:tc>
      </w:tr>
      <w:tr w:rsidR="002F695A" w:rsidRPr="00456D46" w14:paraId="31C10CF5" w14:textId="77777777" w:rsidTr="00971996">
        <w:trPr>
          <w:gridAfter w:val="1"/>
          <w:wAfter w:w="739" w:type="dxa"/>
          <w:trHeight w:val="140"/>
        </w:trPr>
        <w:tc>
          <w:tcPr>
            <w:tcW w:w="640" w:type="dxa"/>
            <w:gridSpan w:val="3"/>
          </w:tcPr>
          <w:p w14:paraId="31C10CF1" w14:textId="5A4FD823" w:rsidR="002F695A" w:rsidRDefault="002F695A" w:rsidP="007C2F94">
            <w:pPr>
              <w:jc w:val="center"/>
            </w:pPr>
            <w:r>
              <w:t>(</w:t>
            </w:r>
            <w:r w:rsidR="007C2F94">
              <w:t>d</w:t>
            </w:r>
            <w:r>
              <w:t>)</w:t>
            </w:r>
          </w:p>
        </w:tc>
        <w:tc>
          <w:tcPr>
            <w:tcW w:w="5201" w:type="dxa"/>
            <w:gridSpan w:val="8"/>
          </w:tcPr>
          <w:p w14:paraId="1857375C" w14:textId="77777777" w:rsidR="00C945DD" w:rsidRDefault="002F695A" w:rsidP="001A1345">
            <w:pPr>
              <w:ind w:right="1100"/>
            </w:pPr>
            <w:r>
              <w:t>The following fee shall apply to mechanical, electrical or plumbing permits that are not associated with construction projects, but include pools, spas, and signs:</w:t>
            </w:r>
          </w:p>
          <w:p w14:paraId="5C7A6F11" w14:textId="64F3744D" w:rsidR="00C945DD" w:rsidRDefault="002F695A" w:rsidP="002F695A">
            <w:r>
              <w:t xml:space="preserve">  </w:t>
            </w:r>
          </w:p>
          <w:p w14:paraId="31C10CF2" w14:textId="256A325E" w:rsidR="00C945DD" w:rsidRDefault="00C945DD" w:rsidP="00C945DD"/>
        </w:tc>
        <w:tc>
          <w:tcPr>
            <w:tcW w:w="1987" w:type="dxa"/>
            <w:gridSpan w:val="7"/>
          </w:tcPr>
          <w:p w14:paraId="0352FCF6" w14:textId="77777777" w:rsidR="00D63238" w:rsidRDefault="00D63238" w:rsidP="001A1345">
            <w:pPr>
              <w:ind w:right="-10"/>
              <w:jc w:val="right"/>
            </w:pPr>
          </w:p>
          <w:p w14:paraId="31C10CF3" w14:textId="2D11186A" w:rsidR="002F695A" w:rsidRDefault="001A407D" w:rsidP="00971996">
            <w:pPr>
              <w:ind w:left="250" w:right="-10"/>
              <w:jc w:val="right"/>
            </w:pPr>
            <w:r>
              <w:t xml:space="preserve"> </w:t>
            </w:r>
          </w:p>
        </w:tc>
        <w:tc>
          <w:tcPr>
            <w:tcW w:w="2754" w:type="dxa"/>
            <w:gridSpan w:val="9"/>
          </w:tcPr>
          <w:p w14:paraId="51A8425A" w14:textId="2ED828F3" w:rsidR="00D63238" w:rsidRDefault="00C945DD" w:rsidP="001A1345">
            <w:pPr>
              <w:ind w:left="520" w:right="920"/>
              <w:jc w:val="right"/>
            </w:pPr>
            <w:r>
              <w:t xml:space="preserve">&lt;$4,000 valuation </w:t>
            </w:r>
            <w:r w:rsidR="004335A4">
              <w:t xml:space="preserve">$102.00 </w:t>
            </w:r>
            <w:r>
              <w:t>per system installed or sub-trade inspected</w:t>
            </w:r>
          </w:p>
          <w:p w14:paraId="12525720" w14:textId="77777777" w:rsidR="00D63238" w:rsidRDefault="00D63238" w:rsidP="001A1345">
            <w:pPr>
              <w:ind w:left="560"/>
              <w:jc w:val="right"/>
            </w:pPr>
          </w:p>
          <w:p w14:paraId="00DD395D" w14:textId="53931439" w:rsidR="002F695A" w:rsidRDefault="00C945DD" w:rsidP="001A1345">
            <w:pPr>
              <w:ind w:left="430" w:right="920"/>
              <w:jc w:val="right"/>
            </w:pPr>
            <w:r>
              <w:t xml:space="preserve"> &gt;$4000 valuation </w:t>
            </w:r>
            <w:r w:rsidR="004335A4">
              <w:t xml:space="preserve">$204.00 </w:t>
            </w:r>
            <w:r>
              <w:t>per system installed or sub-trade inspected</w:t>
            </w:r>
          </w:p>
          <w:p w14:paraId="31C10CF4" w14:textId="1DE8A3B6" w:rsidR="00C945DD" w:rsidRDefault="00C945DD" w:rsidP="001A1345">
            <w:pPr>
              <w:ind w:left="560"/>
              <w:jc w:val="right"/>
            </w:pPr>
          </w:p>
        </w:tc>
      </w:tr>
      <w:tr w:rsidR="002F695A" w:rsidRPr="00456D46" w14:paraId="31C10CF8" w14:textId="77777777" w:rsidTr="00971996">
        <w:trPr>
          <w:gridAfter w:val="7"/>
          <w:wAfter w:w="1678" w:type="dxa"/>
          <w:trHeight w:val="140"/>
        </w:trPr>
        <w:tc>
          <w:tcPr>
            <w:tcW w:w="640" w:type="dxa"/>
            <w:gridSpan w:val="3"/>
          </w:tcPr>
          <w:p w14:paraId="31C10CF6" w14:textId="77777777" w:rsidR="002F695A" w:rsidRDefault="002F695A" w:rsidP="002F695A">
            <w:pPr>
              <w:jc w:val="right"/>
            </w:pPr>
          </w:p>
        </w:tc>
        <w:tc>
          <w:tcPr>
            <w:tcW w:w="9003" w:type="dxa"/>
            <w:gridSpan w:val="18"/>
          </w:tcPr>
          <w:p w14:paraId="31C10CF7" w14:textId="77777777" w:rsidR="002F695A" w:rsidRDefault="002F695A" w:rsidP="002F695A"/>
        </w:tc>
      </w:tr>
      <w:tr w:rsidR="002F695A" w:rsidRPr="00456D46" w14:paraId="31C10CFC" w14:textId="77777777" w:rsidTr="00971996">
        <w:trPr>
          <w:gridAfter w:val="7"/>
          <w:wAfter w:w="1678" w:type="dxa"/>
          <w:trHeight w:val="140"/>
        </w:trPr>
        <w:tc>
          <w:tcPr>
            <w:tcW w:w="640" w:type="dxa"/>
            <w:gridSpan w:val="3"/>
          </w:tcPr>
          <w:p w14:paraId="31C10CF9" w14:textId="761B1903" w:rsidR="002F695A" w:rsidRDefault="002F695A" w:rsidP="007C2F94">
            <w:pPr>
              <w:jc w:val="center"/>
            </w:pPr>
            <w:r>
              <w:t>(</w:t>
            </w:r>
            <w:r w:rsidR="007C2F94">
              <w:t>e</w:t>
            </w:r>
            <w:r>
              <w:t>)</w:t>
            </w:r>
          </w:p>
        </w:tc>
        <w:tc>
          <w:tcPr>
            <w:tcW w:w="6059" w:type="dxa"/>
            <w:gridSpan w:val="9"/>
          </w:tcPr>
          <w:p w14:paraId="31C10CFA" w14:textId="77777777" w:rsidR="002F695A" w:rsidRPr="005D7CF6" w:rsidRDefault="002F695A" w:rsidP="001A1345">
            <w:pPr>
              <w:ind w:right="650"/>
            </w:pPr>
            <w:r w:rsidRPr="005D7CF6">
              <w:t>Annual Electrical Maintenance</w:t>
            </w:r>
            <w:r>
              <w:t>: In lieu of an individual permit for each installation or alteration, an annual permit may upon application therefore, be issued to any person, firm or corporation regularly employing one or more electricians for the installation and maintenance of electric wiring, devices, appliances and equipment upon premises owned or occupied by the applicant.  The annual permit shall not authorize or include new installations in any building constructed or altered unless otherwise approved by the electrical inspector.  The application shall be made on forms furnished by the electrical inspector.  Each annual permit shall expire December 31</w:t>
            </w:r>
            <w:r w:rsidRPr="00456D46">
              <w:rPr>
                <w:vertAlign w:val="superscript"/>
              </w:rPr>
              <w:t>st</w:t>
            </w:r>
            <w:r>
              <w:t xml:space="preserve"> of the year in which it is issued.  The electrical inspector shall visit all premises where work has been done under annual permits and inspect all electric wiring, devices, appliances, and equipment installed under such a permit.</w:t>
            </w:r>
          </w:p>
        </w:tc>
        <w:tc>
          <w:tcPr>
            <w:tcW w:w="1129" w:type="dxa"/>
            <w:gridSpan w:val="6"/>
          </w:tcPr>
          <w:p w14:paraId="0458CC1E" w14:textId="7CCD6E0C" w:rsidR="002F695A" w:rsidRDefault="002F695A" w:rsidP="001A1345">
            <w:pPr>
              <w:ind w:left="-180" w:right="-120" w:firstLine="20"/>
              <w:jc w:val="center"/>
            </w:pPr>
          </w:p>
        </w:tc>
        <w:tc>
          <w:tcPr>
            <w:tcW w:w="1815" w:type="dxa"/>
            <w:gridSpan w:val="3"/>
          </w:tcPr>
          <w:p w14:paraId="31C10CFB" w14:textId="1E09E4E4" w:rsidR="002F695A" w:rsidRDefault="00E27C6C" w:rsidP="001A1345">
            <w:pPr>
              <w:ind w:left="340"/>
              <w:jc w:val="right"/>
            </w:pPr>
            <w:r>
              <w:t>$656.00 each, annually</w:t>
            </w:r>
          </w:p>
        </w:tc>
      </w:tr>
      <w:tr w:rsidR="002F695A" w:rsidRPr="00456D46" w14:paraId="31C10D0A" w14:textId="77777777" w:rsidTr="00971996">
        <w:trPr>
          <w:gridAfter w:val="7"/>
          <w:wAfter w:w="1678" w:type="dxa"/>
          <w:trHeight w:val="140"/>
        </w:trPr>
        <w:tc>
          <w:tcPr>
            <w:tcW w:w="640" w:type="dxa"/>
            <w:gridSpan w:val="3"/>
          </w:tcPr>
          <w:p w14:paraId="31C10D07" w14:textId="77777777" w:rsidR="002F695A" w:rsidRDefault="002F695A" w:rsidP="002F695A">
            <w:pPr>
              <w:jc w:val="right"/>
            </w:pPr>
          </w:p>
        </w:tc>
        <w:tc>
          <w:tcPr>
            <w:tcW w:w="6714" w:type="dxa"/>
            <w:gridSpan w:val="13"/>
          </w:tcPr>
          <w:p w14:paraId="31C10D08" w14:textId="77777777" w:rsidR="002F695A" w:rsidRPr="00456D46" w:rsidRDefault="002F695A" w:rsidP="002F695A">
            <w:pPr>
              <w:rPr>
                <w:b/>
              </w:rPr>
            </w:pPr>
          </w:p>
        </w:tc>
        <w:tc>
          <w:tcPr>
            <w:tcW w:w="2289" w:type="dxa"/>
            <w:gridSpan w:val="5"/>
          </w:tcPr>
          <w:p w14:paraId="31C10D09" w14:textId="77777777" w:rsidR="002F695A" w:rsidRDefault="002F695A" w:rsidP="002F695A"/>
        </w:tc>
      </w:tr>
      <w:tr w:rsidR="002F695A" w:rsidRPr="00456D46" w14:paraId="31C10D0D" w14:textId="77777777" w:rsidTr="00971996">
        <w:trPr>
          <w:gridAfter w:val="7"/>
          <w:wAfter w:w="1678" w:type="dxa"/>
          <w:trHeight w:val="140"/>
        </w:trPr>
        <w:tc>
          <w:tcPr>
            <w:tcW w:w="640" w:type="dxa"/>
            <w:gridSpan w:val="3"/>
          </w:tcPr>
          <w:p w14:paraId="31C10D0B" w14:textId="089B7244" w:rsidR="002F695A" w:rsidRDefault="002F695A" w:rsidP="007C2F94">
            <w:pPr>
              <w:jc w:val="center"/>
            </w:pPr>
            <w:r>
              <w:t>(</w:t>
            </w:r>
            <w:r w:rsidR="007C2F94">
              <w:t>f</w:t>
            </w:r>
            <w:r>
              <w:t>)</w:t>
            </w:r>
          </w:p>
        </w:tc>
        <w:tc>
          <w:tcPr>
            <w:tcW w:w="9003" w:type="dxa"/>
            <w:gridSpan w:val="18"/>
          </w:tcPr>
          <w:p w14:paraId="31C10D0C" w14:textId="77777777" w:rsidR="002F695A" w:rsidRDefault="002F695A" w:rsidP="002F695A">
            <w:r>
              <w:t>The following fees shall apply to mechanical, electrical or plumbing inspections or plan review not otherwise described in this section:</w:t>
            </w:r>
          </w:p>
        </w:tc>
      </w:tr>
      <w:tr w:rsidR="002F695A" w:rsidRPr="00456D46" w14:paraId="31C10D11" w14:textId="77777777" w:rsidTr="00971996">
        <w:trPr>
          <w:gridAfter w:val="7"/>
          <w:wAfter w:w="1678" w:type="dxa"/>
          <w:trHeight w:val="140"/>
        </w:trPr>
        <w:tc>
          <w:tcPr>
            <w:tcW w:w="640" w:type="dxa"/>
            <w:gridSpan w:val="3"/>
          </w:tcPr>
          <w:p w14:paraId="31C10D0E" w14:textId="77777777" w:rsidR="002F695A" w:rsidRDefault="002F695A" w:rsidP="002F695A">
            <w:pPr>
              <w:jc w:val="right"/>
            </w:pPr>
          </w:p>
        </w:tc>
        <w:tc>
          <w:tcPr>
            <w:tcW w:w="7188" w:type="dxa"/>
            <w:gridSpan w:val="15"/>
          </w:tcPr>
          <w:p w14:paraId="31C10D0F" w14:textId="77777777" w:rsidR="002F695A" w:rsidRPr="00456D46" w:rsidRDefault="002F695A" w:rsidP="002F695A">
            <w:pPr>
              <w:rPr>
                <w:b/>
              </w:rPr>
            </w:pPr>
          </w:p>
        </w:tc>
        <w:tc>
          <w:tcPr>
            <w:tcW w:w="1815" w:type="dxa"/>
            <w:gridSpan w:val="3"/>
          </w:tcPr>
          <w:p w14:paraId="31C10D10" w14:textId="77777777" w:rsidR="002F695A" w:rsidRDefault="002F695A" w:rsidP="002F695A"/>
        </w:tc>
      </w:tr>
      <w:tr w:rsidR="0008514F" w:rsidRPr="00456D46" w14:paraId="31C10D15" w14:textId="77777777" w:rsidTr="00971996">
        <w:trPr>
          <w:gridAfter w:val="7"/>
          <w:wAfter w:w="1678" w:type="dxa"/>
          <w:trHeight w:val="140"/>
        </w:trPr>
        <w:tc>
          <w:tcPr>
            <w:tcW w:w="640" w:type="dxa"/>
            <w:gridSpan w:val="3"/>
          </w:tcPr>
          <w:p w14:paraId="31C10D12" w14:textId="77777777" w:rsidR="0008514F" w:rsidRDefault="0008514F" w:rsidP="0008514F">
            <w:pPr>
              <w:jc w:val="right"/>
            </w:pPr>
            <w:r>
              <w:t xml:space="preserve"> 1.</w:t>
            </w:r>
          </w:p>
        </w:tc>
        <w:tc>
          <w:tcPr>
            <w:tcW w:w="6059" w:type="dxa"/>
            <w:gridSpan w:val="9"/>
          </w:tcPr>
          <w:p w14:paraId="31C10D13" w14:textId="32307D79" w:rsidR="0008514F" w:rsidRDefault="0008514F" w:rsidP="0008514F">
            <w:r>
              <w:t>Inspections outside of normal business hours (minimum charge – 2 hours)</w:t>
            </w:r>
            <w:r w:rsidR="00E27C6C">
              <w:t xml:space="preserve"> calculated at 1.5 times hourly rate </w:t>
            </w:r>
          </w:p>
        </w:tc>
        <w:tc>
          <w:tcPr>
            <w:tcW w:w="1129" w:type="dxa"/>
            <w:gridSpan w:val="6"/>
          </w:tcPr>
          <w:p w14:paraId="3CF79462" w14:textId="36C4F42F" w:rsidR="0008514F" w:rsidRDefault="0008514F" w:rsidP="001A407D">
            <w:pPr>
              <w:jc w:val="right"/>
            </w:pPr>
          </w:p>
        </w:tc>
        <w:tc>
          <w:tcPr>
            <w:tcW w:w="1815" w:type="dxa"/>
            <w:gridSpan w:val="3"/>
          </w:tcPr>
          <w:p w14:paraId="31C10D14" w14:textId="462C727A" w:rsidR="0008514F" w:rsidRDefault="00E27C6C" w:rsidP="0008514F">
            <w:pPr>
              <w:jc w:val="right"/>
            </w:pPr>
            <w:r>
              <w:t>$306.00 per hour</w:t>
            </w:r>
          </w:p>
        </w:tc>
      </w:tr>
      <w:tr w:rsidR="0008514F" w:rsidRPr="00456D46" w14:paraId="31C10D23" w14:textId="77777777" w:rsidTr="00971996">
        <w:trPr>
          <w:gridAfter w:val="7"/>
          <w:wAfter w:w="1678" w:type="dxa"/>
          <w:trHeight w:val="140"/>
        </w:trPr>
        <w:tc>
          <w:tcPr>
            <w:tcW w:w="640" w:type="dxa"/>
            <w:gridSpan w:val="3"/>
          </w:tcPr>
          <w:p w14:paraId="31C10D20" w14:textId="77777777" w:rsidR="0008514F" w:rsidRDefault="0008514F" w:rsidP="0008514F"/>
        </w:tc>
        <w:tc>
          <w:tcPr>
            <w:tcW w:w="7188" w:type="dxa"/>
            <w:gridSpan w:val="15"/>
          </w:tcPr>
          <w:p w14:paraId="31C10D21" w14:textId="77777777" w:rsidR="0008514F" w:rsidRDefault="0008514F" w:rsidP="0008514F"/>
        </w:tc>
        <w:tc>
          <w:tcPr>
            <w:tcW w:w="1815" w:type="dxa"/>
            <w:gridSpan w:val="3"/>
          </w:tcPr>
          <w:p w14:paraId="31C10D22" w14:textId="77777777" w:rsidR="0008514F" w:rsidRDefault="0008514F" w:rsidP="0008514F"/>
        </w:tc>
      </w:tr>
      <w:tr w:rsidR="0008514F" w:rsidRPr="00456D46" w14:paraId="31C10D27" w14:textId="77777777" w:rsidTr="00971996">
        <w:trPr>
          <w:gridAfter w:val="7"/>
          <w:wAfter w:w="1678" w:type="dxa"/>
          <w:trHeight w:val="140"/>
        </w:trPr>
        <w:tc>
          <w:tcPr>
            <w:tcW w:w="640" w:type="dxa"/>
            <w:gridSpan w:val="3"/>
          </w:tcPr>
          <w:p w14:paraId="31C10D24" w14:textId="77777777" w:rsidR="0008514F" w:rsidRDefault="0008514F" w:rsidP="0008514F">
            <w:pPr>
              <w:jc w:val="right"/>
            </w:pPr>
            <w:r>
              <w:t xml:space="preserve"> 2.</w:t>
            </w:r>
          </w:p>
        </w:tc>
        <w:tc>
          <w:tcPr>
            <w:tcW w:w="6059" w:type="dxa"/>
            <w:gridSpan w:val="9"/>
          </w:tcPr>
          <w:p w14:paraId="0704D1CD" w14:textId="2EB1FEDB" w:rsidR="0008514F" w:rsidRDefault="0008514F" w:rsidP="0008514F">
            <w:r>
              <w:t xml:space="preserve">Re-inspection fees assessed under provisions of </w:t>
            </w:r>
            <w:proofErr w:type="spellStart"/>
            <w:r>
              <w:t>CBC</w:t>
            </w:r>
            <w:proofErr w:type="spellEnd"/>
            <w:r>
              <w:t xml:space="preserve"> 109.3.8, CPC 103.5.6, or CMC 116.6; additional plan review required by changes, additions or revisions to plans or to plans for which an initial review has been completed; inspections outside of normal business hours, or inspections for which no fee is specifica</w:t>
            </w:r>
            <w:r w:rsidR="00FF7D50">
              <w:t xml:space="preserve">lly indicated (minimum charge of </w:t>
            </w:r>
            <w:r>
              <w:t>one-half hour)</w:t>
            </w:r>
          </w:p>
          <w:p w14:paraId="086DC2A1" w14:textId="77777777" w:rsidR="00985234" w:rsidRDefault="00985234" w:rsidP="0008514F"/>
          <w:p w14:paraId="31C10D25" w14:textId="250D1C7B" w:rsidR="00E93FE3" w:rsidRDefault="00E93FE3" w:rsidP="0008514F">
            <w:r>
              <w:t xml:space="preserve">Re-inspection fees outside normal business hours calculated </w:t>
            </w:r>
            <w:r w:rsidR="00985234">
              <w:t xml:space="preserve">  </w:t>
            </w:r>
            <w:r>
              <w:t>at 1.5 times hourly rate</w:t>
            </w:r>
            <w:r w:rsidR="00985234">
              <w:t xml:space="preserve"> </w:t>
            </w:r>
          </w:p>
        </w:tc>
        <w:tc>
          <w:tcPr>
            <w:tcW w:w="1129" w:type="dxa"/>
            <w:gridSpan w:val="6"/>
          </w:tcPr>
          <w:p w14:paraId="72E14A52" w14:textId="77777777" w:rsidR="00985234" w:rsidRDefault="00985234" w:rsidP="001A407D">
            <w:pPr>
              <w:jc w:val="right"/>
            </w:pPr>
          </w:p>
          <w:p w14:paraId="69FECA02" w14:textId="77777777" w:rsidR="00985234" w:rsidRDefault="00985234" w:rsidP="001A407D">
            <w:pPr>
              <w:jc w:val="right"/>
            </w:pPr>
          </w:p>
          <w:p w14:paraId="0D4FAC0B" w14:textId="77777777" w:rsidR="00985234" w:rsidRDefault="00985234" w:rsidP="001A407D">
            <w:pPr>
              <w:jc w:val="right"/>
            </w:pPr>
          </w:p>
          <w:p w14:paraId="152DECF3" w14:textId="77777777" w:rsidR="00985234" w:rsidRDefault="00985234" w:rsidP="001A407D">
            <w:pPr>
              <w:jc w:val="right"/>
            </w:pPr>
          </w:p>
          <w:p w14:paraId="3025FB23" w14:textId="6C94C7D0" w:rsidR="00985234" w:rsidRDefault="00985234" w:rsidP="001A407D">
            <w:pPr>
              <w:jc w:val="right"/>
            </w:pPr>
          </w:p>
          <w:p w14:paraId="22C2671B" w14:textId="77777777" w:rsidR="00985234" w:rsidRDefault="00985234" w:rsidP="001A407D">
            <w:pPr>
              <w:jc w:val="right"/>
            </w:pPr>
          </w:p>
          <w:p w14:paraId="3DF8765E" w14:textId="35BB6D18" w:rsidR="00985234" w:rsidRDefault="00985234" w:rsidP="001A407D">
            <w:pPr>
              <w:jc w:val="right"/>
            </w:pPr>
          </w:p>
        </w:tc>
        <w:tc>
          <w:tcPr>
            <w:tcW w:w="1815" w:type="dxa"/>
            <w:gridSpan w:val="3"/>
          </w:tcPr>
          <w:p w14:paraId="6EB713E0" w14:textId="77777777" w:rsidR="0008514F" w:rsidRDefault="00E27C6C" w:rsidP="0008514F">
            <w:pPr>
              <w:jc w:val="right"/>
            </w:pPr>
            <w:r>
              <w:t>$204.00 per hour</w:t>
            </w:r>
          </w:p>
          <w:p w14:paraId="00825F8E" w14:textId="77777777" w:rsidR="00E93FE3" w:rsidRDefault="00E93FE3" w:rsidP="0008514F">
            <w:pPr>
              <w:jc w:val="right"/>
            </w:pPr>
          </w:p>
          <w:p w14:paraId="249882B6" w14:textId="77777777" w:rsidR="00E93FE3" w:rsidRDefault="00E93FE3" w:rsidP="0008514F">
            <w:pPr>
              <w:jc w:val="right"/>
            </w:pPr>
          </w:p>
          <w:p w14:paraId="09DB3579" w14:textId="77777777" w:rsidR="00E93FE3" w:rsidRDefault="00E93FE3" w:rsidP="0008514F">
            <w:pPr>
              <w:jc w:val="right"/>
            </w:pPr>
          </w:p>
          <w:p w14:paraId="399F0829" w14:textId="77777777" w:rsidR="00E93FE3" w:rsidRDefault="00E93FE3" w:rsidP="0008514F">
            <w:pPr>
              <w:jc w:val="right"/>
            </w:pPr>
          </w:p>
          <w:p w14:paraId="2508DAA2" w14:textId="58FBD83A" w:rsidR="00E93FE3" w:rsidRDefault="00E93FE3" w:rsidP="0008514F">
            <w:pPr>
              <w:jc w:val="right"/>
            </w:pPr>
          </w:p>
          <w:p w14:paraId="50A321A1" w14:textId="77777777" w:rsidR="00985234" w:rsidRDefault="00985234" w:rsidP="0008514F">
            <w:pPr>
              <w:jc w:val="right"/>
            </w:pPr>
          </w:p>
          <w:p w14:paraId="31C10D26" w14:textId="5FB850D1" w:rsidR="00E93FE3" w:rsidRDefault="00E93FE3" w:rsidP="0008514F">
            <w:pPr>
              <w:jc w:val="right"/>
            </w:pPr>
            <w:r>
              <w:t>$306.00</w:t>
            </w:r>
          </w:p>
        </w:tc>
      </w:tr>
      <w:tr w:rsidR="0008514F" w:rsidRPr="00456D46" w14:paraId="31C10D35" w14:textId="77777777" w:rsidTr="00971996">
        <w:trPr>
          <w:gridAfter w:val="7"/>
          <w:wAfter w:w="1678" w:type="dxa"/>
          <w:trHeight w:val="140"/>
        </w:trPr>
        <w:tc>
          <w:tcPr>
            <w:tcW w:w="640" w:type="dxa"/>
            <w:gridSpan w:val="3"/>
          </w:tcPr>
          <w:p w14:paraId="31C10D32" w14:textId="77777777" w:rsidR="0008514F" w:rsidRDefault="0008514F" w:rsidP="0008514F"/>
        </w:tc>
        <w:tc>
          <w:tcPr>
            <w:tcW w:w="7188" w:type="dxa"/>
            <w:gridSpan w:val="15"/>
          </w:tcPr>
          <w:p w14:paraId="31C10D33" w14:textId="77777777" w:rsidR="0008514F" w:rsidRDefault="0008514F" w:rsidP="0008514F"/>
        </w:tc>
        <w:tc>
          <w:tcPr>
            <w:tcW w:w="1815" w:type="dxa"/>
            <w:gridSpan w:val="3"/>
          </w:tcPr>
          <w:p w14:paraId="31C10D34" w14:textId="77777777" w:rsidR="0008514F" w:rsidRDefault="0008514F" w:rsidP="0008514F"/>
        </w:tc>
      </w:tr>
      <w:tr w:rsidR="0008514F" w:rsidRPr="00456D46" w14:paraId="31C10D39" w14:textId="77777777" w:rsidTr="00971996">
        <w:trPr>
          <w:gridAfter w:val="7"/>
          <w:wAfter w:w="1678" w:type="dxa"/>
          <w:trHeight w:val="140"/>
        </w:trPr>
        <w:tc>
          <w:tcPr>
            <w:tcW w:w="640" w:type="dxa"/>
            <w:gridSpan w:val="3"/>
          </w:tcPr>
          <w:p w14:paraId="31C10D36" w14:textId="77777777" w:rsidR="0008514F" w:rsidRDefault="0008514F" w:rsidP="0008514F">
            <w:pPr>
              <w:jc w:val="right"/>
            </w:pPr>
            <w:r>
              <w:t>3.</w:t>
            </w:r>
          </w:p>
        </w:tc>
        <w:tc>
          <w:tcPr>
            <w:tcW w:w="9003" w:type="dxa"/>
            <w:gridSpan w:val="18"/>
          </w:tcPr>
          <w:p w14:paraId="31C10D38" w14:textId="44F3A30E" w:rsidR="0008514F" w:rsidRDefault="0008514F" w:rsidP="0008514F">
            <w:r>
              <w:t>For change of location or replacement of equipment on the same premises, the fee shall be the same as that for a new installation.  However, no fee shall be required for moving any temporary construction motor from one place to another on the same site during the time of actual construction work after a permit has once been obtained.</w:t>
            </w:r>
          </w:p>
        </w:tc>
      </w:tr>
      <w:tr w:rsidR="0008514F" w:rsidRPr="00456D46" w14:paraId="31C10D3D" w14:textId="77777777" w:rsidTr="00971996">
        <w:trPr>
          <w:gridAfter w:val="7"/>
          <w:wAfter w:w="1678" w:type="dxa"/>
          <w:trHeight w:val="140"/>
        </w:trPr>
        <w:tc>
          <w:tcPr>
            <w:tcW w:w="640" w:type="dxa"/>
            <w:gridSpan w:val="3"/>
          </w:tcPr>
          <w:p w14:paraId="31C10D3A" w14:textId="77777777" w:rsidR="0008514F" w:rsidRDefault="0008514F" w:rsidP="0008514F"/>
        </w:tc>
        <w:tc>
          <w:tcPr>
            <w:tcW w:w="7188" w:type="dxa"/>
            <w:gridSpan w:val="15"/>
          </w:tcPr>
          <w:p w14:paraId="31C10D3B" w14:textId="77777777" w:rsidR="0008514F" w:rsidRDefault="0008514F" w:rsidP="0008514F"/>
        </w:tc>
        <w:tc>
          <w:tcPr>
            <w:tcW w:w="1815" w:type="dxa"/>
            <w:gridSpan w:val="3"/>
          </w:tcPr>
          <w:p w14:paraId="31C10D3C" w14:textId="77777777" w:rsidR="0008514F" w:rsidRDefault="0008514F" w:rsidP="0008514F"/>
        </w:tc>
      </w:tr>
      <w:tr w:rsidR="0008514F" w:rsidRPr="00456D46" w14:paraId="31C10D41" w14:textId="77777777" w:rsidTr="00971996">
        <w:trPr>
          <w:gridAfter w:val="7"/>
          <w:wAfter w:w="1678" w:type="dxa"/>
          <w:trHeight w:val="140"/>
        </w:trPr>
        <w:tc>
          <w:tcPr>
            <w:tcW w:w="640" w:type="dxa"/>
            <w:gridSpan w:val="3"/>
          </w:tcPr>
          <w:p w14:paraId="31C10D3E" w14:textId="77777777" w:rsidR="0008514F" w:rsidRDefault="0008514F" w:rsidP="0008514F">
            <w:pPr>
              <w:jc w:val="right"/>
            </w:pPr>
            <w:r>
              <w:t>4.</w:t>
            </w:r>
          </w:p>
        </w:tc>
        <w:tc>
          <w:tcPr>
            <w:tcW w:w="9003" w:type="dxa"/>
            <w:gridSpan w:val="18"/>
          </w:tcPr>
          <w:p w14:paraId="31C10D40" w14:textId="26A4EE3E" w:rsidR="0008514F" w:rsidRDefault="0008514F" w:rsidP="0008514F">
            <w:r w:rsidRPr="00955FE5">
              <w:rPr>
                <w:u w:val="single"/>
              </w:rPr>
              <w:t>Trailer Park Exception</w:t>
            </w:r>
            <w:r w:rsidRPr="00955FE5">
              <w:t xml:space="preserve">:  None of the electrical inspection fees in this section shall apply to trailer parks.  Fees for electrical installations in trailer parks shall be paid pursuant to the schedule set forth </w:t>
            </w:r>
            <w:r w:rsidRPr="00297298">
              <w:t xml:space="preserve">in </w:t>
            </w:r>
            <w:r>
              <w:t xml:space="preserve">Title 25 </w:t>
            </w:r>
            <w:r w:rsidRPr="00297298">
              <w:t>of the California Code of Regulations.</w:t>
            </w:r>
          </w:p>
        </w:tc>
      </w:tr>
      <w:tr w:rsidR="001A407D" w:rsidRPr="00456D46" w14:paraId="4CD2D358" w14:textId="77777777" w:rsidTr="00B215DF">
        <w:trPr>
          <w:gridAfter w:val="7"/>
          <w:wAfter w:w="1678" w:type="dxa"/>
          <w:trHeight w:val="140"/>
        </w:trPr>
        <w:tc>
          <w:tcPr>
            <w:tcW w:w="9643" w:type="dxa"/>
            <w:gridSpan w:val="21"/>
          </w:tcPr>
          <w:p w14:paraId="24916E1D" w14:textId="77777777" w:rsidR="00D37E96" w:rsidRDefault="00D37E96" w:rsidP="00FF7D50">
            <w:pPr>
              <w:pStyle w:val="PolicyManHeading1"/>
            </w:pPr>
          </w:p>
          <w:p w14:paraId="6076E8EE" w14:textId="7A017278" w:rsidR="001A407D" w:rsidRDefault="001A407D" w:rsidP="00FF7D50">
            <w:pPr>
              <w:pStyle w:val="PolicyManHeading1"/>
            </w:pPr>
            <w:r>
              <w:t>Sec. 70.035.  Solar Installations</w:t>
            </w:r>
          </w:p>
        </w:tc>
      </w:tr>
      <w:tr w:rsidR="001A407D" w:rsidRPr="00456D46" w14:paraId="3E1A1D81" w14:textId="77777777" w:rsidTr="00B215DF">
        <w:trPr>
          <w:gridAfter w:val="7"/>
          <w:wAfter w:w="1678" w:type="dxa"/>
          <w:trHeight w:val="140"/>
        </w:trPr>
        <w:tc>
          <w:tcPr>
            <w:tcW w:w="9643" w:type="dxa"/>
            <w:gridSpan w:val="21"/>
          </w:tcPr>
          <w:p w14:paraId="112E73B8" w14:textId="77777777" w:rsidR="001A407D" w:rsidRDefault="001A407D" w:rsidP="00FF7D50">
            <w:pPr>
              <w:pStyle w:val="PolicyManHeading1"/>
            </w:pPr>
          </w:p>
        </w:tc>
      </w:tr>
      <w:tr w:rsidR="001A407D" w:rsidRPr="00456D46" w14:paraId="01A33845" w14:textId="77777777" w:rsidTr="00B215DF">
        <w:trPr>
          <w:gridAfter w:val="7"/>
          <w:wAfter w:w="1678" w:type="dxa"/>
          <w:trHeight w:val="140"/>
        </w:trPr>
        <w:tc>
          <w:tcPr>
            <w:tcW w:w="9643" w:type="dxa"/>
            <w:gridSpan w:val="21"/>
          </w:tcPr>
          <w:p w14:paraId="2CE8E2AD" w14:textId="054E8C7C" w:rsidR="00D37E96" w:rsidRDefault="001A407D" w:rsidP="00FF7D50">
            <w:pPr>
              <w:pStyle w:val="PolicyManHeading1"/>
            </w:pPr>
            <w:r w:rsidRPr="00985234">
              <w:t>Fees for solar installations are established pursuant to Government Code Section</w:t>
            </w:r>
            <w:r w:rsidR="00B215DF">
              <w:t>s</w:t>
            </w:r>
            <w:r w:rsidRPr="00985234">
              <w:t xml:space="preserve"> 65850.55, 66015</w:t>
            </w:r>
            <w:r w:rsidR="00B215DF">
              <w:t>,</w:t>
            </w:r>
            <w:r w:rsidRPr="00985234">
              <w:t xml:space="preserve"> and 66016</w:t>
            </w:r>
            <w:r w:rsidR="00B215DF">
              <w:t>,</w:t>
            </w:r>
            <w:r w:rsidRPr="00985234">
              <w:t xml:space="preserve"> and Health and Safety Code </w:t>
            </w:r>
            <w:r w:rsidR="00B215DF">
              <w:t xml:space="preserve">Section </w:t>
            </w:r>
            <w:r w:rsidRPr="00985234">
              <w:t>17951.</w:t>
            </w:r>
          </w:p>
          <w:p w14:paraId="7B1577D6" w14:textId="5B537CD5" w:rsidR="00D37E96" w:rsidRPr="00985234" w:rsidRDefault="00D37E96" w:rsidP="00FF7D50">
            <w:pPr>
              <w:pStyle w:val="PolicyManHeading1"/>
            </w:pPr>
          </w:p>
        </w:tc>
      </w:tr>
      <w:tr w:rsidR="0051595D" w:rsidRPr="00456D46" w14:paraId="040B2F95" w14:textId="33A91B13" w:rsidTr="00971996">
        <w:trPr>
          <w:trHeight w:val="140"/>
        </w:trPr>
        <w:tc>
          <w:tcPr>
            <w:tcW w:w="628" w:type="dxa"/>
            <w:gridSpan w:val="2"/>
          </w:tcPr>
          <w:p w14:paraId="78130DD4" w14:textId="77777777" w:rsidR="0051595D" w:rsidRDefault="0051595D" w:rsidP="0051595D">
            <w:pPr>
              <w:pStyle w:val="PolicyManHeading1"/>
            </w:pPr>
            <w:r>
              <w:t>(a)</w:t>
            </w:r>
          </w:p>
          <w:p w14:paraId="6A4607E0" w14:textId="77777777" w:rsidR="0051595D" w:rsidRDefault="0051595D" w:rsidP="0051595D">
            <w:pPr>
              <w:pStyle w:val="PolicyManHeading1"/>
            </w:pPr>
          </w:p>
          <w:p w14:paraId="242368E3" w14:textId="77777777" w:rsidR="0051595D" w:rsidRDefault="0051595D" w:rsidP="0051595D">
            <w:pPr>
              <w:pStyle w:val="PolicyManHeading1"/>
            </w:pPr>
          </w:p>
          <w:p w14:paraId="3DF7E5B9" w14:textId="77777777" w:rsidR="0051595D" w:rsidRDefault="0051595D" w:rsidP="0051595D">
            <w:pPr>
              <w:pStyle w:val="PolicyManHeading1"/>
            </w:pPr>
          </w:p>
          <w:p w14:paraId="580ACBC5" w14:textId="77777777" w:rsidR="0051595D" w:rsidRDefault="0051595D" w:rsidP="0051595D">
            <w:pPr>
              <w:pStyle w:val="PolicyManHeading1"/>
            </w:pPr>
          </w:p>
          <w:p w14:paraId="213A8699" w14:textId="77777777" w:rsidR="0051595D" w:rsidRDefault="0051595D" w:rsidP="0051595D">
            <w:pPr>
              <w:pStyle w:val="PolicyManHeading1"/>
            </w:pPr>
          </w:p>
          <w:p w14:paraId="260CDB93" w14:textId="77777777" w:rsidR="0051595D" w:rsidRDefault="0051595D" w:rsidP="0051595D">
            <w:pPr>
              <w:pStyle w:val="PolicyManHeading1"/>
            </w:pPr>
          </w:p>
          <w:p w14:paraId="35F145B0" w14:textId="1EEE3852" w:rsidR="0051595D" w:rsidRDefault="0051595D" w:rsidP="0051595D">
            <w:pPr>
              <w:pStyle w:val="PolicyManHeading1"/>
            </w:pPr>
            <w:r>
              <w:t>(b)</w:t>
            </w:r>
          </w:p>
        </w:tc>
        <w:tc>
          <w:tcPr>
            <w:tcW w:w="4950" w:type="dxa"/>
            <w:gridSpan w:val="8"/>
          </w:tcPr>
          <w:p w14:paraId="0AEB8CA0" w14:textId="2BA1C82E" w:rsidR="0051595D" w:rsidRDefault="0051595D" w:rsidP="0051595D">
            <w:r>
              <w:t>Residential</w:t>
            </w:r>
          </w:p>
          <w:p w14:paraId="097E907F" w14:textId="77777777" w:rsidR="0051595D" w:rsidRDefault="0051595D" w:rsidP="0051595D"/>
          <w:p w14:paraId="33241D04" w14:textId="77777777" w:rsidR="0051595D" w:rsidRDefault="0051595D" w:rsidP="0051595D">
            <w:r>
              <w:t>15 kW or less</w:t>
            </w:r>
          </w:p>
          <w:p w14:paraId="7E5DD5D2" w14:textId="77777777" w:rsidR="0051595D" w:rsidRDefault="0051595D" w:rsidP="0051595D"/>
          <w:p w14:paraId="1D147BC4" w14:textId="77777777" w:rsidR="0051595D" w:rsidRDefault="0051595D" w:rsidP="0051595D">
            <w:r>
              <w:t>More than 15 kW</w:t>
            </w:r>
          </w:p>
          <w:p w14:paraId="4979C22E" w14:textId="77777777" w:rsidR="0051595D" w:rsidRDefault="0051595D" w:rsidP="0051595D"/>
          <w:p w14:paraId="39FABB12" w14:textId="77777777" w:rsidR="0051595D" w:rsidRDefault="0051595D" w:rsidP="0051595D"/>
          <w:p w14:paraId="20EC1818" w14:textId="77777777" w:rsidR="0051595D" w:rsidRDefault="0051595D" w:rsidP="0051595D">
            <w:r>
              <w:t>Commercial</w:t>
            </w:r>
          </w:p>
          <w:p w14:paraId="24C2867C" w14:textId="77777777" w:rsidR="0051595D" w:rsidRDefault="0051595D" w:rsidP="0051595D"/>
          <w:p w14:paraId="386799A0" w14:textId="77777777" w:rsidR="0051595D" w:rsidRDefault="0051595D" w:rsidP="0051595D">
            <w:r>
              <w:t>50 kW or less</w:t>
            </w:r>
          </w:p>
          <w:p w14:paraId="127F78B2" w14:textId="77777777" w:rsidR="0051595D" w:rsidRDefault="0051595D" w:rsidP="0051595D"/>
          <w:p w14:paraId="1710F495" w14:textId="77777777" w:rsidR="0051595D" w:rsidRDefault="0051595D" w:rsidP="0051595D">
            <w:r>
              <w:t>51 kW – 250 kW</w:t>
            </w:r>
          </w:p>
          <w:p w14:paraId="09ABBB6A" w14:textId="77777777" w:rsidR="0051595D" w:rsidRDefault="0051595D" w:rsidP="0051595D"/>
          <w:p w14:paraId="5C64DB96" w14:textId="77777777" w:rsidR="0051595D" w:rsidRDefault="0051595D" w:rsidP="0051595D"/>
          <w:p w14:paraId="79806976" w14:textId="18FED2AD" w:rsidR="0051595D" w:rsidRPr="00456D46" w:rsidRDefault="0051595D" w:rsidP="0051595D">
            <w:r>
              <w:t>More than 250 kW</w:t>
            </w:r>
          </w:p>
        </w:tc>
        <w:tc>
          <w:tcPr>
            <w:tcW w:w="2250" w:type="dxa"/>
            <w:gridSpan w:val="8"/>
          </w:tcPr>
          <w:p w14:paraId="32810E43" w14:textId="73D91AC5" w:rsidR="0051595D" w:rsidRDefault="0051595D" w:rsidP="0051595D"/>
          <w:p w14:paraId="6AE4E52F" w14:textId="77777777" w:rsidR="0051595D" w:rsidRDefault="0051595D" w:rsidP="0051595D"/>
          <w:p w14:paraId="4E5AD199" w14:textId="68ABFD6B" w:rsidR="0051595D" w:rsidRPr="00456D46" w:rsidRDefault="0051595D" w:rsidP="0051595D"/>
        </w:tc>
        <w:tc>
          <w:tcPr>
            <w:tcW w:w="3493" w:type="dxa"/>
            <w:gridSpan w:val="10"/>
          </w:tcPr>
          <w:p w14:paraId="5CE51ECA" w14:textId="6BE224A4" w:rsidR="0051595D" w:rsidRDefault="0051595D" w:rsidP="0051595D">
            <w:pPr>
              <w:jc w:val="right"/>
            </w:pPr>
          </w:p>
          <w:p w14:paraId="5DA4A575" w14:textId="77777777" w:rsidR="0051595D" w:rsidRDefault="0051595D" w:rsidP="0051595D">
            <w:pPr>
              <w:jc w:val="right"/>
            </w:pPr>
          </w:p>
          <w:p w14:paraId="4C57EB39" w14:textId="77777777" w:rsidR="0051595D" w:rsidRDefault="0051595D" w:rsidP="0051595D">
            <w:r>
              <w:t>$450</w:t>
            </w:r>
          </w:p>
          <w:p w14:paraId="16E98A97" w14:textId="77777777" w:rsidR="0051595D" w:rsidRDefault="0051595D" w:rsidP="0051595D"/>
          <w:p w14:paraId="3D580EDB" w14:textId="77777777" w:rsidR="0051595D" w:rsidRDefault="0051595D" w:rsidP="0051595D">
            <w:r>
              <w:t xml:space="preserve">$450 + $15 per </w:t>
            </w:r>
          </w:p>
          <w:p w14:paraId="6B82366F" w14:textId="77777777" w:rsidR="0051595D" w:rsidRDefault="0051595D" w:rsidP="0051595D">
            <w:r>
              <w:t>kW above 15</w:t>
            </w:r>
          </w:p>
          <w:p w14:paraId="48985037" w14:textId="77777777" w:rsidR="0051595D" w:rsidRDefault="0051595D" w:rsidP="0051595D"/>
          <w:p w14:paraId="68BC5C30" w14:textId="77777777" w:rsidR="0051595D" w:rsidRDefault="0051595D" w:rsidP="0051595D"/>
          <w:p w14:paraId="5B2F5C69" w14:textId="77777777" w:rsidR="0051595D" w:rsidRDefault="0051595D" w:rsidP="0051595D"/>
          <w:p w14:paraId="54DC4C9D" w14:textId="77777777" w:rsidR="0051595D" w:rsidRDefault="0051595D" w:rsidP="0051595D">
            <w:r>
              <w:t>$1,000</w:t>
            </w:r>
          </w:p>
          <w:p w14:paraId="20080DC1" w14:textId="77777777" w:rsidR="0051595D" w:rsidRDefault="0051595D" w:rsidP="0051595D"/>
          <w:p w14:paraId="2D0352E3" w14:textId="52D7C7E6" w:rsidR="0051595D" w:rsidRDefault="0051595D" w:rsidP="0051595D">
            <w:r>
              <w:t>$1</w:t>
            </w:r>
            <w:r w:rsidR="00616E76">
              <w:t>,</w:t>
            </w:r>
            <w:r>
              <w:t xml:space="preserve">000 + $7 per </w:t>
            </w:r>
          </w:p>
          <w:p w14:paraId="5130F811" w14:textId="77777777" w:rsidR="0051595D" w:rsidRDefault="0051595D" w:rsidP="0051595D">
            <w:r>
              <w:t>kW above 50 kW</w:t>
            </w:r>
          </w:p>
          <w:p w14:paraId="34091012" w14:textId="77777777" w:rsidR="0051595D" w:rsidRDefault="0051595D" w:rsidP="0051595D"/>
          <w:p w14:paraId="38D9C22A" w14:textId="77B4868D" w:rsidR="0051595D" w:rsidRDefault="0051595D" w:rsidP="0051595D">
            <w:r>
              <w:t>$</w:t>
            </w:r>
            <w:r w:rsidR="00616E76">
              <w:t>2,400</w:t>
            </w:r>
            <w:r>
              <w:t xml:space="preserve"> + $5 per </w:t>
            </w:r>
          </w:p>
          <w:p w14:paraId="0D27ACA2" w14:textId="0AC168AF" w:rsidR="0051595D" w:rsidRPr="00456D46" w:rsidRDefault="0051595D" w:rsidP="0051595D">
            <w:r>
              <w:t>kW above 250 kW</w:t>
            </w:r>
          </w:p>
        </w:tc>
      </w:tr>
      <w:tr w:rsidR="0051595D" w:rsidRPr="00456D46" w14:paraId="365290C8" w14:textId="77777777" w:rsidTr="00B215DF">
        <w:trPr>
          <w:gridAfter w:val="7"/>
          <w:wAfter w:w="1678" w:type="dxa"/>
          <w:trHeight w:val="140"/>
        </w:trPr>
        <w:tc>
          <w:tcPr>
            <w:tcW w:w="9643" w:type="dxa"/>
            <w:gridSpan w:val="21"/>
          </w:tcPr>
          <w:tbl>
            <w:tblPr>
              <w:tblStyle w:val="TableGrid"/>
              <w:tblW w:w="0" w:type="auto"/>
              <w:jc w:val="center"/>
              <w:tblLayout w:type="fixed"/>
              <w:tblLook w:val="04A0" w:firstRow="1" w:lastRow="0" w:firstColumn="1" w:lastColumn="0" w:noHBand="0" w:noVBand="1"/>
            </w:tblPr>
            <w:tblGrid>
              <w:gridCol w:w="2444"/>
              <w:gridCol w:w="2444"/>
              <w:gridCol w:w="2444"/>
              <w:gridCol w:w="2444"/>
            </w:tblGrid>
            <w:tr w:rsidR="0051595D" w14:paraId="646D5D57" w14:textId="77777777" w:rsidTr="005B3DB6">
              <w:trPr>
                <w:jc w:val="center"/>
              </w:trPr>
              <w:tc>
                <w:tcPr>
                  <w:tcW w:w="4888" w:type="dxa"/>
                  <w:gridSpan w:val="2"/>
                </w:tcPr>
                <w:p w14:paraId="1A52B8E1" w14:textId="77777777" w:rsidR="0051595D" w:rsidRPr="00FF7D50" w:rsidRDefault="0051595D" w:rsidP="0051595D">
                  <w:pPr>
                    <w:pStyle w:val="PolicyManHeading1"/>
                  </w:pPr>
                  <w:r w:rsidRPr="00FF7D50">
                    <w:t>Residential</w:t>
                  </w:r>
                </w:p>
              </w:tc>
              <w:tc>
                <w:tcPr>
                  <w:tcW w:w="4888" w:type="dxa"/>
                  <w:gridSpan w:val="2"/>
                </w:tcPr>
                <w:p w14:paraId="728B489B" w14:textId="77777777" w:rsidR="0051595D" w:rsidRDefault="0051595D" w:rsidP="0051595D">
                  <w:pPr>
                    <w:pStyle w:val="PolicyManHeading1"/>
                  </w:pPr>
                  <w:r>
                    <w:t>Commercial</w:t>
                  </w:r>
                </w:p>
              </w:tc>
            </w:tr>
            <w:tr w:rsidR="0051595D" w14:paraId="50CFD231" w14:textId="77777777" w:rsidTr="005B3DB6">
              <w:trPr>
                <w:jc w:val="center"/>
              </w:trPr>
              <w:tc>
                <w:tcPr>
                  <w:tcW w:w="2444" w:type="dxa"/>
                </w:tcPr>
                <w:p w14:paraId="52A2B656" w14:textId="77777777" w:rsidR="0051595D" w:rsidRDefault="0051595D" w:rsidP="0051595D">
                  <w:pPr>
                    <w:pStyle w:val="PolicyManHeading1"/>
                  </w:pPr>
                  <w:r>
                    <w:t>15 kW or less</w:t>
                  </w:r>
                </w:p>
                <w:p w14:paraId="4739D204" w14:textId="77777777" w:rsidR="0051595D" w:rsidRDefault="0051595D" w:rsidP="0051595D">
                  <w:pPr>
                    <w:pStyle w:val="PolicyManHeading1"/>
                  </w:pPr>
                </w:p>
              </w:tc>
              <w:tc>
                <w:tcPr>
                  <w:tcW w:w="2444" w:type="dxa"/>
                </w:tcPr>
                <w:p w14:paraId="103AB5F4" w14:textId="77777777" w:rsidR="0051595D" w:rsidRDefault="0051595D" w:rsidP="0051595D">
                  <w:pPr>
                    <w:pStyle w:val="PolicyManHeading1"/>
                  </w:pPr>
                  <w:r>
                    <w:t>$450</w:t>
                  </w:r>
                </w:p>
              </w:tc>
              <w:tc>
                <w:tcPr>
                  <w:tcW w:w="2444" w:type="dxa"/>
                </w:tcPr>
                <w:p w14:paraId="37630498" w14:textId="77777777" w:rsidR="0051595D" w:rsidRDefault="0051595D" w:rsidP="0051595D">
                  <w:pPr>
                    <w:pStyle w:val="PolicyManHeading1"/>
                  </w:pPr>
                  <w:r>
                    <w:t>50 kW or less</w:t>
                  </w:r>
                </w:p>
              </w:tc>
              <w:tc>
                <w:tcPr>
                  <w:tcW w:w="2444" w:type="dxa"/>
                </w:tcPr>
                <w:p w14:paraId="6CB40279" w14:textId="77777777" w:rsidR="0051595D" w:rsidRDefault="0051595D" w:rsidP="0051595D">
                  <w:pPr>
                    <w:pStyle w:val="PolicyManHeading1"/>
                  </w:pPr>
                  <w:r>
                    <w:t>$1000</w:t>
                  </w:r>
                </w:p>
              </w:tc>
            </w:tr>
            <w:tr w:rsidR="0051595D" w14:paraId="3C728D4E" w14:textId="77777777" w:rsidTr="005B3DB6">
              <w:trPr>
                <w:jc w:val="center"/>
              </w:trPr>
              <w:tc>
                <w:tcPr>
                  <w:tcW w:w="2444" w:type="dxa"/>
                </w:tcPr>
                <w:p w14:paraId="4FBF93EA" w14:textId="77777777" w:rsidR="0051595D" w:rsidRDefault="0051595D" w:rsidP="0051595D">
                  <w:pPr>
                    <w:pStyle w:val="PolicyManHeading1"/>
                  </w:pPr>
                  <w:r>
                    <w:t>More than 15 kW</w:t>
                  </w:r>
                </w:p>
                <w:p w14:paraId="039A6A5A" w14:textId="77777777" w:rsidR="0051595D" w:rsidRDefault="0051595D" w:rsidP="0051595D">
                  <w:pPr>
                    <w:pStyle w:val="PolicyManHeading1"/>
                  </w:pPr>
                </w:p>
              </w:tc>
              <w:tc>
                <w:tcPr>
                  <w:tcW w:w="2444" w:type="dxa"/>
                </w:tcPr>
                <w:p w14:paraId="55EEB937" w14:textId="77777777" w:rsidR="0051595D" w:rsidRDefault="0051595D" w:rsidP="0051595D">
                  <w:pPr>
                    <w:pStyle w:val="PolicyManHeading1"/>
                  </w:pPr>
                  <w:r>
                    <w:t>$450 + $15 per kW above 15</w:t>
                  </w:r>
                </w:p>
                <w:p w14:paraId="42444780" w14:textId="77777777" w:rsidR="0051595D" w:rsidRDefault="0051595D" w:rsidP="0051595D">
                  <w:pPr>
                    <w:pStyle w:val="PolicyManHeading1"/>
                  </w:pPr>
                </w:p>
              </w:tc>
              <w:tc>
                <w:tcPr>
                  <w:tcW w:w="2444" w:type="dxa"/>
                </w:tcPr>
                <w:p w14:paraId="5077CF24" w14:textId="77777777" w:rsidR="0051595D" w:rsidRDefault="0051595D" w:rsidP="0051595D">
                  <w:pPr>
                    <w:pStyle w:val="PolicyManHeading1"/>
                  </w:pPr>
                  <w:r>
                    <w:t>51 kW – 250 kW</w:t>
                  </w:r>
                </w:p>
              </w:tc>
              <w:tc>
                <w:tcPr>
                  <w:tcW w:w="2444" w:type="dxa"/>
                </w:tcPr>
                <w:p w14:paraId="1F528986" w14:textId="77777777" w:rsidR="0051595D" w:rsidRDefault="0051595D" w:rsidP="0051595D">
                  <w:pPr>
                    <w:pStyle w:val="PolicyManHeading1"/>
                  </w:pPr>
                  <w:r>
                    <w:t>$1000 + $7 per kW above 50 kW</w:t>
                  </w:r>
                </w:p>
              </w:tc>
            </w:tr>
            <w:tr w:rsidR="0051595D" w14:paraId="51A4D176" w14:textId="77777777" w:rsidTr="005B3DB6">
              <w:trPr>
                <w:jc w:val="center"/>
              </w:trPr>
              <w:tc>
                <w:tcPr>
                  <w:tcW w:w="2444" w:type="dxa"/>
                  <w:shd w:val="clear" w:color="auto" w:fill="A6A6A6" w:themeFill="background1" w:themeFillShade="A6"/>
                </w:tcPr>
                <w:p w14:paraId="11A3C8F3" w14:textId="77777777" w:rsidR="0051595D" w:rsidRDefault="0051595D" w:rsidP="0051595D">
                  <w:pPr>
                    <w:pStyle w:val="PolicyManHeading1"/>
                  </w:pPr>
                </w:p>
                <w:p w14:paraId="5360BD0F" w14:textId="77777777" w:rsidR="0051595D" w:rsidRDefault="0051595D" w:rsidP="0051595D">
                  <w:pPr>
                    <w:pStyle w:val="PolicyManHeading1"/>
                  </w:pPr>
                </w:p>
              </w:tc>
              <w:tc>
                <w:tcPr>
                  <w:tcW w:w="2444" w:type="dxa"/>
                  <w:shd w:val="clear" w:color="auto" w:fill="A6A6A6" w:themeFill="background1" w:themeFillShade="A6"/>
                </w:tcPr>
                <w:p w14:paraId="4141DDCA" w14:textId="77777777" w:rsidR="0051595D" w:rsidRDefault="0051595D" w:rsidP="0051595D">
                  <w:pPr>
                    <w:pStyle w:val="PolicyManHeading1"/>
                  </w:pPr>
                </w:p>
              </w:tc>
              <w:tc>
                <w:tcPr>
                  <w:tcW w:w="2444" w:type="dxa"/>
                </w:tcPr>
                <w:p w14:paraId="16E65318" w14:textId="77777777" w:rsidR="0051595D" w:rsidRDefault="0051595D" w:rsidP="0051595D">
                  <w:pPr>
                    <w:pStyle w:val="PolicyManHeading1"/>
                  </w:pPr>
                  <w:r>
                    <w:t>More than 250 kW</w:t>
                  </w:r>
                </w:p>
              </w:tc>
              <w:tc>
                <w:tcPr>
                  <w:tcW w:w="2444" w:type="dxa"/>
                </w:tcPr>
                <w:p w14:paraId="1D0E88DA" w14:textId="77777777" w:rsidR="0051595D" w:rsidRDefault="0051595D" w:rsidP="0051595D">
                  <w:pPr>
                    <w:pStyle w:val="PolicyManHeading1"/>
                  </w:pPr>
                  <w:r>
                    <w:t>$1000 + $5 per kW above 250 kW</w:t>
                  </w:r>
                </w:p>
              </w:tc>
            </w:tr>
          </w:tbl>
          <w:p w14:paraId="02A95C9C" w14:textId="77777777" w:rsidR="0051595D" w:rsidRDefault="0051595D" w:rsidP="0051595D">
            <w:pPr>
              <w:pStyle w:val="PolicyManHeading1"/>
            </w:pPr>
          </w:p>
        </w:tc>
      </w:tr>
      <w:tr w:rsidR="0051595D" w:rsidRPr="00456D46" w14:paraId="39A97DC7" w14:textId="77777777" w:rsidTr="00B215DF">
        <w:trPr>
          <w:gridAfter w:val="7"/>
          <w:wAfter w:w="1678" w:type="dxa"/>
          <w:trHeight w:val="140"/>
        </w:trPr>
        <w:tc>
          <w:tcPr>
            <w:tcW w:w="9643" w:type="dxa"/>
            <w:gridSpan w:val="21"/>
          </w:tcPr>
          <w:p w14:paraId="4C8C33BB" w14:textId="77777777" w:rsidR="0051595D" w:rsidRDefault="0051595D" w:rsidP="0051595D">
            <w:pPr>
              <w:pStyle w:val="PolicyManHeading1"/>
            </w:pPr>
          </w:p>
        </w:tc>
      </w:tr>
      <w:tr w:rsidR="0051595D" w:rsidRPr="00456D46" w14:paraId="31C10D45" w14:textId="77777777" w:rsidTr="00B215DF">
        <w:trPr>
          <w:gridAfter w:val="7"/>
          <w:wAfter w:w="1678" w:type="dxa"/>
          <w:trHeight w:val="140"/>
        </w:trPr>
        <w:tc>
          <w:tcPr>
            <w:tcW w:w="9643" w:type="dxa"/>
            <w:gridSpan w:val="21"/>
          </w:tcPr>
          <w:p w14:paraId="31C10D44" w14:textId="6F75C8A0" w:rsidR="0051595D" w:rsidRDefault="0051595D" w:rsidP="0051595D">
            <w:pPr>
              <w:pStyle w:val="PolicyManHeading1"/>
            </w:pPr>
            <w:bookmarkStart w:id="11" w:name="_Toc145910500"/>
            <w:bookmarkStart w:id="12" w:name="_Toc346692181"/>
            <w:r>
              <w:t>Sec. 70.040.  Fees; Demolition Permits.</w:t>
            </w:r>
            <w:bookmarkEnd w:id="11"/>
            <w:bookmarkEnd w:id="12"/>
          </w:p>
        </w:tc>
      </w:tr>
      <w:tr w:rsidR="0051595D" w:rsidRPr="00456D46" w14:paraId="31C10D5C" w14:textId="77777777" w:rsidTr="00971996">
        <w:trPr>
          <w:gridAfter w:val="7"/>
          <w:wAfter w:w="1678" w:type="dxa"/>
          <w:trHeight w:val="140"/>
        </w:trPr>
        <w:tc>
          <w:tcPr>
            <w:tcW w:w="640" w:type="dxa"/>
            <w:gridSpan w:val="3"/>
          </w:tcPr>
          <w:p w14:paraId="31C10D59" w14:textId="284FEC7B" w:rsidR="0051595D" w:rsidRDefault="0051595D" w:rsidP="0051595D"/>
        </w:tc>
        <w:tc>
          <w:tcPr>
            <w:tcW w:w="4361" w:type="dxa"/>
            <w:gridSpan w:val="6"/>
          </w:tcPr>
          <w:p w14:paraId="31C10D5A" w14:textId="60CAF655" w:rsidR="0051595D" w:rsidRDefault="0051595D" w:rsidP="0051595D">
            <w:r>
              <w:t>For inspection of each permit:</w:t>
            </w:r>
          </w:p>
        </w:tc>
        <w:tc>
          <w:tcPr>
            <w:tcW w:w="2827" w:type="dxa"/>
            <w:gridSpan w:val="9"/>
          </w:tcPr>
          <w:p w14:paraId="5B363EBF" w14:textId="36DFE149" w:rsidR="0051595D" w:rsidRDefault="0051595D" w:rsidP="0051595D">
            <w:pPr>
              <w:ind w:left="550"/>
            </w:pPr>
          </w:p>
        </w:tc>
        <w:tc>
          <w:tcPr>
            <w:tcW w:w="1815" w:type="dxa"/>
            <w:gridSpan w:val="3"/>
            <w:vAlign w:val="bottom"/>
          </w:tcPr>
          <w:p w14:paraId="31C10D5B" w14:textId="6D388A97" w:rsidR="0051595D" w:rsidRDefault="0051595D" w:rsidP="0051595D">
            <w:r>
              <w:t>$204.00 per hour</w:t>
            </w:r>
          </w:p>
        </w:tc>
      </w:tr>
      <w:tr w:rsidR="0051595D" w:rsidRPr="00456D46" w14:paraId="31C10D6C" w14:textId="77777777" w:rsidTr="00971996">
        <w:trPr>
          <w:gridAfter w:val="7"/>
          <w:wAfter w:w="1678" w:type="dxa"/>
          <w:trHeight w:val="140"/>
        </w:trPr>
        <w:tc>
          <w:tcPr>
            <w:tcW w:w="640" w:type="dxa"/>
            <w:gridSpan w:val="3"/>
          </w:tcPr>
          <w:p w14:paraId="31C10D67" w14:textId="77777777" w:rsidR="0051595D" w:rsidRDefault="0051595D" w:rsidP="0051595D"/>
        </w:tc>
        <w:tc>
          <w:tcPr>
            <w:tcW w:w="991" w:type="dxa"/>
            <w:gridSpan w:val="3"/>
          </w:tcPr>
          <w:p w14:paraId="31C10D68" w14:textId="77777777" w:rsidR="0051595D" w:rsidRDefault="0051595D" w:rsidP="0051595D"/>
        </w:tc>
        <w:tc>
          <w:tcPr>
            <w:tcW w:w="1348" w:type="dxa"/>
            <w:gridSpan w:val="2"/>
          </w:tcPr>
          <w:p w14:paraId="31C10D69" w14:textId="77777777" w:rsidR="0051595D" w:rsidRDefault="0051595D" w:rsidP="0051595D"/>
        </w:tc>
        <w:tc>
          <w:tcPr>
            <w:tcW w:w="2022" w:type="dxa"/>
          </w:tcPr>
          <w:p w14:paraId="31C10D6A" w14:textId="77777777" w:rsidR="0051595D" w:rsidRDefault="0051595D" w:rsidP="0051595D"/>
        </w:tc>
        <w:tc>
          <w:tcPr>
            <w:tcW w:w="4642" w:type="dxa"/>
            <w:gridSpan w:val="12"/>
          </w:tcPr>
          <w:p w14:paraId="31C10D6B" w14:textId="77777777" w:rsidR="0051595D" w:rsidRDefault="0051595D" w:rsidP="0051595D"/>
        </w:tc>
      </w:tr>
      <w:tr w:rsidR="0051595D" w:rsidRPr="00456D46" w14:paraId="31C10D6E" w14:textId="77777777" w:rsidTr="00B215DF">
        <w:trPr>
          <w:gridAfter w:val="7"/>
          <w:wAfter w:w="1678" w:type="dxa"/>
          <w:trHeight w:val="140"/>
        </w:trPr>
        <w:tc>
          <w:tcPr>
            <w:tcW w:w="9643" w:type="dxa"/>
            <w:gridSpan w:val="21"/>
          </w:tcPr>
          <w:p w14:paraId="31C10D6D" w14:textId="6325AF39" w:rsidR="0051595D" w:rsidRDefault="0051595D" w:rsidP="0051595D">
            <w:pPr>
              <w:pStyle w:val="PolicyManHeading1"/>
            </w:pPr>
            <w:bookmarkStart w:id="13" w:name="_Toc145910502"/>
            <w:bookmarkStart w:id="14" w:name="_Toc346692182"/>
            <w:r>
              <w:t>Sec. 70.050.  Fees; Miscellaneous</w:t>
            </w:r>
            <w:bookmarkEnd w:id="13"/>
            <w:bookmarkEnd w:id="14"/>
          </w:p>
        </w:tc>
      </w:tr>
      <w:tr w:rsidR="0051595D" w:rsidRPr="00456D46" w14:paraId="31C10D70" w14:textId="77777777" w:rsidTr="00B215DF">
        <w:trPr>
          <w:gridAfter w:val="7"/>
          <w:wAfter w:w="1678" w:type="dxa"/>
          <w:trHeight w:val="140"/>
        </w:trPr>
        <w:tc>
          <w:tcPr>
            <w:tcW w:w="9643" w:type="dxa"/>
            <w:gridSpan w:val="21"/>
          </w:tcPr>
          <w:p w14:paraId="31C10D6F" w14:textId="77777777" w:rsidR="0051595D" w:rsidRDefault="0051595D" w:rsidP="0051595D">
            <w:pPr>
              <w:tabs>
                <w:tab w:val="left" w:pos="720"/>
                <w:tab w:val="right" w:pos="9360"/>
              </w:tabs>
            </w:pPr>
          </w:p>
        </w:tc>
      </w:tr>
      <w:tr w:rsidR="0051595D" w:rsidRPr="00456D46" w14:paraId="31C10D74" w14:textId="77777777" w:rsidTr="00971996">
        <w:trPr>
          <w:gridAfter w:val="7"/>
          <w:wAfter w:w="1678" w:type="dxa"/>
          <w:trHeight w:val="140"/>
        </w:trPr>
        <w:tc>
          <w:tcPr>
            <w:tcW w:w="640" w:type="dxa"/>
            <w:gridSpan w:val="3"/>
          </w:tcPr>
          <w:p w14:paraId="31C10D71" w14:textId="77777777" w:rsidR="0051595D" w:rsidRDefault="0051595D" w:rsidP="0051595D">
            <w:pPr>
              <w:jc w:val="center"/>
            </w:pPr>
            <w:r>
              <w:t>(a)</w:t>
            </w:r>
          </w:p>
        </w:tc>
        <w:tc>
          <w:tcPr>
            <w:tcW w:w="4361" w:type="dxa"/>
            <w:gridSpan w:val="6"/>
          </w:tcPr>
          <w:p w14:paraId="2D29A563" w14:textId="77777777" w:rsidR="0051595D" w:rsidRDefault="0051595D" w:rsidP="0051595D">
            <w:r>
              <w:t>Fee for a Certificate of Occupancy</w:t>
            </w:r>
          </w:p>
          <w:p w14:paraId="43E7E64F" w14:textId="77777777" w:rsidR="0051595D" w:rsidRDefault="0051595D" w:rsidP="0051595D"/>
          <w:p w14:paraId="31C10D72" w14:textId="4E764DD7" w:rsidR="0051595D" w:rsidRDefault="0051595D" w:rsidP="0051595D">
            <w:r>
              <w:t xml:space="preserve">Fee for Temporary Certificate of Occupancy required under the </w:t>
            </w:r>
            <w:proofErr w:type="spellStart"/>
            <w:r>
              <w:t>CBC</w:t>
            </w:r>
            <w:proofErr w:type="spellEnd"/>
            <w:r>
              <w:t>:</w:t>
            </w:r>
          </w:p>
        </w:tc>
        <w:tc>
          <w:tcPr>
            <w:tcW w:w="2827" w:type="dxa"/>
            <w:gridSpan w:val="9"/>
          </w:tcPr>
          <w:p w14:paraId="616C4048" w14:textId="77777777" w:rsidR="0051595D" w:rsidRDefault="0051595D" w:rsidP="0051595D"/>
          <w:p w14:paraId="7FE9B5A3" w14:textId="0648DF8E" w:rsidR="0051595D" w:rsidRDefault="0051595D" w:rsidP="0051595D">
            <w:pPr>
              <w:ind w:left="550"/>
            </w:pPr>
          </w:p>
        </w:tc>
        <w:tc>
          <w:tcPr>
            <w:tcW w:w="1815" w:type="dxa"/>
            <w:gridSpan w:val="3"/>
          </w:tcPr>
          <w:p w14:paraId="25F91C7D" w14:textId="67FB5337" w:rsidR="0051595D" w:rsidRDefault="0051595D" w:rsidP="0051595D">
            <w:r>
              <w:t>$225.00</w:t>
            </w:r>
          </w:p>
          <w:p w14:paraId="60C6C106" w14:textId="77777777" w:rsidR="0051595D" w:rsidRDefault="0051595D" w:rsidP="0051595D">
            <w:pPr>
              <w:jc w:val="right"/>
            </w:pPr>
          </w:p>
          <w:p w14:paraId="31C10D73" w14:textId="4E29CD5E" w:rsidR="0051595D" w:rsidRDefault="0051595D" w:rsidP="0051595D">
            <w:r>
              <w:t>$204.00 per hour</w:t>
            </w:r>
          </w:p>
        </w:tc>
      </w:tr>
      <w:tr w:rsidR="0051595D" w:rsidRPr="00456D46" w14:paraId="31C10D81" w14:textId="77777777" w:rsidTr="00971996">
        <w:trPr>
          <w:gridAfter w:val="7"/>
          <w:wAfter w:w="1678" w:type="dxa"/>
          <w:trHeight w:val="140"/>
        </w:trPr>
        <w:tc>
          <w:tcPr>
            <w:tcW w:w="640" w:type="dxa"/>
            <w:gridSpan w:val="3"/>
          </w:tcPr>
          <w:p w14:paraId="31C10D7F" w14:textId="77777777" w:rsidR="0051595D" w:rsidRDefault="0051595D" w:rsidP="0051595D"/>
        </w:tc>
        <w:tc>
          <w:tcPr>
            <w:tcW w:w="9003" w:type="dxa"/>
            <w:gridSpan w:val="18"/>
          </w:tcPr>
          <w:p w14:paraId="31C10D80" w14:textId="77777777" w:rsidR="0051595D" w:rsidRDefault="0051595D" w:rsidP="0051595D"/>
        </w:tc>
      </w:tr>
      <w:tr w:rsidR="0051595D" w:rsidRPr="00456D46" w14:paraId="31C10D85" w14:textId="77777777" w:rsidTr="00971996">
        <w:trPr>
          <w:gridAfter w:val="7"/>
          <w:wAfter w:w="1678" w:type="dxa"/>
          <w:trHeight w:val="140"/>
        </w:trPr>
        <w:tc>
          <w:tcPr>
            <w:tcW w:w="640" w:type="dxa"/>
            <w:gridSpan w:val="3"/>
          </w:tcPr>
          <w:p w14:paraId="31C10D82" w14:textId="77777777" w:rsidR="0051595D" w:rsidRDefault="0051595D" w:rsidP="0051595D">
            <w:pPr>
              <w:jc w:val="center"/>
            </w:pPr>
            <w:r>
              <w:t>(b)</w:t>
            </w:r>
          </w:p>
        </w:tc>
        <w:tc>
          <w:tcPr>
            <w:tcW w:w="4361" w:type="dxa"/>
            <w:gridSpan w:val="6"/>
          </w:tcPr>
          <w:p w14:paraId="31C10D83" w14:textId="77777777" w:rsidR="0051595D" w:rsidRDefault="0051595D" w:rsidP="0051595D">
            <w:pPr>
              <w:ind w:right="-60"/>
            </w:pPr>
            <w:r>
              <w:t>Investigation fee whenever a project is “red-tagged”, has commenced without the authorization, or otherwise found to be in violation of Title 15 of the Napa County Code: The fee shall be in addition to the permit fee, and shall be collected whether or not a permit is then or subsequently issued.  The payment of such investigation fee shall not exempt any person from compliance with all other provision of this code nor from any penalty prescribed by law.</w:t>
            </w:r>
          </w:p>
        </w:tc>
        <w:tc>
          <w:tcPr>
            <w:tcW w:w="2827" w:type="dxa"/>
            <w:gridSpan w:val="9"/>
          </w:tcPr>
          <w:p w14:paraId="5411A719" w14:textId="12EC2AC8" w:rsidR="0051595D" w:rsidRDefault="0051595D" w:rsidP="0051595D">
            <w:pPr>
              <w:ind w:left="550" w:right="420"/>
            </w:pPr>
          </w:p>
        </w:tc>
        <w:tc>
          <w:tcPr>
            <w:tcW w:w="1815" w:type="dxa"/>
            <w:gridSpan w:val="3"/>
          </w:tcPr>
          <w:p w14:paraId="31C10D84" w14:textId="30F18E9B" w:rsidR="0051595D" w:rsidRDefault="0051595D" w:rsidP="0051595D">
            <w:r>
              <w:t>400% of the inspection fee per 70.020(b)</w:t>
            </w:r>
          </w:p>
        </w:tc>
      </w:tr>
      <w:tr w:rsidR="0051595D" w:rsidRPr="00456D46" w14:paraId="31C10D89" w14:textId="77777777" w:rsidTr="00971996">
        <w:trPr>
          <w:gridAfter w:val="7"/>
          <w:wAfter w:w="1678" w:type="dxa"/>
          <w:trHeight w:val="140"/>
        </w:trPr>
        <w:tc>
          <w:tcPr>
            <w:tcW w:w="640" w:type="dxa"/>
            <w:gridSpan w:val="3"/>
          </w:tcPr>
          <w:p w14:paraId="31C10D86" w14:textId="77777777" w:rsidR="0051595D" w:rsidRDefault="0051595D" w:rsidP="0051595D"/>
        </w:tc>
        <w:tc>
          <w:tcPr>
            <w:tcW w:w="7285" w:type="dxa"/>
            <w:gridSpan w:val="16"/>
          </w:tcPr>
          <w:p w14:paraId="31C10D87" w14:textId="77777777" w:rsidR="0051595D" w:rsidRDefault="0051595D" w:rsidP="0051595D"/>
        </w:tc>
        <w:tc>
          <w:tcPr>
            <w:tcW w:w="1718" w:type="dxa"/>
            <w:gridSpan w:val="2"/>
          </w:tcPr>
          <w:p w14:paraId="31C10D88" w14:textId="77777777" w:rsidR="0051595D" w:rsidRDefault="0051595D" w:rsidP="0051595D"/>
        </w:tc>
      </w:tr>
      <w:tr w:rsidR="0051595D" w:rsidRPr="00456D46" w14:paraId="31C10D8D" w14:textId="77777777" w:rsidTr="00971996">
        <w:trPr>
          <w:gridAfter w:val="7"/>
          <w:wAfter w:w="1678" w:type="dxa"/>
          <w:trHeight w:val="140"/>
        </w:trPr>
        <w:tc>
          <w:tcPr>
            <w:tcW w:w="640" w:type="dxa"/>
            <w:gridSpan w:val="3"/>
          </w:tcPr>
          <w:p w14:paraId="31C10D8A" w14:textId="77777777" w:rsidR="0051595D" w:rsidRDefault="0051595D" w:rsidP="0051595D">
            <w:pPr>
              <w:jc w:val="center"/>
            </w:pPr>
            <w:r>
              <w:t>(c)</w:t>
            </w:r>
          </w:p>
        </w:tc>
        <w:tc>
          <w:tcPr>
            <w:tcW w:w="4361" w:type="dxa"/>
            <w:gridSpan w:val="6"/>
          </w:tcPr>
          <w:p w14:paraId="31C10D8B" w14:textId="77777777" w:rsidR="0051595D" w:rsidRDefault="0051595D" w:rsidP="0051595D">
            <w:r>
              <w:t>Fee when documentation demonstrating compliance with State energy conservation regulations is required.  Fee shall be paid at the time of submitting such compliance documentation.</w:t>
            </w:r>
          </w:p>
        </w:tc>
        <w:tc>
          <w:tcPr>
            <w:tcW w:w="2827" w:type="dxa"/>
            <w:gridSpan w:val="9"/>
          </w:tcPr>
          <w:p w14:paraId="0483834F" w14:textId="60E3B3F8" w:rsidR="0051595D" w:rsidRDefault="0051595D" w:rsidP="0051595D">
            <w:pPr>
              <w:ind w:left="460"/>
            </w:pPr>
          </w:p>
        </w:tc>
        <w:tc>
          <w:tcPr>
            <w:tcW w:w="1815" w:type="dxa"/>
            <w:gridSpan w:val="3"/>
          </w:tcPr>
          <w:p w14:paraId="31C10D8C" w14:textId="17B3AF0B" w:rsidR="0051595D" w:rsidRDefault="0051595D" w:rsidP="0051595D">
            <w:pPr>
              <w:ind w:left="-20"/>
            </w:pPr>
            <w:r>
              <w:t>10% of the building inspection fee per 70.020(b)</w:t>
            </w:r>
          </w:p>
        </w:tc>
      </w:tr>
      <w:tr w:rsidR="0051595D" w:rsidRPr="00456D46" w14:paraId="31C10D91" w14:textId="77777777" w:rsidTr="00971996">
        <w:trPr>
          <w:gridAfter w:val="7"/>
          <w:wAfter w:w="1678" w:type="dxa"/>
          <w:trHeight w:val="140"/>
        </w:trPr>
        <w:tc>
          <w:tcPr>
            <w:tcW w:w="640" w:type="dxa"/>
            <w:gridSpan w:val="3"/>
          </w:tcPr>
          <w:p w14:paraId="31C10D8E" w14:textId="77777777" w:rsidR="0051595D" w:rsidRDefault="0051595D" w:rsidP="0051595D"/>
        </w:tc>
        <w:tc>
          <w:tcPr>
            <w:tcW w:w="7285" w:type="dxa"/>
            <w:gridSpan w:val="16"/>
          </w:tcPr>
          <w:p w14:paraId="31C10D8F" w14:textId="77777777" w:rsidR="0051595D" w:rsidRDefault="0051595D" w:rsidP="0051595D"/>
        </w:tc>
        <w:tc>
          <w:tcPr>
            <w:tcW w:w="1718" w:type="dxa"/>
            <w:gridSpan w:val="2"/>
          </w:tcPr>
          <w:p w14:paraId="31C10D90" w14:textId="77777777" w:rsidR="0051595D" w:rsidRDefault="0051595D" w:rsidP="0051595D"/>
        </w:tc>
      </w:tr>
      <w:tr w:rsidR="0051595D" w:rsidRPr="00456D46" w14:paraId="31C10D95" w14:textId="77777777" w:rsidTr="00971996">
        <w:trPr>
          <w:gridAfter w:val="7"/>
          <w:wAfter w:w="1678" w:type="dxa"/>
          <w:trHeight w:val="140"/>
        </w:trPr>
        <w:tc>
          <w:tcPr>
            <w:tcW w:w="640" w:type="dxa"/>
            <w:gridSpan w:val="3"/>
          </w:tcPr>
          <w:p w14:paraId="31C10D92" w14:textId="77777777" w:rsidR="0051595D" w:rsidRDefault="0051595D" w:rsidP="0051595D">
            <w:pPr>
              <w:jc w:val="center"/>
            </w:pPr>
            <w:r>
              <w:t>(d)</w:t>
            </w:r>
          </w:p>
        </w:tc>
        <w:tc>
          <w:tcPr>
            <w:tcW w:w="9003" w:type="dxa"/>
            <w:gridSpan w:val="18"/>
          </w:tcPr>
          <w:p w14:paraId="31C10D94" w14:textId="2957AFD7" w:rsidR="0051595D" w:rsidRPr="00A16B77" w:rsidRDefault="0051595D" w:rsidP="0051595D">
            <w:r w:rsidRPr="00A16B77">
              <w:t>Imaging – Plan Retention Fee. The fee for imaging building construction plans as required by section 19850 through 19853 of Chapter 10, Part 3 Division 13 of the Health and Safety Code shall be as follows</w:t>
            </w:r>
            <w:r>
              <w:t>(full commercial plan sets and residential site plans, floor plans, and elevations are scanned and retained)</w:t>
            </w:r>
            <w:r w:rsidRPr="00A16B77">
              <w:t>:</w:t>
            </w:r>
          </w:p>
        </w:tc>
      </w:tr>
      <w:tr w:rsidR="0051595D" w:rsidRPr="00456D46" w14:paraId="31C10D99" w14:textId="77777777" w:rsidTr="00971996">
        <w:trPr>
          <w:gridAfter w:val="7"/>
          <w:wAfter w:w="1678" w:type="dxa"/>
          <w:trHeight w:val="140"/>
        </w:trPr>
        <w:tc>
          <w:tcPr>
            <w:tcW w:w="640" w:type="dxa"/>
            <w:gridSpan w:val="3"/>
          </w:tcPr>
          <w:p w14:paraId="31C10D96" w14:textId="77777777" w:rsidR="0051595D" w:rsidRDefault="0051595D" w:rsidP="0051595D">
            <w:pPr>
              <w:jc w:val="right"/>
            </w:pPr>
          </w:p>
        </w:tc>
        <w:tc>
          <w:tcPr>
            <w:tcW w:w="7285" w:type="dxa"/>
            <w:gridSpan w:val="16"/>
          </w:tcPr>
          <w:p w14:paraId="31C10D97" w14:textId="77777777" w:rsidR="0051595D" w:rsidRPr="00A16B77" w:rsidRDefault="0051595D" w:rsidP="0051595D"/>
        </w:tc>
        <w:tc>
          <w:tcPr>
            <w:tcW w:w="1718" w:type="dxa"/>
            <w:gridSpan w:val="2"/>
          </w:tcPr>
          <w:p w14:paraId="31C10D98" w14:textId="77777777" w:rsidR="0051595D" w:rsidRPr="00A16B77" w:rsidRDefault="0051595D" w:rsidP="0051595D"/>
        </w:tc>
      </w:tr>
      <w:tr w:rsidR="0051595D" w:rsidRPr="00456D46" w14:paraId="31C10D9D" w14:textId="77777777" w:rsidTr="00971996">
        <w:trPr>
          <w:gridAfter w:val="7"/>
          <w:wAfter w:w="1678" w:type="dxa"/>
          <w:trHeight w:val="140"/>
        </w:trPr>
        <w:tc>
          <w:tcPr>
            <w:tcW w:w="640" w:type="dxa"/>
            <w:gridSpan w:val="3"/>
          </w:tcPr>
          <w:p w14:paraId="31C10D9A" w14:textId="77777777" w:rsidR="0051595D" w:rsidRDefault="0051595D" w:rsidP="0051595D">
            <w:pPr>
              <w:jc w:val="right"/>
            </w:pPr>
            <w:r>
              <w:t>1.</w:t>
            </w:r>
          </w:p>
        </w:tc>
        <w:tc>
          <w:tcPr>
            <w:tcW w:w="4361" w:type="dxa"/>
            <w:gridSpan w:val="6"/>
          </w:tcPr>
          <w:p w14:paraId="31C10D9B" w14:textId="77777777" w:rsidR="0051595D" w:rsidRPr="00A16B77" w:rsidRDefault="0051595D" w:rsidP="0051595D">
            <w:r>
              <w:t xml:space="preserve">Commercial </w:t>
            </w:r>
            <w:r w:rsidRPr="00A16B77">
              <w:t>Building Construction Plans:</w:t>
            </w:r>
          </w:p>
        </w:tc>
        <w:tc>
          <w:tcPr>
            <w:tcW w:w="2827" w:type="dxa"/>
            <w:gridSpan w:val="9"/>
          </w:tcPr>
          <w:p w14:paraId="5AFD702D" w14:textId="03423A27" w:rsidR="0051595D" w:rsidRPr="00A16B77" w:rsidRDefault="0051595D" w:rsidP="0051595D">
            <w:pPr>
              <w:jc w:val="right"/>
            </w:pPr>
          </w:p>
        </w:tc>
        <w:tc>
          <w:tcPr>
            <w:tcW w:w="1815" w:type="dxa"/>
            <w:gridSpan w:val="3"/>
          </w:tcPr>
          <w:p w14:paraId="31C10D9C" w14:textId="49E70B49" w:rsidR="0051595D" w:rsidRPr="00A16B77" w:rsidRDefault="0051595D" w:rsidP="0051595D">
            <w:pPr>
              <w:jc w:val="right"/>
            </w:pPr>
            <w:r w:rsidRPr="00A16B77">
              <w:t>$2.50 per page</w:t>
            </w:r>
          </w:p>
        </w:tc>
      </w:tr>
      <w:tr w:rsidR="0051595D" w:rsidRPr="00456D46" w14:paraId="31C10DA1" w14:textId="77777777" w:rsidTr="00971996">
        <w:trPr>
          <w:gridAfter w:val="7"/>
          <w:wAfter w:w="1678" w:type="dxa"/>
          <w:trHeight w:val="140"/>
        </w:trPr>
        <w:tc>
          <w:tcPr>
            <w:tcW w:w="640" w:type="dxa"/>
            <w:gridSpan w:val="3"/>
          </w:tcPr>
          <w:p w14:paraId="31C10D9E" w14:textId="77777777" w:rsidR="0051595D" w:rsidRDefault="0051595D" w:rsidP="0051595D">
            <w:pPr>
              <w:jc w:val="right"/>
            </w:pPr>
            <w:r>
              <w:t>2.</w:t>
            </w:r>
          </w:p>
        </w:tc>
        <w:tc>
          <w:tcPr>
            <w:tcW w:w="4361" w:type="dxa"/>
            <w:gridSpan w:val="6"/>
          </w:tcPr>
          <w:p w14:paraId="31C10D9F" w14:textId="271A7598" w:rsidR="0051595D" w:rsidRPr="00A16B77" w:rsidRDefault="0051595D" w:rsidP="0051595D">
            <w:r>
              <w:t>Residential Building and Construction Plans</w:t>
            </w:r>
          </w:p>
        </w:tc>
        <w:tc>
          <w:tcPr>
            <w:tcW w:w="2827" w:type="dxa"/>
            <w:gridSpan w:val="9"/>
            <w:vAlign w:val="bottom"/>
          </w:tcPr>
          <w:p w14:paraId="5D015E2C" w14:textId="1B50BF38" w:rsidR="0051595D" w:rsidRPr="00A16B77" w:rsidRDefault="0051595D" w:rsidP="0051595D">
            <w:pPr>
              <w:jc w:val="right"/>
            </w:pPr>
          </w:p>
        </w:tc>
        <w:tc>
          <w:tcPr>
            <w:tcW w:w="1815" w:type="dxa"/>
            <w:gridSpan w:val="3"/>
            <w:vAlign w:val="bottom"/>
          </w:tcPr>
          <w:p w14:paraId="31C10DA0" w14:textId="286B61CE" w:rsidR="0051595D" w:rsidRPr="00A16B77" w:rsidRDefault="0051595D" w:rsidP="0051595D">
            <w:pPr>
              <w:jc w:val="right"/>
            </w:pPr>
            <w:r w:rsidRPr="00A16B77">
              <w:t>$</w:t>
            </w:r>
            <w:r>
              <w:t>15.00</w:t>
            </w:r>
          </w:p>
        </w:tc>
      </w:tr>
      <w:tr w:rsidR="0051595D" w:rsidRPr="00456D46" w14:paraId="31C10DA5" w14:textId="77777777" w:rsidTr="00971996">
        <w:trPr>
          <w:gridAfter w:val="7"/>
          <w:wAfter w:w="1678" w:type="dxa"/>
          <w:trHeight w:val="140"/>
        </w:trPr>
        <w:tc>
          <w:tcPr>
            <w:tcW w:w="640" w:type="dxa"/>
            <w:gridSpan w:val="3"/>
          </w:tcPr>
          <w:p w14:paraId="31C10DA2" w14:textId="1D2FFDB5" w:rsidR="0051595D" w:rsidRDefault="0051595D" w:rsidP="0051595D">
            <w:pPr>
              <w:jc w:val="right"/>
            </w:pPr>
          </w:p>
        </w:tc>
        <w:tc>
          <w:tcPr>
            <w:tcW w:w="4361" w:type="dxa"/>
            <w:gridSpan w:val="6"/>
          </w:tcPr>
          <w:p w14:paraId="31C10DA3" w14:textId="5524C61F" w:rsidR="0051595D" w:rsidRPr="00A16B77" w:rsidRDefault="0051595D" w:rsidP="0051595D"/>
        </w:tc>
        <w:tc>
          <w:tcPr>
            <w:tcW w:w="2827" w:type="dxa"/>
            <w:gridSpan w:val="9"/>
          </w:tcPr>
          <w:p w14:paraId="53B4D8BC" w14:textId="7ED16408" w:rsidR="0051595D" w:rsidRPr="00A16B77" w:rsidRDefault="0051595D" w:rsidP="0051595D">
            <w:pPr>
              <w:jc w:val="right"/>
            </w:pPr>
          </w:p>
        </w:tc>
        <w:tc>
          <w:tcPr>
            <w:tcW w:w="1815" w:type="dxa"/>
            <w:gridSpan w:val="3"/>
          </w:tcPr>
          <w:p w14:paraId="31C10DA4" w14:textId="47E5BDF2" w:rsidR="0051595D" w:rsidRPr="00A16B77" w:rsidRDefault="0051595D" w:rsidP="0051595D">
            <w:pPr>
              <w:jc w:val="right"/>
            </w:pPr>
          </w:p>
        </w:tc>
      </w:tr>
      <w:tr w:rsidR="0051595D" w:rsidRPr="00456D46" w14:paraId="31C10DA8" w14:textId="77777777" w:rsidTr="00971996">
        <w:trPr>
          <w:gridAfter w:val="7"/>
          <w:wAfter w:w="1678" w:type="dxa"/>
          <w:trHeight w:val="140"/>
        </w:trPr>
        <w:tc>
          <w:tcPr>
            <w:tcW w:w="640" w:type="dxa"/>
            <w:gridSpan w:val="3"/>
          </w:tcPr>
          <w:p w14:paraId="31C10DA6" w14:textId="77777777" w:rsidR="0051595D" w:rsidRDefault="0051595D" w:rsidP="0051595D">
            <w:pPr>
              <w:jc w:val="right"/>
            </w:pPr>
          </w:p>
        </w:tc>
        <w:tc>
          <w:tcPr>
            <w:tcW w:w="9003" w:type="dxa"/>
            <w:gridSpan w:val="18"/>
          </w:tcPr>
          <w:p w14:paraId="31C10DA7" w14:textId="77777777" w:rsidR="0051595D" w:rsidRPr="00515653" w:rsidRDefault="0051595D" w:rsidP="0051595D">
            <w:pPr>
              <w:jc w:val="right"/>
            </w:pPr>
          </w:p>
        </w:tc>
      </w:tr>
      <w:tr w:rsidR="0051595D" w:rsidRPr="00456D46" w14:paraId="31C10DAC" w14:textId="77777777" w:rsidTr="00971996">
        <w:trPr>
          <w:gridAfter w:val="7"/>
          <w:wAfter w:w="1678" w:type="dxa"/>
          <w:trHeight w:val="140"/>
        </w:trPr>
        <w:tc>
          <w:tcPr>
            <w:tcW w:w="640" w:type="dxa"/>
            <w:gridSpan w:val="3"/>
          </w:tcPr>
          <w:p w14:paraId="31C10DA9" w14:textId="77777777" w:rsidR="0051595D" w:rsidRDefault="0051595D" w:rsidP="0051595D">
            <w:pPr>
              <w:jc w:val="center"/>
            </w:pPr>
            <w:r>
              <w:t>(e)</w:t>
            </w:r>
          </w:p>
        </w:tc>
        <w:tc>
          <w:tcPr>
            <w:tcW w:w="4361" w:type="dxa"/>
            <w:gridSpan w:val="6"/>
          </w:tcPr>
          <w:p w14:paraId="31C10DAA" w14:textId="77777777" w:rsidR="0051595D" w:rsidRPr="00515653" w:rsidRDefault="0051595D" w:rsidP="0051595D">
            <w:r>
              <w:t>Fee for code enforcement and permit compliance not addressed by subsection (b) or for consultation with Building Division staff that is not related to an active application, issued permit, or service otherwise listed in this Part.</w:t>
            </w:r>
          </w:p>
        </w:tc>
        <w:tc>
          <w:tcPr>
            <w:tcW w:w="2827" w:type="dxa"/>
            <w:gridSpan w:val="9"/>
          </w:tcPr>
          <w:p w14:paraId="73D04F1B" w14:textId="0B8CC2CC" w:rsidR="0051595D" w:rsidRPr="00515653" w:rsidRDefault="0051595D" w:rsidP="0051595D">
            <w:pPr>
              <w:jc w:val="right"/>
            </w:pPr>
          </w:p>
        </w:tc>
        <w:tc>
          <w:tcPr>
            <w:tcW w:w="1815" w:type="dxa"/>
            <w:gridSpan w:val="3"/>
          </w:tcPr>
          <w:p w14:paraId="31C10DAB" w14:textId="5F796A16" w:rsidR="0051595D" w:rsidRPr="00515653" w:rsidRDefault="0051595D" w:rsidP="0051595D">
            <w:pPr>
              <w:jc w:val="right"/>
            </w:pPr>
            <w:r>
              <w:t>$204.00 per hour</w:t>
            </w:r>
          </w:p>
        </w:tc>
      </w:tr>
      <w:tr w:rsidR="0051595D" w:rsidRPr="00456D46" w14:paraId="06B74216" w14:textId="77777777" w:rsidTr="00B215DF">
        <w:trPr>
          <w:gridAfter w:val="7"/>
          <w:wAfter w:w="1678" w:type="dxa"/>
          <w:trHeight w:val="140"/>
        </w:trPr>
        <w:tc>
          <w:tcPr>
            <w:tcW w:w="9643" w:type="dxa"/>
            <w:gridSpan w:val="21"/>
          </w:tcPr>
          <w:p w14:paraId="208E1B3A" w14:textId="77777777" w:rsidR="0051595D" w:rsidRDefault="0051595D" w:rsidP="0051595D"/>
        </w:tc>
      </w:tr>
      <w:tr w:rsidR="0051595D" w:rsidRPr="00456D46" w14:paraId="31C10DC0" w14:textId="77777777" w:rsidTr="00B215DF">
        <w:trPr>
          <w:gridAfter w:val="7"/>
          <w:wAfter w:w="1678" w:type="dxa"/>
          <w:trHeight w:val="140"/>
        </w:trPr>
        <w:tc>
          <w:tcPr>
            <w:tcW w:w="9643" w:type="dxa"/>
            <w:gridSpan w:val="21"/>
          </w:tcPr>
          <w:p w14:paraId="31C10DBF" w14:textId="58EC9694" w:rsidR="0051595D" w:rsidRPr="002100A2" w:rsidRDefault="0051595D" w:rsidP="0051595D">
            <w:pPr>
              <w:rPr>
                <w:b/>
              </w:rPr>
            </w:pPr>
            <w:r w:rsidRPr="002100A2">
              <w:rPr>
                <w:b/>
              </w:rPr>
              <w:t>Sec. 70.060.  Review of Other Department or Division Permits and Referrals</w:t>
            </w:r>
          </w:p>
        </w:tc>
      </w:tr>
      <w:tr w:rsidR="0051595D" w:rsidRPr="00456D46" w14:paraId="243F64AC" w14:textId="77777777" w:rsidTr="00B215DF">
        <w:trPr>
          <w:gridAfter w:val="7"/>
          <w:wAfter w:w="1678" w:type="dxa"/>
          <w:trHeight w:val="140"/>
        </w:trPr>
        <w:tc>
          <w:tcPr>
            <w:tcW w:w="9643" w:type="dxa"/>
            <w:gridSpan w:val="21"/>
          </w:tcPr>
          <w:p w14:paraId="1F8AA096" w14:textId="77777777" w:rsidR="0051595D" w:rsidRDefault="0051595D" w:rsidP="0051595D"/>
        </w:tc>
      </w:tr>
      <w:tr w:rsidR="0051595D" w:rsidRPr="00F15810" w14:paraId="30F81CB6" w14:textId="77777777" w:rsidTr="00971996">
        <w:trPr>
          <w:gridAfter w:val="2"/>
          <w:wAfter w:w="973" w:type="dxa"/>
          <w:trHeight w:val="140"/>
        </w:trPr>
        <w:tc>
          <w:tcPr>
            <w:tcW w:w="640" w:type="dxa"/>
            <w:gridSpan w:val="3"/>
          </w:tcPr>
          <w:p w14:paraId="58421060" w14:textId="72D0058A" w:rsidR="0051595D" w:rsidRPr="00F15810" w:rsidRDefault="0051595D" w:rsidP="0051595D">
            <w:pPr>
              <w:jc w:val="right"/>
            </w:pPr>
            <w:r w:rsidRPr="00F15810">
              <w:t>(a)</w:t>
            </w:r>
          </w:p>
        </w:tc>
        <w:tc>
          <w:tcPr>
            <w:tcW w:w="7285" w:type="dxa"/>
            <w:gridSpan w:val="16"/>
          </w:tcPr>
          <w:p w14:paraId="797B1182" w14:textId="31716FC0" w:rsidR="0051595D" w:rsidRPr="00F15810" w:rsidRDefault="0051595D" w:rsidP="0051595D">
            <w:pPr>
              <w:ind w:right="1870"/>
            </w:pPr>
            <w:r w:rsidRPr="00F15810">
              <w:t>Grading Permit Referral:  Application plan review  and inspection</w:t>
            </w:r>
          </w:p>
        </w:tc>
        <w:tc>
          <w:tcPr>
            <w:tcW w:w="1211" w:type="dxa"/>
          </w:tcPr>
          <w:p w14:paraId="7CC7BF39" w14:textId="7B78923A" w:rsidR="0051595D" w:rsidRPr="00F15810" w:rsidRDefault="0051595D" w:rsidP="0051595D">
            <w:pPr>
              <w:ind w:left="-120"/>
              <w:jc w:val="right"/>
            </w:pPr>
          </w:p>
        </w:tc>
        <w:tc>
          <w:tcPr>
            <w:tcW w:w="1212" w:type="dxa"/>
            <w:gridSpan w:val="6"/>
          </w:tcPr>
          <w:p w14:paraId="015B91E1" w14:textId="036B2C9A" w:rsidR="0051595D" w:rsidRPr="00F15810" w:rsidRDefault="0051595D" w:rsidP="0051595D">
            <w:pPr>
              <w:ind w:left="-120"/>
              <w:jc w:val="right"/>
            </w:pPr>
            <w:r>
              <w:t>$204.00 per hour</w:t>
            </w:r>
          </w:p>
        </w:tc>
      </w:tr>
      <w:tr w:rsidR="0051595D" w:rsidRPr="00F15810" w14:paraId="4937BC6F" w14:textId="77777777" w:rsidTr="00971996">
        <w:trPr>
          <w:gridAfter w:val="2"/>
          <w:wAfter w:w="973" w:type="dxa"/>
          <w:trHeight w:val="140"/>
        </w:trPr>
        <w:tc>
          <w:tcPr>
            <w:tcW w:w="640" w:type="dxa"/>
            <w:gridSpan w:val="3"/>
          </w:tcPr>
          <w:p w14:paraId="2D741ADB" w14:textId="08EADC04" w:rsidR="0051595D" w:rsidRPr="00F15810" w:rsidRDefault="0051595D" w:rsidP="0051595D">
            <w:pPr>
              <w:jc w:val="right"/>
            </w:pPr>
            <w:r w:rsidRPr="00F15810">
              <w:t>(b)</w:t>
            </w:r>
          </w:p>
        </w:tc>
        <w:tc>
          <w:tcPr>
            <w:tcW w:w="7285" w:type="dxa"/>
            <w:gridSpan w:val="16"/>
          </w:tcPr>
          <w:p w14:paraId="5A370738" w14:textId="350727FF" w:rsidR="0051595D" w:rsidRPr="00F15810" w:rsidRDefault="0051595D" w:rsidP="0051595D">
            <w:r w:rsidRPr="00F15810">
              <w:t xml:space="preserve">Planning Referral: Minor Administrative </w:t>
            </w:r>
          </w:p>
        </w:tc>
        <w:tc>
          <w:tcPr>
            <w:tcW w:w="1211" w:type="dxa"/>
          </w:tcPr>
          <w:p w14:paraId="0524D279" w14:textId="5B8EAF35" w:rsidR="0051595D" w:rsidRPr="00F15810" w:rsidRDefault="0051595D" w:rsidP="0051595D">
            <w:pPr>
              <w:jc w:val="right"/>
            </w:pPr>
          </w:p>
        </w:tc>
        <w:tc>
          <w:tcPr>
            <w:tcW w:w="1212" w:type="dxa"/>
            <w:gridSpan w:val="6"/>
          </w:tcPr>
          <w:p w14:paraId="0C1CD583" w14:textId="1EA10879" w:rsidR="0051595D" w:rsidRPr="00F15810" w:rsidRDefault="0051595D" w:rsidP="0051595D">
            <w:pPr>
              <w:jc w:val="right"/>
            </w:pPr>
            <w:r>
              <w:t>$104.00</w:t>
            </w:r>
          </w:p>
        </w:tc>
      </w:tr>
      <w:tr w:rsidR="0051595D" w:rsidRPr="00F15810" w14:paraId="473B7F63" w14:textId="77777777" w:rsidTr="00971996">
        <w:trPr>
          <w:gridAfter w:val="2"/>
          <w:wAfter w:w="973" w:type="dxa"/>
          <w:trHeight w:val="140"/>
        </w:trPr>
        <w:tc>
          <w:tcPr>
            <w:tcW w:w="640" w:type="dxa"/>
            <w:gridSpan w:val="3"/>
          </w:tcPr>
          <w:p w14:paraId="41872D26" w14:textId="12F07A74" w:rsidR="0051595D" w:rsidRPr="00F15810" w:rsidRDefault="0051595D" w:rsidP="0051595D">
            <w:pPr>
              <w:jc w:val="right"/>
            </w:pPr>
            <w:r w:rsidRPr="00F15810">
              <w:t>(c)</w:t>
            </w:r>
          </w:p>
        </w:tc>
        <w:tc>
          <w:tcPr>
            <w:tcW w:w="7285" w:type="dxa"/>
            <w:gridSpan w:val="16"/>
          </w:tcPr>
          <w:p w14:paraId="79DBD9B3" w14:textId="2E967A80" w:rsidR="0051595D" w:rsidRPr="00F15810" w:rsidRDefault="0051595D" w:rsidP="0051595D">
            <w:r w:rsidRPr="00F15810">
              <w:t>Planning Referral: Administrative</w:t>
            </w:r>
          </w:p>
        </w:tc>
        <w:tc>
          <w:tcPr>
            <w:tcW w:w="1211" w:type="dxa"/>
          </w:tcPr>
          <w:p w14:paraId="6206FA87" w14:textId="0BE47314" w:rsidR="0051595D" w:rsidRPr="00F15810" w:rsidRDefault="0051595D" w:rsidP="0051595D">
            <w:pPr>
              <w:jc w:val="right"/>
            </w:pPr>
          </w:p>
        </w:tc>
        <w:tc>
          <w:tcPr>
            <w:tcW w:w="1212" w:type="dxa"/>
            <w:gridSpan w:val="6"/>
          </w:tcPr>
          <w:p w14:paraId="023BB280" w14:textId="3B18ACF8" w:rsidR="0051595D" w:rsidRPr="00F15810" w:rsidRDefault="0051595D" w:rsidP="0051595D">
            <w:pPr>
              <w:jc w:val="right"/>
            </w:pPr>
            <w:r>
              <w:t>$209.00</w:t>
            </w:r>
          </w:p>
        </w:tc>
      </w:tr>
      <w:tr w:rsidR="0051595D" w:rsidRPr="00F15810" w14:paraId="58DDA16A" w14:textId="77777777" w:rsidTr="00971996">
        <w:trPr>
          <w:gridAfter w:val="2"/>
          <w:wAfter w:w="973" w:type="dxa"/>
          <w:trHeight w:val="140"/>
        </w:trPr>
        <w:tc>
          <w:tcPr>
            <w:tcW w:w="640" w:type="dxa"/>
            <w:gridSpan w:val="3"/>
          </w:tcPr>
          <w:p w14:paraId="1E19973B" w14:textId="669DCA60" w:rsidR="0051595D" w:rsidRPr="00F15810" w:rsidRDefault="0051595D" w:rsidP="0051595D">
            <w:pPr>
              <w:jc w:val="right"/>
            </w:pPr>
            <w:r w:rsidRPr="00F15810">
              <w:t>(d)</w:t>
            </w:r>
          </w:p>
        </w:tc>
        <w:tc>
          <w:tcPr>
            <w:tcW w:w="7285" w:type="dxa"/>
            <w:gridSpan w:val="16"/>
          </w:tcPr>
          <w:p w14:paraId="56CB7126" w14:textId="4E69A4C8" w:rsidR="0051595D" w:rsidRPr="00F15810" w:rsidRDefault="0051595D" w:rsidP="0051595D">
            <w:r w:rsidRPr="00F15810">
              <w:t xml:space="preserve">Planning Referral: </w:t>
            </w:r>
            <w:proofErr w:type="spellStart"/>
            <w:r w:rsidRPr="00F15810">
              <w:t>ZA</w:t>
            </w:r>
            <w:proofErr w:type="spellEnd"/>
          </w:p>
        </w:tc>
        <w:tc>
          <w:tcPr>
            <w:tcW w:w="1211" w:type="dxa"/>
          </w:tcPr>
          <w:p w14:paraId="1A9BDA7C" w14:textId="561F6C2E" w:rsidR="0051595D" w:rsidRPr="00F15810" w:rsidRDefault="0051595D" w:rsidP="0051595D">
            <w:pPr>
              <w:jc w:val="right"/>
            </w:pPr>
          </w:p>
        </w:tc>
        <w:tc>
          <w:tcPr>
            <w:tcW w:w="1212" w:type="dxa"/>
            <w:gridSpan w:val="6"/>
          </w:tcPr>
          <w:p w14:paraId="55C099EB" w14:textId="652B2B7F" w:rsidR="0051595D" w:rsidRPr="00F15810" w:rsidRDefault="0051595D" w:rsidP="0051595D">
            <w:pPr>
              <w:jc w:val="right"/>
            </w:pPr>
            <w:r>
              <w:t>$261.00</w:t>
            </w:r>
          </w:p>
        </w:tc>
      </w:tr>
      <w:tr w:rsidR="0051595D" w:rsidRPr="00F15810" w14:paraId="00901BA6" w14:textId="77777777" w:rsidTr="00971996">
        <w:trPr>
          <w:gridAfter w:val="2"/>
          <w:wAfter w:w="973" w:type="dxa"/>
          <w:trHeight w:val="140"/>
        </w:trPr>
        <w:tc>
          <w:tcPr>
            <w:tcW w:w="640" w:type="dxa"/>
            <w:gridSpan w:val="3"/>
          </w:tcPr>
          <w:p w14:paraId="75C4A8CB" w14:textId="42BFC6B4" w:rsidR="0051595D" w:rsidRPr="00F15810" w:rsidRDefault="0051595D" w:rsidP="0051595D">
            <w:pPr>
              <w:jc w:val="right"/>
            </w:pPr>
            <w:r w:rsidRPr="00F15810">
              <w:t>(e)</w:t>
            </w:r>
          </w:p>
        </w:tc>
        <w:tc>
          <w:tcPr>
            <w:tcW w:w="7285" w:type="dxa"/>
            <w:gridSpan w:val="16"/>
          </w:tcPr>
          <w:p w14:paraId="148C7945" w14:textId="5236AD99" w:rsidR="0051595D" w:rsidRPr="00F15810" w:rsidRDefault="0051595D" w:rsidP="0051595D">
            <w:r w:rsidRPr="00F15810">
              <w:t>Planning Referral: PC/BOS</w:t>
            </w:r>
          </w:p>
        </w:tc>
        <w:tc>
          <w:tcPr>
            <w:tcW w:w="1211" w:type="dxa"/>
          </w:tcPr>
          <w:p w14:paraId="6003BB03" w14:textId="0E85F71B" w:rsidR="0051595D" w:rsidRPr="00F15810" w:rsidRDefault="0051595D" w:rsidP="0051595D">
            <w:pPr>
              <w:jc w:val="right"/>
            </w:pPr>
          </w:p>
        </w:tc>
        <w:tc>
          <w:tcPr>
            <w:tcW w:w="1212" w:type="dxa"/>
            <w:gridSpan w:val="6"/>
          </w:tcPr>
          <w:p w14:paraId="6C1519EA" w14:textId="6FBF8418" w:rsidR="0051595D" w:rsidRPr="00F15810" w:rsidRDefault="0051595D" w:rsidP="0051595D">
            <w:pPr>
              <w:jc w:val="right"/>
            </w:pPr>
            <w:r>
              <w:t>$313.00</w:t>
            </w:r>
          </w:p>
        </w:tc>
      </w:tr>
      <w:tr w:rsidR="0051595D" w:rsidRPr="00F15810" w14:paraId="6AA07CD6" w14:textId="77777777" w:rsidTr="00971996">
        <w:trPr>
          <w:gridAfter w:val="2"/>
          <w:wAfter w:w="973" w:type="dxa"/>
          <w:trHeight w:val="140"/>
        </w:trPr>
        <w:tc>
          <w:tcPr>
            <w:tcW w:w="640" w:type="dxa"/>
            <w:gridSpan w:val="3"/>
          </w:tcPr>
          <w:p w14:paraId="4C13D374" w14:textId="20962E8B" w:rsidR="0051595D" w:rsidRPr="00F15810" w:rsidRDefault="0051595D" w:rsidP="0051595D">
            <w:pPr>
              <w:jc w:val="center"/>
            </w:pPr>
            <w:r>
              <w:t xml:space="preserve">  (f)</w:t>
            </w:r>
          </w:p>
        </w:tc>
        <w:tc>
          <w:tcPr>
            <w:tcW w:w="7285" w:type="dxa"/>
            <w:gridSpan w:val="16"/>
          </w:tcPr>
          <w:p w14:paraId="2FA3E30E" w14:textId="79F148E8" w:rsidR="0051595D" w:rsidRPr="00F15810" w:rsidRDefault="0051595D" w:rsidP="0051595D">
            <w:pPr>
              <w:ind w:right="970"/>
            </w:pPr>
            <w:r w:rsidRPr="00F032B1">
              <w:t xml:space="preserve">Attendance at a pre-application conference </w:t>
            </w:r>
            <w:r>
              <w:t xml:space="preserve">or pre-application site visit </w:t>
            </w:r>
            <w:r w:rsidRPr="00F032B1">
              <w:t xml:space="preserve">arranged by another division or department </w:t>
            </w:r>
          </w:p>
        </w:tc>
        <w:tc>
          <w:tcPr>
            <w:tcW w:w="1211" w:type="dxa"/>
          </w:tcPr>
          <w:p w14:paraId="6A21AD82" w14:textId="3C1162E9" w:rsidR="0051595D" w:rsidRPr="00F15810" w:rsidRDefault="0051595D" w:rsidP="0051595D">
            <w:pPr>
              <w:jc w:val="right"/>
            </w:pPr>
          </w:p>
        </w:tc>
        <w:tc>
          <w:tcPr>
            <w:tcW w:w="1212" w:type="dxa"/>
            <w:gridSpan w:val="6"/>
          </w:tcPr>
          <w:p w14:paraId="3D4A68BA" w14:textId="549C118D" w:rsidR="0051595D" w:rsidRPr="00F15810" w:rsidRDefault="0051595D" w:rsidP="0051595D">
            <w:pPr>
              <w:jc w:val="right"/>
            </w:pPr>
            <w:r>
              <w:t>$204.00 per hour</w:t>
            </w:r>
          </w:p>
        </w:tc>
      </w:tr>
      <w:tr w:rsidR="0051595D" w:rsidRPr="00456D46" w14:paraId="2BBE6774" w14:textId="77777777" w:rsidTr="00971996">
        <w:trPr>
          <w:gridAfter w:val="2"/>
          <w:wAfter w:w="973" w:type="dxa"/>
          <w:trHeight w:val="140"/>
        </w:trPr>
        <w:tc>
          <w:tcPr>
            <w:tcW w:w="640" w:type="dxa"/>
            <w:gridSpan w:val="3"/>
          </w:tcPr>
          <w:p w14:paraId="3A87CF10" w14:textId="74C63589" w:rsidR="0051595D" w:rsidRPr="00F15810" w:rsidRDefault="0051595D" w:rsidP="0051595D">
            <w:pPr>
              <w:jc w:val="right"/>
            </w:pPr>
            <w:r w:rsidRPr="00F15810">
              <w:t>(</w:t>
            </w:r>
            <w:r>
              <w:t>g</w:t>
            </w:r>
            <w:r w:rsidRPr="00F15810">
              <w:t>)</w:t>
            </w:r>
          </w:p>
        </w:tc>
        <w:tc>
          <w:tcPr>
            <w:tcW w:w="7285" w:type="dxa"/>
            <w:gridSpan w:val="16"/>
          </w:tcPr>
          <w:p w14:paraId="071F77D3" w14:textId="5FBC04A0" w:rsidR="0051595D" w:rsidRPr="00F15810" w:rsidRDefault="0051595D" w:rsidP="0051595D">
            <w:r w:rsidRPr="00F15810">
              <w:t xml:space="preserve">Engineering Referral:  Site Development </w:t>
            </w:r>
            <w:r>
              <w:t>Application</w:t>
            </w:r>
          </w:p>
        </w:tc>
        <w:tc>
          <w:tcPr>
            <w:tcW w:w="1211" w:type="dxa"/>
          </w:tcPr>
          <w:p w14:paraId="7A90CA9F" w14:textId="020C4A08" w:rsidR="0051595D" w:rsidRDefault="0051595D" w:rsidP="0051595D">
            <w:pPr>
              <w:jc w:val="right"/>
            </w:pPr>
          </w:p>
        </w:tc>
        <w:tc>
          <w:tcPr>
            <w:tcW w:w="1212" w:type="dxa"/>
            <w:gridSpan w:val="6"/>
          </w:tcPr>
          <w:p w14:paraId="5D44996A" w14:textId="3415FAF7" w:rsidR="0051595D" w:rsidRDefault="0051595D" w:rsidP="0051595D">
            <w:pPr>
              <w:jc w:val="right"/>
            </w:pPr>
            <w:r>
              <w:t>$204.00 per hour</w:t>
            </w:r>
          </w:p>
        </w:tc>
      </w:tr>
      <w:tr w:rsidR="0051595D" w:rsidRPr="00456D46" w14:paraId="065E1E49" w14:textId="77777777" w:rsidTr="00971996">
        <w:trPr>
          <w:gridAfter w:val="2"/>
          <w:wAfter w:w="973" w:type="dxa"/>
          <w:trHeight w:val="140"/>
        </w:trPr>
        <w:tc>
          <w:tcPr>
            <w:tcW w:w="640" w:type="dxa"/>
            <w:gridSpan w:val="3"/>
          </w:tcPr>
          <w:p w14:paraId="3F7A5B14" w14:textId="142DBAE7" w:rsidR="0051595D" w:rsidRPr="00F15810" w:rsidRDefault="0051595D" w:rsidP="0051595D">
            <w:pPr>
              <w:jc w:val="right"/>
            </w:pPr>
            <w:r>
              <w:t>(h)</w:t>
            </w:r>
          </w:p>
        </w:tc>
        <w:tc>
          <w:tcPr>
            <w:tcW w:w="7285" w:type="dxa"/>
            <w:gridSpan w:val="16"/>
          </w:tcPr>
          <w:p w14:paraId="5404F0DF" w14:textId="3E0A7EFE" w:rsidR="0051595D" w:rsidRPr="00F15810" w:rsidRDefault="0051595D" w:rsidP="0051595D">
            <w:r>
              <w:t>Code Compliance Review</w:t>
            </w:r>
          </w:p>
        </w:tc>
        <w:tc>
          <w:tcPr>
            <w:tcW w:w="1211" w:type="dxa"/>
          </w:tcPr>
          <w:p w14:paraId="4F9A45B2" w14:textId="3638A841" w:rsidR="0051595D" w:rsidRPr="00F15810" w:rsidRDefault="0051595D" w:rsidP="0051595D">
            <w:pPr>
              <w:jc w:val="right"/>
            </w:pPr>
          </w:p>
        </w:tc>
        <w:tc>
          <w:tcPr>
            <w:tcW w:w="1212" w:type="dxa"/>
            <w:gridSpan w:val="6"/>
          </w:tcPr>
          <w:p w14:paraId="5C997659" w14:textId="75345F45" w:rsidR="0051595D" w:rsidRPr="00F15810" w:rsidRDefault="0051595D" w:rsidP="0051595D">
            <w:pPr>
              <w:jc w:val="right"/>
            </w:pPr>
            <w:r>
              <w:t>$204.00 per hour</w:t>
            </w:r>
          </w:p>
        </w:tc>
      </w:tr>
    </w:tbl>
    <w:p w14:paraId="31C10DC1" w14:textId="1D830D71" w:rsidR="00906F53" w:rsidRDefault="00906F53" w:rsidP="00B17D65"/>
    <w:sectPr w:rsidR="00906F53" w:rsidSect="00A84047">
      <w:headerReference w:type="default" r:id="rId10"/>
      <w:footerReference w:type="default" r:id="rId11"/>
      <w:type w:val="continuous"/>
      <w:pgSz w:w="12240" w:h="15840" w:code="1"/>
      <w:pgMar w:top="1800" w:right="1296" w:bottom="1440" w:left="1440" w:header="720" w:footer="720" w:gutter="0"/>
      <w:paperSrc w:first="270" w:other="270"/>
      <w:pgNumType w:start="1"/>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E3BCE" w14:textId="77777777" w:rsidR="00CC4AF3" w:rsidRDefault="00CC4AF3">
      <w:r>
        <w:separator/>
      </w:r>
    </w:p>
  </w:endnote>
  <w:endnote w:type="continuationSeparator" w:id="0">
    <w:p w14:paraId="2F8E5FB1" w14:textId="77777777" w:rsidR="00CC4AF3" w:rsidRDefault="00CC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10DC9" w14:textId="77777777" w:rsidR="0051595D" w:rsidRDefault="0051595D">
    <w:pPr>
      <w:pStyle w:val="Footer"/>
      <w:tabs>
        <w:tab w:val="clear" w:pos="8640"/>
      </w:tabs>
      <w:rPr>
        <w:smallCaps/>
        <w:sz w:val="18"/>
      </w:rPr>
    </w:pPr>
    <w:r>
      <w:rPr>
        <w:smallCaps/>
        <w:noProof/>
      </w:rPr>
      <w:drawing>
        <wp:anchor distT="0" distB="0" distL="114300" distR="114300" simplePos="0" relativeHeight="251656704" behindDoc="0" locked="0" layoutInCell="1" allowOverlap="1" wp14:anchorId="31C10DD0" wp14:editId="31C10DD1">
          <wp:simplePos x="0" y="0"/>
          <wp:positionH relativeFrom="column">
            <wp:align>center</wp:align>
          </wp:positionH>
          <wp:positionV relativeFrom="paragraph">
            <wp:posOffset>3175</wp:posOffset>
          </wp:positionV>
          <wp:extent cx="6126480" cy="111760"/>
          <wp:effectExtent l="19050" t="0" r="7620" b="0"/>
          <wp:wrapTight wrapText="bothSides">
            <wp:wrapPolygon edited="0">
              <wp:start x="-67" y="7364"/>
              <wp:lineTo x="-67" y="11045"/>
              <wp:lineTo x="21627" y="11045"/>
              <wp:lineTo x="21627" y="7364"/>
              <wp:lineTo x="-67" y="7364"/>
            </wp:wrapPolygon>
          </wp:wrapTight>
          <wp:docPr id="1" name="Picture 1" descr="bd151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5155_"/>
                  <pic:cNvPicPr>
                    <a:picLocks noChangeAspect="1" noChangeArrowheads="1"/>
                  </pic:cNvPicPr>
                </pic:nvPicPr>
                <pic:blipFill>
                  <a:blip r:embed="rId1"/>
                  <a:srcRect/>
                  <a:stretch>
                    <a:fillRect/>
                  </a:stretch>
                </pic:blipFill>
                <pic:spPr bwMode="auto">
                  <a:xfrm>
                    <a:off x="0" y="0"/>
                    <a:ext cx="6126480" cy="111760"/>
                  </a:xfrm>
                  <a:prstGeom prst="rect">
                    <a:avLst/>
                  </a:prstGeom>
                  <a:noFill/>
                  <a:ln w="9525">
                    <a:noFill/>
                    <a:miter lim="800000"/>
                    <a:headEnd/>
                    <a:tailEnd/>
                  </a:ln>
                </pic:spPr>
              </pic:pic>
            </a:graphicData>
          </a:graphic>
        </wp:anchor>
      </w:drawing>
    </w:r>
  </w:p>
  <w:p w14:paraId="31C10DCA" w14:textId="1D9A6A82" w:rsidR="0051595D" w:rsidRDefault="0051595D" w:rsidP="00B34BE4">
    <w:pPr>
      <w:pStyle w:val="Footer"/>
      <w:tabs>
        <w:tab w:val="clear" w:pos="4320"/>
        <w:tab w:val="clear" w:pos="8640"/>
        <w:tab w:val="left" w:pos="0"/>
        <w:tab w:val="left" w:pos="8616"/>
      </w:tabs>
      <w:rPr>
        <w:rStyle w:val="PageNumber"/>
        <w:rFonts w:ascii="Times New (W1)" w:hAnsi="Times New (W1)"/>
        <w:b/>
        <w:bCs/>
        <w:smallCaps/>
        <w:sz w:val="20"/>
      </w:rPr>
    </w:pPr>
    <w:smartTag w:uri="urn:schemas-microsoft-com:office:smarttags" w:element="place">
      <w:smartTag w:uri="urn:schemas-microsoft-com:office:smarttags" w:element="PlaceName">
        <w:r w:rsidRPr="003960C5">
          <w:rPr>
            <w:b/>
            <w:bCs/>
            <w:smallCaps/>
            <w:sz w:val="20"/>
          </w:rPr>
          <w:t>Napa</w:t>
        </w:r>
      </w:smartTag>
      <w:r w:rsidRPr="003960C5">
        <w:rPr>
          <w:b/>
          <w:bCs/>
          <w:smallCaps/>
          <w:sz w:val="20"/>
        </w:rPr>
        <w:t xml:space="preserve"> </w:t>
      </w:r>
      <w:smartTag w:uri="urn:schemas-microsoft-com:office:smarttags" w:element="PlaceType">
        <w:r w:rsidRPr="003960C5">
          <w:rPr>
            <w:b/>
            <w:bCs/>
            <w:smallCaps/>
            <w:sz w:val="20"/>
          </w:rPr>
          <w:t>County</w:t>
        </w:r>
      </w:smartTag>
    </w:smartTag>
    <w:r w:rsidRPr="003960C5">
      <w:rPr>
        <w:b/>
        <w:bCs/>
        <w:smallCaps/>
        <w:sz w:val="20"/>
      </w:rPr>
      <w:t xml:space="preserve"> Policy Manual</w:t>
    </w:r>
    <w:r w:rsidRPr="003960C5">
      <w:rPr>
        <w:b/>
        <w:bCs/>
        <w:sz w:val="20"/>
      </w:rPr>
      <w:t xml:space="preserve">                                              </w:t>
    </w:r>
    <w:r>
      <w:rPr>
        <w:b/>
        <w:bCs/>
        <w:sz w:val="20"/>
      </w:rPr>
      <w:t xml:space="preserve">                                        </w:t>
    </w:r>
    <w:r>
      <w:rPr>
        <w:rFonts w:ascii="Times New (W1)" w:hAnsi="Times New (W1)"/>
        <w:b/>
        <w:bCs/>
        <w:smallCaps/>
        <w:sz w:val="20"/>
      </w:rPr>
      <w:tab/>
      <w:t xml:space="preserve">    </w:t>
    </w:r>
    <w:r w:rsidRPr="00F1408C">
      <w:rPr>
        <w:rFonts w:ascii="Times New (W1)" w:hAnsi="Times New (W1)"/>
        <w:b/>
        <w:bCs/>
        <w:sz w:val="20"/>
      </w:rPr>
      <w:t>Page</w:t>
    </w:r>
    <w:r w:rsidRPr="00F1408C">
      <w:rPr>
        <w:rFonts w:ascii="Times New (W1)" w:hAnsi="Times New (W1)"/>
        <w:b/>
        <w:bCs/>
        <w:smallCaps/>
        <w:sz w:val="20"/>
      </w:rPr>
      <w:t xml:space="preserve"> </w:t>
    </w:r>
    <w:r w:rsidRPr="00F1408C">
      <w:rPr>
        <w:rStyle w:val="PageNumber"/>
        <w:rFonts w:ascii="Times New (W1)" w:hAnsi="Times New (W1)"/>
        <w:b/>
        <w:bCs/>
        <w:smallCaps/>
        <w:sz w:val="20"/>
      </w:rPr>
      <w:fldChar w:fldCharType="begin"/>
    </w:r>
    <w:r w:rsidRPr="00F1408C">
      <w:rPr>
        <w:rStyle w:val="PageNumber"/>
        <w:rFonts w:ascii="Times New (W1)" w:hAnsi="Times New (W1)"/>
        <w:b/>
        <w:bCs/>
        <w:smallCaps/>
        <w:sz w:val="20"/>
      </w:rPr>
      <w:instrText xml:space="preserve"> PAGE </w:instrText>
    </w:r>
    <w:r w:rsidRPr="00F1408C">
      <w:rPr>
        <w:rStyle w:val="PageNumber"/>
        <w:rFonts w:ascii="Times New (W1)" w:hAnsi="Times New (W1)"/>
        <w:b/>
        <w:bCs/>
        <w:smallCaps/>
        <w:sz w:val="20"/>
      </w:rPr>
      <w:fldChar w:fldCharType="separate"/>
    </w:r>
    <w:r w:rsidR="00900A55">
      <w:rPr>
        <w:rStyle w:val="PageNumber"/>
        <w:rFonts w:ascii="Times New (W1)" w:hAnsi="Times New (W1)"/>
        <w:b/>
        <w:bCs/>
        <w:smallCaps/>
        <w:noProof/>
        <w:sz w:val="20"/>
      </w:rPr>
      <w:t>1</w:t>
    </w:r>
    <w:r w:rsidRPr="00F1408C">
      <w:rPr>
        <w:rStyle w:val="PageNumber"/>
        <w:rFonts w:ascii="Times New (W1)" w:hAnsi="Times New (W1)"/>
        <w:b/>
        <w:bCs/>
        <w:smallCaps/>
        <w:sz w:val="20"/>
      </w:rPr>
      <w:fldChar w:fldCharType="end"/>
    </w:r>
  </w:p>
  <w:p w14:paraId="31C10DCB" w14:textId="77777777" w:rsidR="0051595D" w:rsidRPr="000A5C1A" w:rsidRDefault="0051595D" w:rsidP="00B34BE4">
    <w:pPr>
      <w:pStyle w:val="Footer"/>
      <w:tabs>
        <w:tab w:val="clear" w:pos="4320"/>
        <w:tab w:val="clear" w:pos="8640"/>
        <w:tab w:val="left" w:pos="0"/>
        <w:tab w:val="left" w:pos="8616"/>
      </w:tabs>
      <w:rPr>
        <w:rStyle w:val="PageNumber"/>
        <w:rFonts w:ascii="Times New (W1)" w:hAnsi="Times New (W1)"/>
        <w:b/>
        <w:bCs/>
        <w:sz w:val="20"/>
      </w:rPr>
    </w:pPr>
    <w:r>
      <w:rPr>
        <w:rFonts w:ascii="Times New (W1)" w:hAnsi="Times New (W1)"/>
        <w:b/>
        <w:bCs/>
        <w:sz w:val="20"/>
      </w:rPr>
      <w:t>Part 70 – Planning, Building and Environmental Services – Building Division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D9099" w14:textId="77777777" w:rsidR="00CC4AF3" w:rsidRDefault="00CC4AF3">
      <w:r>
        <w:separator/>
      </w:r>
    </w:p>
  </w:footnote>
  <w:footnote w:type="continuationSeparator" w:id="0">
    <w:p w14:paraId="3E27BC2E" w14:textId="77777777" w:rsidR="00CC4AF3" w:rsidRDefault="00CC4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10DC6" w14:textId="77777777" w:rsidR="0051595D" w:rsidRDefault="0051595D">
    <w:pPr>
      <w:pStyle w:val="Header"/>
      <w:jc w:val="right"/>
      <w:rPr>
        <w:rFonts w:cs="Times New Roman"/>
        <w:b/>
        <w:bCs/>
      </w:rPr>
    </w:pPr>
    <w:r>
      <w:rPr>
        <w:rFonts w:cs="Times New Roman"/>
        <w:b/>
        <w:bCs/>
        <w:noProof/>
        <w:sz w:val="20"/>
      </w:rPr>
      <w:drawing>
        <wp:anchor distT="0" distB="0" distL="114300" distR="114300" simplePos="0" relativeHeight="251658752" behindDoc="0" locked="0" layoutInCell="1" allowOverlap="1" wp14:anchorId="31C10DCC" wp14:editId="31C10DCD">
          <wp:simplePos x="0" y="0"/>
          <wp:positionH relativeFrom="column">
            <wp:posOffset>-30480</wp:posOffset>
          </wp:positionH>
          <wp:positionV relativeFrom="paragraph">
            <wp:posOffset>0</wp:posOffset>
          </wp:positionV>
          <wp:extent cx="6126480" cy="111760"/>
          <wp:effectExtent l="19050" t="0" r="7620" b="0"/>
          <wp:wrapTight wrapText="bothSides">
            <wp:wrapPolygon edited="0">
              <wp:start x="-67" y="7364"/>
              <wp:lineTo x="-67" y="11045"/>
              <wp:lineTo x="21627" y="11045"/>
              <wp:lineTo x="21627" y="7364"/>
              <wp:lineTo x="-67" y="7364"/>
            </wp:wrapPolygon>
          </wp:wrapTight>
          <wp:docPr id="3" name="Picture 3" descr="bd151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5155_"/>
                  <pic:cNvPicPr>
                    <a:picLocks noChangeAspect="1" noChangeArrowheads="1"/>
                  </pic:cNvPicPr>
                </pic:nvPicPr>
                <pic:blipFill>
                  <a:blip r:embed="rId1"/>
                  <a:srcRect/>
                  <a:stretch>
                    <a:fillRect/>
                  </a:stretch>
                </pic:blipFill>
                <pic:spPr bwMode="auto">
                  <a:xfrm>
                    <a:off x="0" y="0"/>
                    <a:ext cx="6126480" cy="111760"/>
                  </a:xfrm>
                  <a:prstGeom prst="rect">
                    <a:avLst/>
                  </a:prstGeom>
                  <a:noFill/>
                  <a:ln w="9525">
                    <a:noFill/>
                    <a:miter lim="800000"/>
                    <a:headEnd/>
                    <a:tailEnd/>
                  </a:ln>
                </pic:spPr>
              </pic:pic>
            </a:graphicData>
          </a:graphic>
        </wp:anchor>
      </w:drawing>
    </w:r>
  </w:p>
  <w:p w14:paraId="31C10DC7" w14:textId="77777777" w:rsidR="0051595D" w:rsidRDefault="0051595D">
    <w:pPr>
      <w:pStyle w:val="Header"/>
      <w:jc w:val="right"/>
      <w:rPr>
        <w:rFonts w:cs="Times New Roman"/>
        <w:b/>
        <w:bCs/>
      </w:rPr>
    </w:pPr>
    <w:r>
      <w:rPr>
        <w:rFonts w:cs="Times New Roman"/>
        <w:b/>
        <w:bCs/>
      </w:rPr>
      <w:t>PART III:  FEES</w:t>
    </w:r>
  </w:p>
  <w:p w14:paraId="31C10DC8" w14:textId="77777777" w:rsidR="0051595D" w:rsidRDefault="0051595D">
    <w:pPr>
      <w:pStyle w:val="Header"/>
      <w:jc w:val="right"/>
      <w:rPr>
        <w:rFonts w:cs="Times New Roman"/>
        <w:b/>
        <w:bCs/>
      </w:rPr>
    </w:pPr>
    <w:r>
      <w:rPr>
        <w:rFonts w:cs="Times New Roman"/>
        <w:b/>
        <w:bCs/>
        <w:noProof/>
      </w:rPr>
      <w:drawing>
        <wp:anchor distT="0" distB="0" distL="114300" distR="114300" simplePos="0" relativeHeight="251657728" behindDoc="0" locked="0" layoutInCell="1" allowOverlap="1" wp14:anchorId="31C10DCE" wp14:editId="31C10DCF">
          <wp:simplePos x="0" y="0"/>
          <wp:positionH relativeFrom="column">
            <wp:posOffset>-15240</wp:posOffset>
          </wp:positionH>
          <wp:positionV relativeFrom="paragraph">
            <wp:posOffset>20955</wp:posOffset>
          </wp:positionV>
          <wp:extent cx="6126480" cy="111760"/>
          <wp:effectExtent l="19050" t="0" r="7620" b="0"/>
          <wp:wrapTight wrapText="bothSides">
            <wp:wrapPolygon edited="0">
              <wp:start x="-67" y="7364"/>
              <wp:lineTo x="-67" y="11045"/>
              <wp:lineTo x="21627" y="11045"/>
              <wp:lineTo x="21627" y="7364"/>
              <wp:lineTo x="-67" y="7364"/>
            </wp:wrapPolygon>
          </wp:wrapTight>
          <wp:docPr id="2" name="Picture 2" descr="bd151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155_"/>
                  <pic:cNvPicPr>
                    <a:picLocks noChangeAspect="1" noChangeArrowheads="1"/>
                  </pic:cNvPicPr>
                </pic:nvPicPr>
                <pic:blipFill>
                  <a:blip r:embed="rId1"/>
                  <a:srcRect/>
                  <a:stretch>
                    <a:fillRect/>
                  </a:stretch>
                </pic:blipFill>
                <pic:spPr bwMode="auto">
                  <a:xfrm>
                    <a:off x="0" y="0"/>
                    <a:ext cx="6126480" cy="111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A04DA"/>
    <w:multiLevelType w:val="hybridMultilevel"/>
    <w:tmpl w:val="9F0C2C98"/>
    <w:lvl w:ilvl="0" w:tplc="247AB3D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61E6261"/>
    <w:multiLevelType w:val="hybridMultilevel"/>
    <w:tmpl w:val="D098F97A"/>
    <w:lvl w:ilvl="0" w:tplc="0D8C2A4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8A1F8B"/>
    <w:multiLevelType w:val="hybridMultilevel"/>
    <w:tmpl w:val="807454EE"/>
    <w:lvl w:ilvl="0" w:tplc="56845B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71"/>
    <w:rsid w:val="000021CB"/>
    <w:rsid w:val="00003DC7"/>
    <w:rsid w:val="00015654"/>
    <w:rsid w:val="0001663B"/>
    <w:rsid w:val="0002031E"/>
    <w:rsid w:val="000224F7"/>
    <w:rsid w:val="000272E5"/>
    <w:rsid w:val="00065FA3"/>
    <w:rsid w:val="0006604D"/>
    <w:rsid w:val="00077997"/>
    <w:rsid w:val="00084873"/>
    <w:rsid w:val="0008514F"/>
    <w:rsid w:val="00090270"/>
    <w:rsid w:val="000A00A9"/>
    <w:rsid w:val="000A0160"/>
    <w:rsid w:val="000A3039"/>
    <w:rsid w:val="000A41A5"/>
    <w:rsid w:val="000A4B87"/>
    <w:rsid w:val="000A5C1A"/>
    <w:rsid w:val="000B7D91"/>
    <w:rsid w:val="000C4A0A"/>
    <w:rsid w:val="000C7421"/>
    <w:rsid w:val="000E18EF"/>
    <w:rsid w:val="000F0673"/>
    <w:rsid w:val="000F0E98"/>
    <w:rsid w:val="00110BA2"/>
    <w:rsid w:val="00115309"/>
    <w:rsid w:val="00126F28"/>
    <w:rsid w:val="001450DD"/>
    <w:rsid w:val="001503C5"/>
    <w:rsid w:val="00153DEB"/>
    <w:rsid w:val="0016089A"/>
    <w:rsid w:val="001621FD"/>
    <w:rsid w:val="00181338"/>
    <w:rsid w:val="00195061"/>
    <w:rsid w:val="001A1345"/>
    <w:rsid w:val="001A3F6A"/>
    <w:rsid w:val="001A407D"/>
    <w:rsid w:val="001B1F5C"/>
    <w:rsid w:val="001B5805"/>
    <w:rsid w:val="001C0709"/>
    <w:rsid w:val="001C37F4"/>
    <w:rsid w:val="001C75D7"/>
    <w:rsid w:val="001D3021"/>
    <w:rsid w:val="001D6D5A"/>
    <w:rsid w:val="001E300D"/>
    <w:rsid w:val="001E5644"/>
    <w:rsid w:val="001F59FC"/>
    <w:rsid w:val="001F7068"/>
    <w:rsid w:val="00205E05"/>
    <w:rsid w:val="002100A2"/>
    <w:rsid w:val="00211464"/>
    <w:rsid w:val="00213966"/>
    <w:rsid w:val="002149A9"/>
    <w:rsid w:val="00220E92"/>
    <w:rsid w:val="0022136C"/>
    <w:rsid w:val="00225719"/>
    <w:rsid w:val="00225DAD"/>
    <w:rsid w:val="00227C47"/>
    <w:rsid w:val="0023032C"/>
    <w:rsid w:val="0023368A"/>
    <w:rsid w:val="0023783A"/>
    <w:rsid w:val="00242741"/>
    <w:rsid w:val="002520B5"/>
    <w:rsid w:val="002649B2"/>
    <w:rsid w:val="002748EF"/>
    <w:rsid w:val="00293DF9"/>
    <w:rsid w:val="00295583"/>
    <w:rsid w:val="00297298"/>
    <w:rsid w:val="002B2C0E"/>
    <w:rsid w:val="002B64B1"/>
    <w:rsid w:val="002C090E"/>
    <w:rsid w:val="002C4E2F"/>
    <w:rsid w:val="002E544D"/>
    <w:rsid w:val="002E5A8E"/>
    <w:rsid w:val="002E6C3D"/>
    <w:rsid w:val="002F695A"/>
    <w:rsid w:val="003014D4"/>
    <w:rsid w:val="00314D03"/>
    <w:rsid w:val="00324948"/>
    <w:rsid w:val="00336516"/>
    <w:rsid w:val="00336838"/>
    <w:rsid w:val="00365B4D"/>
    <w:rsid w:val="00375E59"/>
    <w:rsid w:val="00376241"/>
    <w:rsid w:val="00380784"/>
    <w:rsid w:val="00387909"/>
    <w:rsid w:val="00387E42"/>
    <w:rsid w:val="003960C5"/>
    <w:rsid w:val="003A5023"/>
    <w:rsid w:val="003B411B"/>
    <w:rsid w:val="003B7F9E"/>
    <w:rsid w:val="003C195F"/>
    <w:rsid w:val="003C44B5"/>
    <w:rsid w:val="003C55FF"/>
    <w:rsid w:val="003D4235"/>
    <w:rsid w:val="003D5A55"/>
    <w:rsid w:val="003D7C74"/>
    <w:rsid w:val="003F1661"/>
    <w:rsid w:val="003F1728"/>
    <w:rsid w:val="003F653C"/>
    <w:rsid w:val="0040640E"/>
    <w:rsid w:val="004158AD"/>
    <w:rsid w:val="0042487B"/>
    <w:rsid w:val="00427B3F"/>
    <w:rsid w:val="00430A28"/>
    <w:rsid w:val="004335A4"/>
    <w:rsid w:val="00451567"/>
    <w:rsid w:val="00453DF3"/>
    <w:rsid w:val="00454CE7"/>
    <w:rsid w:val="00456D46"/>
    <w:rsid w:val="00460E21"/>
    <w:rsid w:val="00471C4A"/>
    <w:rsid w:val="00481267"/>
    <w:rsid w:val="00485E82"/>
    <w:rsid w:val="00491B38"/>
    <w:rsid w:val="004A1E3D"/>
    <w:rsid w:val="004A36E2"/>
    <w:rsid w:val="004B7B81"/>
    <w:rsid w:val="004D7770"/>
    <w:rsid w:val="004E12DE"/>
    <w:rsid w:val="004E3AF4"/>
    <w:rsid w:val="004E509C"/>
    <w:rsid w:val="004E6F15"/>
    <w:rsid w:val="004F598D"/>
    <w:rsid w:val="004F5AA8"/>
    <w:rsid w:val="0051054A"/>
    <w:rsid w:val="005145D1"/>
    <w:rsid w:val="0051475D"/>
    <w:rsid w:val="00514CA8"/>
    <w:rsid w:val="00515653"/>
    <w:rsid w:val="0051595D"/>
    <w:rsid w:val="005252A4"/>
    <w:rsid w:val="005353C9"/>
    <w:rsid w:val="00562661"/>
    <w:rsid w:val="00565DD7"/>
    <w:rsid w:val="00577EC1"/>
    <w:rsid w:val="00583974"/>
    <w:rsid w:val="00583BE6"/>
    <w:rsid w:val="00596D1C"/>
    <w:rsid w:val="005A3141"/>
    <w:rsid w:val="005A3548"/>
    <w:rsid w:val="005A3779"/>
    <w:rsid w:val="005B181E"/>
    <w:rsid w:val="005B3DB6"/>
    <w:rsid w:val="005D321C"/>
    <w:rsid w:val="005D3A03"/>
    <w:rsid w:val="005D66CF"/>
    <w:rsid w:val="005D7CF6"/>
    <w:rsid w:val="005E38B1"/>
    <w:rsid w:val="00606E7F"/>
    <w:rsid w:val="006145E5"/>
    <w:rsid w:val="00615000"/>
    <w:rsid w:val="00616E76"/>
    <w:rsid w:val="00621ACC"/>
    <w:rsid w:val="00631540"/>
    <w:rsid w:val="00632280"/>
    <w:rsid w:val="006453C7"/>
    <w:rsid w:val="00646B72"/>
    <w:rsid w:val="006510C1"/>
    <w:rsid w:val="00675443"/>
    <w:rsid w:val="00687D7A"/>
    <w:rsid w:val="006A004B"/>
    <w:rsid w:val="006B241A"/>
    <w:rsid w:val="006B4881"/>
    <w:rsid w:val="006C11C4"/>
    <w:rsid w:val="006C5E38"/>
    <w:rsid w:val="006D0A7E"/>
    <w:rsid w:val="006D475B"/>
    <w:rsid w:val="006D5D5A"/>
    <w:rsid w:val="006D5DDD"/>
    <w:rsid w:val="006D73AB"/>
    <w:rsid w:val="006D7FC2"/>
    <w:rsid w:val="006F4C11"/>
    <w:rsid w:val="00705011"/>
    <w:rsid w:val="007075B4"/>
    <w:rsid w:val="00715DAE"/>
    <w:rsid w:val="00721D13"/>
    <w:rsid w:val="00734AD1"/>
    <w:rsid w:val="007443C2"/>
    <w:rsid w:val="00745A38"/>
    <w:rsid w:val="007B3E6F"/>
    <w:rsid w:val="007C1BB0"/>
    <w:rsid w:val="007C2F05"/>
    <w:rsid w:val="007C2F94"/>
    <w:rsid w:val="007D4D08"/>
    <w:rsid w:val="007D634F"/>
    <w:rsid w:val="007D78ED"/>
    <w:rsid w:val="007E2651"/>
    <w:rsid w:val="007E290E"/>
    <w:rsid w:val="007E2A2D"/>
    <w:rsid w:val="007F5CD4"/>
    <w:rsid w:val="008166E9"/>
    <w:rsid w:val="00816911"/>
    <w:rsid w:val="0082065E"/>
    <w:rsid w:val="0083000C"/>
    <w:rsid w:val="00834C2C"/>
    <w:rsid w:val="008435FE"/>
    <w:rsid w:val="00845163"/>
    <w:rsid w:val="0085473B"/>
    <w:rsid w:val="00861E8C"/>
    <w:rsid w:val="00861F7A"/>
    <w:rsid w:val="00862C7F"/>
    <w:rsid w:val="00862E8C"/>
    <w:rsid w:val="00866134"/>
    <w:rsid w:val="00870F1B"/>
    <w:rsid w:val="0087100F"/>
    <w:rsid w:val="008765E9"/>
    <w:rsid w:val="00877605"/>
    <w:rsid w:val="008812AA"/>
    <w:rsid w:val="00887E76"/>
    <w:rsid w:val="008909F3"/>
    <w:rsid w:val="0089114E"/>
    <w:rsid w:val="00892676"/>
    <w:rsid w:val="00894B51"/>
    <w:rsid w:val="008A16BF"/>
    <w:rsid w:val="008A3653"/>
    <w:rsid w:val="008B4BB0"/>
    <w:rsid w:val="008B500B"/>
    <w:rsid w:val="008D5975"/>
    <w:rsid w:val="008E13A4"/>
    <w:rsid w:val="008F095B"/>
    <w:rsid w:val="00900A55"/>
    <w:rsid w:val="00906F53"/>
    <w:rsid w:val="00910944"/>
    <w:rsid w:val="00912C71"/>
    <w:rsid w:val="00936754"/>
    <w:rsid w:val="0094089D"/>
    <w:rsid w:val="00942405"/>
    <w:rsid w:val="00946E27"/>
    <w:rsid w:val="00950C9C"/>
    <w:rsid w:val="00951A8D"/>
    <w:rsid w:val="0095217E"/>
    <w:rsid w:val="00952D80"/>
    <w:rsid w:val="00955FE5"/>
    <w:rsid w:val="00962F7A"/>
    <w:rsid w:val="00965F9F"/>
    <w:rsid w:val="009716FA"/>
    <w:rsid w:val="00971996"/>
    <w:rsid w:val="00976374"/>
    <w:rsid w:val="009818BC"/>
    <w:rsid w:val="00984C54"/>
    <w:rsid w:val="00985234"/>
    <w:rsid w:val="00993AC1"/>
    <w:rsid w:val="00996C5E"/>
    <w:rsid w:val="009A2E62"/>
    <w:rsid w:val="009A6E7E"/>
    <w:rsid w:val="009B3162"/>
    <w:rsid w:val="009C7710"/>
    <w:rsid w:val="009D003B"/>
    <w:rsid w:val="009E5C3B"/>
    <w:rsid w:val="009F3F23"/>
    <w:rsid w:val="00A01A0C"/>
    <w:rsid w:val="00A047B1"/>
    <w:rsid w:val="00A15151"/>
    <w:rsid w:val="00A15811"/>
    <w:rsid w:val="00A169D4"/>
    <w:rsid w:val="00A16B77"/>
    <w:rsid w:val="00A27A48"/>
    <w:rsid w:val="00A5548B"/>
    <w:rsid w:val="00A71E69"/>
    <w:rsid w:val="00A80C8B"/>
    <w:rsid w:val="00A84047"/>
    <w:rsid w:val="00A926DD"/>
    <w:rsid w:val="00AA5480"/>
    <w:rsid w:val="00AB03B8"/>
    <w:rsid w:val="00AB64E2"/>
    <w:rsid w:val="00AC0DC1"/>
    <w:rsid w:val="00AC38DF"/>
    <w:rsid w:val="00AE2C70"/>
    <w:rsid w:val="00AE3ACA"/>
    <w:rsid w:val="00AE6A09"/>
    <w:rsid w:val="00AF03C9"/>
    <w:rsid w:val="00AF1C61"/>
    <w:rsid w:val="00AF2D3E"/>
    <w:rsid w:val="00B038E7"/>
    <w:rsid w:val="00B055BC"/>
    <w:rsid w:val="00B05728"/>
    <w:rsid w:val="00B10145"/>
    <w:rsid w:val="00B17D65"/>
    <w:rsid w:val="00B215DF"/>
    <w:rsid w:val="00B3081A"/>
    <w:rsid w:val="00B349DC"/>
    <w:rsid w:val="00B34BE4"/>
    <w:rsid w:val="00B43F27"/>
    <w:rsid w:val="00B51D7A"/>
    <w:rsid w:val="00B66D27"/>
    <w:rsid w:val="00B73398"/>
    <w:rsid w:val="00B755CD"/>
    <w:rsid w:val="00B82199"/>
    <w:rsid w:val="00B965B0"/>
    <w:rsid w:val="00BA1BC3"/>
    <w:rsid w:val="00BA7743"/>
    <w:rsid w:val="00BB345E"/>
    <w:rsid w:val="00BB7B1B"/>
    <w:rsid w:val="00BC373B"/>
    <w:rsid w:val="00BC44B1"/>
    <w:rsid w:val="00BE3535"/>
    <w:rsid w:val="00BE3CC0"/>
    <w:rsid w:val="00BF248C"/>
    <w:rsid w:val="00BF3CBA"/>
    <w:rsid w:val="00BF7DAC"/>
    <w:rsid w:val="00C02314"/>
    <w:rsid w:val="00C06984"/>
    <w:rsid w:val="00C1099A"/>
    <w:rsid w:val="00C110FE"/>
    <w:rsid w:val="00C167BD"/>
    <w:rsid w:val="00C22425"/>
    <w:rsid w:val="00C25A18"/>
    <w:rsid w:val="00C30EC6"/>
    <w:rsid w:val="00C45264"/>
    <w:rsid w:val="00C515BD"/>
    <w:rsid w:val="00C61D43"/>
    <w:rsid w:val="00C621A0"/>
    <w:rsid w:val="00C752C2"/>
    <w:rsid w:val="00C82F8A"/>
    <w:rsid w:val="00C86E4E"/>
    <w:rsid w:val="00C91519"/>
    <w:rsid w:val="00C945DD"/>
    <w:rsid w:val="00C94C1C"/>
    <w:rsid w:val="00C96FBB"/>
    <w:rsid w:val="00CA243B"/>
    <w:rsid w:val="00CA2BE7"/>
    <w:rsid w:val="00CA6621"/>
    <w:rsid w:val="00CB44FA"/>
    <w:rsid w:val="00CC4AF3"/>
    <w:rsid w:val="00CD4DDD"/>
    <w:rsid w:val="00CE7B79"/>
    <w:rsid w:val="00CF39F9"/>
    <w:rsid w:val="00D056F4"/>
    <w:rsid w:val="00D131B0"/>
    <w:rsid w:val="00D23720"/>
    <w:rsid w:val="00D343A5"/>
    <w:rsid w:val="00D37E96"/>
    <w:rsid w:val="00D407CB"/>
    <w:rsid w:val="00D461FB"/>
    <w:rsid w:val="00D5466D"/>
    <w:rsid w:val="00D55665"/>
    <w:rsid w:val="00D56330"/>
    <w:rsid w:val="00D620C4"/>
    <w:rsid w:val="00D63238"/>
    <w:rsid w:val="00D732B2"/>
    <w:rsid w:val="00D86952"/>
    <w:rsid w:val="00D9060D"/>
    <w:rsid w:val="00DA58D4"/>
    <w:rsid w:val="00DA671D"/>
    <w:rsid w:val="00DB17F0"/>
    <w:rsid w:val="00DB491A"/>
    <w:rsid w:val="00DE466F"/>
    <w:rsid w:val="00DF00E4"/>
    <w:rsid w:val="00DF7AA6"/>
    <w:rsid w:val="00E0763E"/>
    <w:rsid w:val="00E07F2E"/>
    <w:rsid w:val="00E17005"/>
    <w:rsid w:val="00E23E0F"/>
    <w:rsid w:val="00E27C6C"/>
    <w:rsid w:val="00E43222"/>
    <w:rsid w:val="00E465E5"/>
    <w:rsid w:val="00E46919"/>
    <w:rsid w:val="00E52036"/>
    <w:rsid w:val="00E522F0"/>
    <w:rsid w:val="00E611AD"/>
    <w:rsid w:val="00E63AF3"/>
    <w:rsid w:val="00E87CEC"/>
    <w:rsid w:val="00E9032C"/>
    <w:rsid w:val="00E93FE3"/>
    <w:rsid w:val="00E9789B"/>
    <w:rsid w:val="00EA13D0"/>
    <w:rsid w:val="00EA4076"/>
    <w:rsid w:val="00ED46D6"/>
    <w:rsid w:val="00EE243C"/>
    <w:rsid w:val="00EE6366"/>
    <w:rsid w:val="00EF31AA"/>
    <w:rsid w:val="00F02BCB"/>
    <w:rsid w:val="00F032B1"/>
    <w:rsid w:val="00F043B0"/>
    <w:rsid w:val="00F06948"/>
    <w:rsid w:val="00F11FA6"/>
    <w:rsid w:val="00F1377D"/>
    <w:rsid w:val="00F1408C"/>
    <w:rsid w:val="00F15810"/>
    <w:rsid w:val="00F2003C"/>
    <w:rsid w:val="00F245A4"/>
    <w:rsid w:val="00F25644"/>
    <w:rsid w:val="00F26BF1"/>
    <w:rsid w:val="00F30401"/>
    <w:rsid w:val="00F448BE"/>
    <w:rsid w:val="00F44B20"/>
    <w:rsid w:val="00F45E2E"/>
    <w:rsid w:val="00F56E6C"/>
    <w:rsid w:val="00F72844"/>
    <w:rsid w:val="00F862E1"/>
    <w:rsid w:val="00F971C8"/>
    <w:rsid w:val="00FA0444"/>
    <w:rsid w:val="00FB0FEF"/>
    <w:rsid w:val="00FB2694"/>
    <w:rsid w:val="00FB677A"/>
    <w:rsid w:val="00FC060E"/>
    <w:rsid w:val="00FC212D"/>
    <w:rsid w:val="00FC5A4E"/>
    <w:rsid w:val="00FE0248"/>
    <w:rsid w:val="00FE0CA0"/>
    <w:rsid w:val="00FE2ED5"/>
    <w:rsid w:val="00FF5FC5"/>
    <w:rsid w:val="00FF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31C10A3A"/>
  <w15:docId w15:val="{EBEA57C4-534D-471F-854D-721AC4A1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BB0"/>
    <w:rPr>
      <w:rFonts w:cs="Arial"/>
      <w:sz w:val="24"/>
    </w:rPr>
  </w:style>
  <w:style w:type="paragraph" w:styleId="Heading1">
    <w:name w:val="heading 1"/>
    <w:basedOn w:val="Normal"/>
    <w:next w:val="Normal"/>
    <w:qFormat/>
    <w:rsid w:val="007C1BB0"/>
    <w:pPr>
      <w:keepNext/>
      <w:tabs>
        <w:tab w:val="left" w:pos="720"/>
        <w:tab w:val="left" w:pos="1440"/>
        <w:tab w:val="left" w:pos="2160"/>
        <w:tab w:val="left" w:pos="2880"/>
        <w:tab w:val="left" w:pos="3600"/>
      </w:tabs>
      <w:jc w:val="center"/>
      <w:outlineLvl w:val="0"/>
    </w:pPr>
    <w:rPr>
      <w:rFonts w:cs="Times New Roman"/>
      <w:b/>
      <w:caps/>
      <w:sz w:val="28"/>
    </w:rPr>
  </w:style>
  <w:style w:type="paragraph" w:styleId="Heading2">
    <w:name w:val="heading 2"/>
    <w:basedOn w:val="Normal"/>
    <w:next w:val="Normal"/>
    <w:qFormat/>
    <w:rsid w:val="007C1BB0"/>
    <w:pPr>
      <w:keepNext/>
      <w:outlineLvl w:val="1"/>
    </w:pPr>
    <w:rPr>
      <w:b/>
      <w:bCs/>
      <w:iCs/>
      <w:caps/>
      <w:szCs w:val="28"/>
    </w:rPr>
  </w:style>
  <w:style w:type="paragraph" w:styleId="Heading3">
    <w:name w:val="heading 3"/>
    <w:basedOn w:val="Normal"/>
    <w:next w:val="Normal"/>
    <w:qFormat/>
    <w:rsid w:val="007C1BB0"/>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1BB0"/>
    <w:pPr>
      <w:tabs>
        <w:tab w:val="center" w:pos="4320"/>
        <w:tab w:val="right" w:pos="8640"/>
      </w:tabs>
    </w:pPr>
  </w:style>
  <w:style w:type="paragraph" w:styleId="Footer">
    <w:name w:val="footer"/>
    <w:basedOn w:val="Normal"/>
    <w:rsid w:val="007C1BB0"/>
    <w:pPr>
      <w:tabs>
        <w:tab w:val="center" w:pos="4320"/>
        <w:tab w:val="right" w:pos="8640"/>
      </w:tabs>
    </w:pPr>
  </w:style>
  <w:style w:type="character" w:styleId="PageNumber">
    <w:name w:val="page number"/>
    <w:basedOn w:val="DefaultParagraphFont"/>
    <w:rsid w:val="007C1BB0"/>
  </w:style>
  <w:style w:type="paragraph" w:customStyle="1" w:styleId="ManualBodyText">
    <w:name w:val="Manual Body Text"/>
    <w:basedOn w:val="Normal"/>
    <w:rsid w:val="007C1BB0"/>
  </w:style>
  <w:style w:type="paragraph" w:customStyle="1" w:styleId="Style3">
    <w:name w:val="Style3"/>
    <w:basedOn w:val="Normal"/>
    <w:link w:val="Style3Char"/>
    <w:rsid w:val="007C1BB0"/>
    <w:pPr>
      <w:ind w:left="720"/>
    </w:pPr>
    <w:rPr>
      <w:rFonts w:cs="Times New Roman"/>
      <w:b/>
    </w:rPr>
  </w:style>
  <w:style w:type="character" w:customStyle="1" w:styleId="Style3Char">
    <w:name w:val="Style3 Char"/>
    <w:basedOn w:val="DefaultParagraphFont"/>
    <w:link w:val="Style3"/>
    <w:rsid w:val="00F862E1"/>
    <w:rPr>
      <w:b/>
      <w:sz w:val="24"/>
      <w:lang w:val="en-US" w:eastAsia="en-US" w:bidi="ar-SA"/>
    </w:rPr>
  </w:style>
  <w:style w:type="paragraph" w:customStyle="1" w:styleId="Style4">
    <w:name w:val="Style4"/>
    <w:basedOn w:val="Heading2"/>
    <w:rsid w:val="007C1BB0"/>
    <w:rPr>
      <w:b w:val="0"/>
      <w:caps w:val="0"/>
    </w:rPr>
  </w:style>
  <w:style w:type="paragraph" w:customStyle="1" w:styleId="Style5">
    <w:name w:val="Style5"/>
    <w:basedOn w:val="Style4"/>
    <w:rsid w:val="007C1BB0"/>
    <w:pPr>
      <w:ind w:firstLine="720"/>
    </w:pPr>
    <w:rPr>
      <w:rFonts w:eastAsia="MS Mincho"/>
    </w:rPr>
  </w:style>
  <w:style w:type="paragraph" w:styleId="BodyTextIndent2">
    <w:name w:val="Body Text Indent 2"/>
    <w:basedOn w:val="Normal"/>
    <w:rsid w:val="007C1BB0"/>
    <w:pPr>
      <w:tabs>
        <w:tab w:val="left" w:pos="-1440"/>
        <w:tab w:val="left" w:pos="-720"/>
        <w:tab w:val="left" w:pos="0"/>
        <w:tab w:val="left" w:pos="720"/>
        <w:tab w:val="left" w:pos="1440"/>
      </w:tabs>
      <w:suppressAutoHyphens/>
      <w:ind w:left="3600" w:hanging="3600"/>
      <w:jc w:val="both"/>
    </w:pPr>
    <w:rPr>
      <w:rFonts w:cs="Times New Roman"/>
    </w:rPr>
  </w:style>
  <w:style w:type="paragraph" w:styleId="DocumentMap">
    <w:name w:val="Document Map"/>
    <w:basedOn w:val="Normal"/>
    <w:semiHidden/>
    <w:rsid w:val="007C1BB0"/>
    <w:pPr>
      <w:shd w:val="clear" w:color="auto" w:fill="000080"/>
    </w:pPr>
    <w:rPr>
      <w:rFonts w:ascii="Tahoma" w:hAnsi="Tahoma" w:cs="Tahoma"/>
    </w:rPr>
  </w:style>
  <w:style w:type="paragraph" w:customStyle="1" w:styleId="Style1">
    <w:name w:val="Style1"/>
    <w:basedOn w:val="Heading1"/>
    <w:rsid w:val="00F862E1"/>
    <w:rPr>
      <w:sz w:val="24"/>
    </w:rPr>
  </w:style>
  <w:style w:type="paragraph" w:customStyle="1" w:styleId="Style2">
    <w:name w:val="Style2"/>
    <w:basedOn w:val="Style3"/>
    <w:rsid w:val="00F862E1"/>
  </w:style>
  <w:style w:type="paragraph" w:customStyle="1" w:styleId="Style6">
    <w:name w:val="Style6"/>
    <w:basedOn w:val="Normal"/>
    <w:rsid w:val="005D3A03"/>
    <w:rPr>
      <w:b/>
    </w:rPr>
  </w:style>
  <w:style w:type="table" w:styleId="TableGrid">
    <w:name w:val="Table Grid"/>
    <w:basedOn w:val="TableNormal"/>
    <w:rsid w:val="00A84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rsid w:val="00950C9C"/>
    <w:rPr>
      <w:b/>
    </w:rPr>
  </w:style>
  <w:style w:type="character" w:styleId="Hyperlink">
    <w:name w:val="Hyperlink"/>
    <w:basedOn w:val="DefaultParagraphFont"/>
    <w:uiPriority w:val="99"/>
    <w:rsid w:val="00F56E6C"/>
    <w:rPr>
      <w:color w:val="0000FF"/>
      <w:u w:val="single"/>
    </w:rPr>
  </w:style>
  <w:style w:type="paragraph" w:styleId="TOC1">
    <w:name w:val="toc 1"/>
    <w:basedOn w:val="Normal"/>
    <w:next w:val="Normal"/>
    <w:autoRedefine/>
    <w:uiPriority w:val="39"/>
    <w:rsid w:val="00F56E6C"/>
  </w:style>
  <w:style w:type="paragraph" w:customStyle="1" w:styleId="PolicyManHeading1">
    <w:name w:val="PolicyManHeading1"/>
    <w:basedOn w:val="Style7"/>
    <w:autoRedefine/>
    <w:rsid w:val="00FF7D50"/>
    <w:pPr>
      <w:keepNext/>
      <w:ind w:right="-25"/>
    </w:pPr>
    <w:rPr>
      <w:rFonts w:cs="Times New Roman"/>
      <w:b w:val="0"/>
      <w:szCs w:val="24"/>
    </w:rPr>
  </w:style>
  <w:style w:type="paragraph" w:styleId="BalloonText">
    <w:name w:val="Balloon Text"/>
    <w:basedOn w:val="Normal"/>
    <w:link w:val="BalloonTextChar"/>
    <w:rsid w:val="007443C2"/>
    <w:rPr>
      <w:rFonts w:ascii="Tahoma" w:hAnsi="Tahoma" w:cs="Tahoma"/>
      <w:sz w:val="16"/>
      <w:szCs w:val="16"/>
    </w:rPr>
  </w:style>
  <w:style w:type="character" w:customStyle="1" w:styleId="BalloonTextChar">
    <w:name w:val="Balloon Text Char"/>
    <w:basedOn w:val="DefaultParagraphFont"/>
    <w:link w:val="BalloonText"/>
    <w:rsid w:val="007443C2"/>
    <w:rPr>
      <w:rFonts w:ascii="Tahoma" w:hAnsi="Tahoma" w:cs="Tahoma"/>
      <w:sz w:val="16"/>
      <w:szCs w:val="16"/>
    </w:rPr>
  </w:style>
  <w:style w:type="paragraph" w:styleId="Revision">
    <w:name w:val="Revision"/>
    <w:hidden/>
    <w:uiPriority w:val="99"/>
    <w:semiHidden/>
    <w:rsid w:val="006510C1"/>
    <w:rPr>
      <w:rFonts w:cs="Arial"/>
      <w:sz w:val="24"/>
    </w:rPr>
  </w:style>
  <w:style w:type="character" w:styleId="CommentReference">
    <w:name w:val="annotation reference"/>
    <w:basedOn w:val="DefaultParagraphFont"/>
    <w:semiHidden/>
    <w:unhideWhenUsed/>
    <w:rsid w:val="00B73398"/>
    <w:rPr>
      <w:sz w:val="16"/>
      <w:szCs w:val="16"/>
    </w:rPr>
  </w:style>
  <w:style w:type="paragraph" w:styleId="CommentText">
    <w:name w:val="annotation text"/>
    <w:basedOn w:val="Normal"/>
    <w:link w:val="CommentTextChar"/>
    <w:semiHidden/>
    <w:unhideWhenUsed/>
    <w:rsid w:val="00B73398"/>
    <w:rPr>
      <w:sz w:val="20"/>
    </w:rPr>
  </w:style>
  <w:style w:type="character" w:customStyle="1" w:styleId="CommentTextChar">
    <w:name w:val="Comment Text Char"/>
    <w:basedOn w:val="DefaultParagraphFont"/>
    <w:link w:val="CommentText"/>
    <w:semiHidden/>
    <w:rsid w:val="00B73398"/>
    <w:rPr>
      <w:rFonts w:cs="Arial"/>
    </w:rPr>
  </w:style>
  <w:style w:type="paragraph" w:styleId="CommentSubject">
    <w:name w:val="annotation subject"/>
    <w:basedOn w:val="CommentText"/>
    <w:next w:val="CommentText"/>
    <w:link w:val="CommentSubjectChar"/>
    <w:semiHidden/>
    <w:unhideWhenUsed/>
    <w:rsid w:val="00B73398"/>
    <w:rPr>
      <w:b/>
      <w:bCs/>
    </w:rPr>
  </w:style>
  <w:style w:type="character" w:customStyle="1" w:styleId="CommentSubjectChar">
    <w:name w:val="Comment Subject Char"/>
    <w:basedOn w:val="CommentTextChar"/>
    <w:link w:val="CommentSubject"/>
    <w:semiHidden/>
    <w:rsid w:val="00B73398"/>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183253">
      <w:bodyDiv w:val="1"/>
      <w:marLeft w:val="0"/>
      <w:marRight w:val="0"/>
      <w:marTop w:val="0"/>
      <w:marBottom w:val="0"/>
      <w:divBdr>
        <w:top w:val="none" w:sz="0" w:space="0" w:color="auto"/>
        <w:left w:val="none" w:sz="0" w:space="0" w:color="auto"/>
        <w:bottom w:val="none" w:sz="0" w:space="0" w:color="auto"/>
        <w:right w:val="none" w:sz="0" w:space="0" w:color="auto"/>
      </w:divBdr>
    </w:div>
    <w:div w:id="150767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BFD2D005BAF04BADED65C684762133" ma:contentTypeVersion="10" ma:contentTypeDescription="Create a new document." ma:contentTypeScope="" ma:versionID="fc28e8212089742852e17e239e21ac55">
  <xsd:schema xmlns:xsd="http://www.w3.org/2001/XMLSchema" xmlns:xs="http://www.w3.org/2001/XMLSchema" xmlns:p="http://schemas.microsoft.com/office/2006/metadata/properties" xmlns:ns2="ef189541-915f-49cb-914c-f0bc39b082a5" xmlns:ns3="45a20a55-464e-493d-9072-1d282ac71d38" targetNamespace="http://schemas.microsoft.com/office/2006/metadata/properties" ma:root="true" ma:fieldsID="7fb187589225c91c3242055f8fb3908f" ns2:_="" ns3:_="">
    <xsd:import namespace="ef189541-915f-49cb-914c-f0bc39b082a5"/>
    <xsd:import namespace="45a20a55-464e-493d-9072-1d282ac71d38"/>
    <xsd:element name="properties">
      <xsd:complexType>
        <xsd:sequence>
          <xsd:element name="documentManagement">
            <xsd:complexType>
              <xsd:all>
                <xsd:element ref="ns2:e18f6ec52cb941048e901c6a1a72d54d" minOccurs="0"/>
                <xsd:element ref="ns3:TaxCatchAll"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89541-915f-49cb-914c-f0bc39b082a5" elementFormDefault="qualified">
    <xsd:import namespace="http://schemas.microsoft.com/office/2006/documentManagement/types"/>
    <xsd:import namespace="http://schemas.microsoft.com/office/infopath/2007/PartnerControls"/>
    <xsd:element name="e18f6ec52cb941048e901c6a1a72d54d" ma:index="9" nillable="true" ma:taxonomy="true" ma:internalName="e18f6ec52cb941048e901c6a1a72d54d" ma:taxonomyFieldName="Subject_x0020_Area" ma:displayName="Subject Area" ma:readOnly="false" ma:default="" ma:fieldId="{e18f6ec5-2cb9-4104-8e90-1c6a1a72d54d}" ma:sspId="e3db9552-cba1-4194-9c91-40fc2ff5c5ab" ma:termSetId="42ff3388-d1f0-43de-9576-980fddb465e4"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a20a55-464e-493d-9072-1d282ac71d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b09000-42c8-4999-92e8-871d88a7b15f}" ma:internalName="TaxCatchAll" ma:showField="CatchAllData" ma:web="45a20a55-464e-493d-9072-1d282ac71d3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18f6ec52cb941048e901c6a1a72d54d xmlns="ef189541-915f-49cb-914c-f0bc39b082a5">
      <Terms xmlns="http://schemas.microsoft.com/office/infopath/2007/PartnerControls">
        <TermInfo xmlns="http://schemas.microsoft.com/office/infopath/2007/PartnerControls">
          <TermName xmlns="http://schemas.microsoft.com/office/infopath/2007/PartnerControls">Fees</TermName>
          <TermId xmlns="http://schemas.microsoft.com/office/infopath/2007/PartnerControls">4bbc4b07-7571-467f-9a77-bcdc3210977d</TermId>
        </TermInfo>
      </Terms>
    </e18f6ec52cb941048e901c6a1a72d54d>
    <TaxCatchAll xmlns="45a20a55-464e-493d-9072-1d282ac71d38">
      <Value>4</Value>
    </TaxCatchAll>
  </documentManagement>
</p:properties>
</file>

<file path=customXml/itemProps1.xml><?xml version="1.0" encoding="utf-8"?>
<ds:datastoreItem xmlns:ds="http://schemas.openxmlformats.org/officeDocument/2006/customXml" ds:itemID="{98FD861D-3D0D-459C-A9F4-94AA7D30847C}">
  <ds:schemaRefs>
    <ds:schemaRef ds:uri="http://schemas.microsoft.com/sharepoint/v3/contenttype/forms"/>
  </ds:schemaRefs>
</ds:datastoreItem>
</file>

<file path=customXml/itemProps2.xml><?xml version="1.0" encoding="utf-8"?>
<ds:datastoreItem xmlns:ds="http://schemas.openxmlformats.org/officeDocument/2006/customXml" ds:itemID="{E3DD5545-1AE4-46B5-9569-043B2F0F5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89541-915f-49cb-914c-f0bc39b082a5"/>
    <ds:schemaRef ds:uri="45a20a55-464e-493d-9072-1d282ac71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3E3FD-68EA-4C17-A566-B4358FB43F2F}">
  <ds:schemaRefs>
    <ds:schemaRef ds:uri="http://schemas.microsoft.com/office/2006/metadata/properties"/>
    <ds:schemaRef ds:uri="http://schemas.microsoft.com/office/infopath/2007/PartnerControls"/>
    <ds:schemaRef ds:uri="ef189541-915f-49cb-914c-f0bc39b082a5"/>
    <ds:schemaRef ds:uri="45a20a55-464e-493d-9072-1d282ac71d3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2321</Words>
  <Characters>11885</Characters>
  <Application>Microsoft Office Word</Application>
  <DocSecurity>0</DocSecurity>
  <Lines>1320</Lines>
  <Paragraphs>645</Paragraphs>
  <ScaleCrop>false</ScaleCrop>
  <HeadingPairs>
    <vt:vector size="2" baseType="variant">
      <vt:variant>
        <vt:lpstr>Title</vt:lpstr>
      </vt:variant>
      <vt:variant>
        <vt:i4>1</vt:i4>
      </vt:variant>
    </vt:vector>
  </HeadingPairs>
  <TitlesOfParts>
    <vt:vector size="1" baseType="lpstr">
      <vt:lpstr>AGRICULTURAL COMMISSION</vt:lpstr>
    </vt:vector>
  </TitlesOfParts>
  <Company>County of Napa</Company>
  <LinksUpToDate>false</LinksUpToDate>
  <CharactersWithSpaces>13561</CharactersWithSpaces>
  <SharedDoc>false</SharedDoc>
  <HLinks>
    <vt:vector size="48" baseType="variant">
      <vt:variant>
        <vt:i4>917553</vt:i4>
      </vt:variant>
      <vt:variant>
        <vt:i4>23</vt:i4>
      </vt:variant>
      <vt:variant>
        <vt:i4>0</vt:i4>
      </vt:variant>
      <vt:variant>
        <vt:i4>5</vt:i4>
      </vt:variant>
      <vt:variant>
        <vt:lpwstr>http://www.co.napa.ca.us/agendapop/ViewDocumentEx.aspx?dochandle=144084&amp;amp;docpop_disconnectOnWinClose=true&amp;amp;viewertype=activex</vt:lpwstr>
      </vt:variant>
      <vt:variant>
        <vt:lpwstr>_Toc145910499#_Toc145910499</vt:lpwstr>
      </vt:variant>
      <vt:variant>
        <vt:i4>917567</vt:i4>
      </vt:variant>
      <vt:variant>
        <vt:i4>20</vt:i4>
      </vt:variant>
      <vt:variant>
        <vt:i4>0</vt:i4>
      </vt:variant>
      <vt:variant>
        <vt:i4>5</vt:i4>
      </vt:variant>
      <vt:variant>
        <vt:lpwstr>http://www.co.napa.ca.us/agendapop/ViewDocumentEx.aspx?dochandle=144084&amp;amp;docpop_disconnectOnWinClose=true&amp;amp;viewertype=activex</vt:lpwstr>
      </vt:variant>
      <vt:variant>
        <vt:lpwstr>_Toc145910497#_Toc145910497</vt:lpwstr>
      </vt:variant>
      <vt:variant>
        <vt:i4>917566</vt:i4>
      </vt:variant>
      <vt:variant>
        <vt:i4>17</vt:i4>
      </vt:variant>
      <vt:variant>
        <vt:i4>0</vt:i4>
      </vt:variant>
      <vt:variant>
        <vt:i4>5</vt:i4>
      </vt:variant>
      <vt:variant>
        <vt:lpwstr>http://www.co.napa.ca.us/agendapop/ViewDocumentEx.aspx?dochandle=144084&amp;amp;docpop_disconnectOnWinClose=true&amp;amp;viewertype=activex</vt:lpwstr>
      </vt:variant>
      <vt:variant>
        <vt:lpwstr>_Toc145910496#_Toc145910496</vt:lpwstr>
      </vt:variant>
      <vt:variant>
        <vt:i4>917565</vt:i4>
      </vt:variant>
      <vt:variant>
        <vt:i4>14</vt:i4>
      </vt:variant>
      <vt:variant>
        <vt:i4>0</vt:i4>
      </vt:variant>
      <vt:variant>
        <vt:i4>5</vt:i4>
      </vt:variant>
      <vt:variant>
        <vt:lpwstr>http://www.co.napa.ca.us/agendapop/ViewDocumentEx.aspx?dochandle=144084&amp;amp;docpop_disconnectOnWinClose=true&amp;amp;viewertype=activex</vt:lpwstr>
      </vt:variant>
      <vt:variant>
        <vt:lpwstr>_Toc145910495#_Toc145910495</vt:lpwstr>
      </vt:variant>
      <vt:variant>
        <vt:i4>917564</vt:i4>
      </vt:variant>
      <vt:variant>
        <vt:i4>11</vt:i4>
      </vt:variant>
      <vt:variant>
        <vt:i4>0</vt:i4>
      </vt:variant>
      <vt:variant>
        <vt:i4>5</vt:i4>
      </vt:variant>
      <vt:variant>
        <vt:lpwstr>http://www.co.napa.ca.us/agendapop/ViewDocumentEx.aspx?dochandle=144084&amp;amp;docpop_disconnectOnWinClose=true&amp;amp;viewertype=activex</vt:lpwstr>
      </vt:variant>
      <vt:variant>
        <vt:lpwstr>_Toc145910494#_Toc145910494</vt:lpwstr>
      </vt:variant>
      <vt:variant>
        <vt:i4>917563</vt:i4>
      </vt:variant>
      <vt:variant>
        <vt:i4>8</vt:i4>
      </vt:variant>
      <vt:variant>
        <vt:i4>0</vt:i4>
      </vt:variant>
      <vt:variant>
        <vt:i4>5</vt:i4>
      </vt:variant>
      <vt:variant>
        <vt:lpwstr>http://www.co.napa.ca.us/agendapop/ViewDocumentEx.aspx?dochandle=144084&amp;amp;docpop_disconnectOnWinClose=true&amp;amp;viewertype=activex</vt:lpwstr>
      </vt:variant>
      <vt:variant>
        <vt:lpwstr>_Toc145910493#_Toc145910493</vt:lpwstr>
      </vt:variant>
      <vt:variant>
        <vt:i4>917562</vt:i4>
      </vt:variant>
      <vt:variant>
        <vt:i4>5</vt:i4>
      </vt:variant>
      <vt:variant>
        <vt:i4>0</vt:i4>
      </vt:variant>
      <vt:variant>
        <vt:i4>5</vt:i4>
      </vt:variant>
      <vt:variant>
        <vt:lpwstr>http://www.co.napa.ca.us/agendapop/ViewDocumentEx.aspx?dochandle=144084&amp;amp;docpop_disconnectOnWinClose=true&amp;amp;viewertype=activex</vt:lpwstr>
      </vt:variant>
      <vt:variant>
        <vt:lpwstr>_Toc145910492#_Toc145910492</vt:lpwstr>
      </vt:variant>
      <vt:variant>
        <vt:i4>917561</vt:i4>
      </vt:variant>
      <vt:variant>
        <vt:i4>2</vt:i4>
      </vt:variant>
      <vt:variant>
        <vt:i4>0</vt:i4>
      </vt:variant>
      <vt:variant>
        <vt:i4>5</vt:i4>
      </vt:variant>
      <vt:variant>
        <vt:lpwstr>http://www.co.napa.ca.us/agendapop/ViewDocumentEx.aspx?dochandle=144084&amp;amp;docpop_disconnectOnWinClose=true&amp;amp;viewertype=activex</vt:lpwstr>
      </vt:variant>
      <vt:variant>
        <vt:lpwstr>_Toc145910491#_Toc145910491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COMMISSION</dc:title>
  <dc:creator>NWILLOUG</dc:creator>
  <cp:lastModifiedBy>Morgan, Greg</cp:lastModifiedBy>
  <cp:revision>2</cp:revision>
  <cp:lastPrinted>2013-01-23T16:14:00Z</cp:lastPrinted>
  <dcterms:created xsi:type="dcterms:W3CDTF">2019-05-23T15:35:00Z</dcterms:created>
  <dcterms:modified xsi:type="dcterms:W3CDTF">2019-05-23T15:35:00Z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0x0101008ABFD2D005BAF04BADED65C684762133</vt:lpwstr>
  </property>
  <property fmtid="{D5CDD505-2E9C-101B-9397-08002B2CF9AE}" pid="6" name="Subject Area">
    <vt:lpwstr>4;#Fees|4bbc4b07-7571-467f-9a77-bcdc3210977d</vt:lpwstr>
  </property>
</Properties>
</file>