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8266D6" w:rsidRDefault="000E228E" w:rsidP="00012991">
      <w:pPr>
        <w:pStyle w:val="Heading2"/>
        <w:spacing w:before="0" w:after="0"/>
        <w:rPr>
          <w:rFonts w:ascii="Times New Roman" w:hAnsi="Times New Roman"/>
          <w:i w:val="0"/>
          <w:sz w:val="22"/>
          <w:szCs w:val="22"/>
        </w:rPr>
      </w:pPr>
      <w:r w:rsidRPr="008266D6">
        <w:rPr>
          <w:rFonts w:ascii="Times New Roman" w:hAnsi="Times New Roman"/>
          <w:i w:val="0"/>
          <w:sz w:val="22"/>
          <w:szCs w:val="22"/>
        </w:rPr>
        <w:t xml:space="preserve">RESOLUTION </w:t>
      </w:r>
      <w:r w:rsidR="00815D06" w:rsidRPr="008266D6">
        <w:rPr>
          <w:rFonts w:ascii="Times New Roman" w:hAnsi="Times New Roman"/>
          <w:i w:val="0"/>
          <w:sz w:val="22"/>
          <w:szCs w:val="22"/>
        </w:rPr>
        <w:t>NO.</w:t>
      </w:r>
      <w:r w:rsidR="00815D06" w:rsidRPr="008266D6">
        <w:rPr>
          <w:rFonts w:ascii="Times New Roman" w:hAnsi="Times New Roman"/>
          <w:sz w:val="22"/>
          <w:szCs w:val="22"/>
        </w:rPr>
        <w:t xml:space="preserve"> </w:t>
      </w:r>
      <w:r w:rsidR="005A3C69" w:rsidRPr="008266D6">
        <w:rPr>
          <w:rFonts w:ascii="Times New Roman" w:hAnsi="Times New Roman"/>
          <w:i w:val="0"/>
          <w:sz w:val="22"/>
          <w:szCs w:val="22"/>
        </w:rPr>
        <w:t>2015-</w:t>
      </w:r>
      <w:r w:rsidR="008F2E3E">
        <w:rPr>
          <w:rFonts w:ascii="Times New Roman" w:hAnsi="Times New Roman"/>
          <w:i w:val="0"/>
          <w:sz w:val="22"/>
          <w:szCs w:val="22"/>
        </w:rPr>
        <w:t>27</w:t>
      </w:r>
    </w:p>
    <w:p w:rsidR="00012991" w:rsidRPr="008266D6" w:rsidRDefault="00012991" w:rsidP="00012991">
      <w:pPr>
        <w:pStyle w:val="BodyText"/>
        <w:spacing w:after="0"/>
      </w:pPr>
    </w:p>
    <w:p w:rsidR="001F7D24" w:rsidRDefault="001F7D24" w:rsidP="001F7D24">
      <w:pPr>
        <w:pStyle w:val="BlockText"/>
        <w:ind w:left="0" w:right="-36"/>
        <w:rPr>
          <w:rFonts w:ascii="Times New Roman" w:hAnsi="Times New Roman"/>
          <w:sz w:val="22"/>
        </w:rPr>
      </w:pPr>
      <w:r>
        <w:rPr>
          <w:rFonts w:ascii="Times New Roman" w:hAnsi="Times New Roman"/>
          <w:sz w:val="22"/>
        </w:rPr>
        <w:t xml:space="preserve">RESOLUTION OF THE NAPA COUNTY BOARD OF SUPERVISORS, </w:t>
      </w:r>
    </w:p>
    <w:p w:rsidR="001F7D24" w:rsidRDefault="001F7D24" w:rsidP="001F7D24">
      <w:pPr>
        <w:pStyle w:val="BlockText"/>
        <w:ind w:left="0" w:right="-36"/>
        <w:rPr>
          <w:rFonts w:ascii="Times New Roman" w:hAnsi="Times New Roman"/>
          <w:sz w:val="22"/>
        </w:rPr>
      </w:pPr>
      <w:r>
        <w:rPr>
          <w:rFonts w:ascii="Times New Roman" w:hAnsi="Times New Roman"/>
          <w:sz w:val="22"/>
        </w:rPr>
        <w:t xml:space="preserve">STATE OF CALIFORNIA, AMENDING THE DEPARTMENTAL ALLOCATION LIST </w:t>
      </w:r>
    </w:p>
    <w:p w:rsidR="001F7D24" w:rsidRDefault="001F7D24" w:rsidP="001F7D24">
      <w:pPr>
        <w:pStyle w:val="BlockText"/>
        <w:ind w:left="0" w:right="-36"/>
        <w:rPr>
          <w:rFonts w:ascii="Times New Roman" w:hAnsi="Times New Roman"/>
          <w:sz w:val="22"/>
        </w:rPr>
      </w:pPr>
      <w:r>
        <w:rPr>
          <w:rFonts w:ascii="Times New Roman" w:hAnsi="Times New Roman"/>
          <w:sz w:val="22"/>
        </w:rPr>
        <w:t xml:space="preserve">FOR THE </w:t>
      </w:r>
      <w:r w:rsidR="001977CD">
        <w:rPr>
          <w:rFonts w:ascii="Times New Roman" w:hAnsi="Times New Roman"/>
          <w:sz w:val="22"/>
        </w:rPr>
        <w:t>PUBLIC WORKS AND CORRECTIONS DEPARTMENTS</w:t>
      </w:r>
      <w:r>
        <w:rPr>
          <w:rFonts w:ascii="Times New Roman" w:hAnsi="Times New Roman"/>
          <w:sz w:val="22"/>
        </w:rPr>
        <w:t xml:space="preserve">, THE TABLE AND INDEX OF CLASSES, AND APPROPRIATE PERSONNEL POLICIES, </w:t>
      </w:r>
    </w:p>
    <w:p w:rsidR="00815D06" w:rsidRPr="008266D6" w:rsidRDefault="001F7D24" w:rsidP="001F7D24">
      <w:pPr>
        <w:pStyle w:val="BlockText"/>
        <w:ind w:left="0" w:right="0"/>
        <w:rPr>
          <w:rFonts w:ascii="Times New Roman" w:hAnsi="Times New Roman"/>
          <w:sz w:val="22"/>
          <w:szCs w:val="22"/>
        </w:rPr>
      </w:pPr>
      <w:r>
        <w:rPr>
          <w:rFonts w:ascii="Times New Roman" w:hAnsi="Times New Roman"/>
          <w:sz w:val="22"/>
        </w:rPr>
        <w:t>EFFECTIVE MARCH 1</w:t>
      </w:r>
      <w:r w:rsidR="005A1D68">
        <w:rPr>
          <w:rFonts w:ascii="Times New Roman" w:hAnsi="Times New Roman"/>
          <w:sz w:val="22"/>
        </w:rPr>
        <w:t>4</w:t>
      </w:r>
      <w:r>
        <w:rPr>
          <w:rFonts w:ascii="Times New Roman" w:hAnsi="Times New Roman"/>
          <w:sz w:val="22"/>
        </w:rPr>
        <w:t>, 2015</w:t>
      </w:r>
    </w:p>
    <w:p w:rsidR="00815D06" w:rsidRPr="008266D6" w:rsidRDefault="00815D06">
      <w:pPr>
        <w:pStyle w:val="BlockText"/>
        <w:ind w:left="0" w:right="-36"/>
        <w:rPr>
          <w:rFonts w:ascii="Times New Roman" w:hAnsi="Times New Roman"/>
          <w:sz w:val="22"/>
          <w:szCs w:val="22"/>
        </w:rPr>
      </w:pPr>
    </w:p>
    <w:p w:rsidR="001F7D24" w:rsidRDefault="001F7D24" w:rsidP="001F7D24">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1F7D24" w:rsidRDefault="001F7D24" w:rsidP="001F7D24">
      <w:pPr>
        <w:ind w:firstLine="720"/>
        <w:rPr>
          <w:sz w:val="22"/>
          <w:szCs w:val="22"/>
        </w:rPr>
      </w:pPr>
    </w:p>
    <w:p w:rsidR="001F7D24" w:rsidRDefault="001F7D24" w:rsidP="001F7D24">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 shall be established from time to time by resolution of the Board of Supervisors; and</w:t>
      </w:r>
    </w:p>
    <w:p w:rsidR="001F7D24" w:rsidRDefault="001F7D24" w:rsidP="001F7D24">
      <w:pPr>
        <w:ind w:firstLine="720"/>
        <w:rPr>
          <w:sz w:val="22"/>
          <w:szCs w:val="22"/>
        </w:rPr>
      </w:pPr>
    </w:p>
    <w:p w:rsidR="001F7D24" w:rsidRPr="00660BD2" w:rsidRDefault="001F7D24" w:rsidP="001F7D24">
      <w:pPr>
        <w:ind w:firstLine="720"/>
        <w:rPr>
          <w:rFonts w:ascii="Times" w:hAnsi="Times"/>
          <w:b/>
        </w:rPr>
      </w:pPr>
      <w:r>
        <w:rPr>
          <w:b/>
          <w:bCs/>
          <w:sz w:val="22"/>
        </w:rPr>
        <w:t>WHEREAS,</w:t>
      </w:r>
      <w:r>
        <w:rPr>
          <w:sz w:val="22"/>
        </w:rPr>
        <w:t xml:space="preserve"> section 2.100.270 of the Napa County Code provides that the “Table and Index” may be amended from time to time by resolution of the Board of Supervisors; and</w:t>
      </w:r>
    </w:p>
    <w:p w:rsidR="001F7D24" w:rsidRDefault="001F7D24" w:rsidP="001F7D24">
      <w:pPr>
        <w:tabs>
          <w:tab w:val="left" w:pos="0"/>
        </w:tabs>
        <w:suppressAutoHyphens/>
        <w:rPr>
          <w:b/>
          <w:sz w:val="22"/>
          <w:szCs w:val="22"/>
        </w:rPr>
      </w:pPr>
    </w:p>
    <w:p w:rsidR="001F7D24" w:rsidRDefault="001F7D24" w:rsidP="001F7D24">
      <w:pPr>
        <w:tabs>
          <w:tab w:val="left" w:pos="0"/>
        </w:tabs>
        <w:suppressAutoHyphens/>
        <w:rPr>
          <w:sz w:val="22"/>
          <w:szCs w:val="22"/>
        </w:rPr>
      </w:pPr>
      <w:r>
        <w:rPr>
          <w:b/>
          <w:sz w:val="22"/>
          <w:szCs w:val="22"/>
        </w:rPr>
        <w:tab/>
      </w:r>
      <w:r w:rsidRPr="00575413">
        <w:rPr>
          <w:b/>
          <w:sz w:val="22"/>
          <w:szCs w:val="22"/>
        </w:rPr>
        <w:t>WHEREAS</w:t>
      </w:r>
      <w:r>
        <w:rPr>
          <w:sz w:val="22"/>
          <w:szCs w:val="22"/>
        </w:rPr>
        <w:t xml:space="preserve">, the Director of Human Resources </w:t>
      </w:r>
      <w:r w:rsidRPr="00575413">
        <w:rPr>
          <w:sz w:val="22"/>
          <w:szCs w:val="22"/>
        </w:rPr>
        <w:t>recommends that the proposed change</w:t>
      </w:r>
      <w:r>
        <w:rPr>
          <w:sz w:val="22"/>
          <w:szCs w:val="22"/>
        </w:rPr>
        <w:t>s</w:t>
      </w:r>
      <w:r w:rsidRPr="00575413">
        <w:rPr>
          <w:sz w:val="22"/>
          <w:szCs w:val="22"/>
        </w:rPr>
        <w:t xml:space="preserve"> to the </w:t>
      </w:r>
      <w:r>
        <w:rPr>
          <w:sz w:val="22"/>
          <w:szCs w:val="22"/>
        </w:rPr>
        <w:t>Departmental Allocation List of</w:t>
      </w:r>
      <w:r w:rsidRPr="00575413">
        <w:rPr>
          <w:sz w:val="22"/>
          <w:szCs w:val="22"/>
        </w:rPr>
        <w:t xml:space="preserve"> </w:t>
      </w:r>
      <w:r>
        <w:rPr>
          <w:sz w:val="22"/>
          <w:szCs w:val="22"/>
        </w:rPr>
        <w:t xml:space="preserve">the </w:t>
      </w:r>
      <w:r w:rsidR="001977CD">
        <w:rPr>
          <w:sz w:val="22"/>
          <w:szCs w:val="22"/>
        </w:rPr>
        <w:t>P</w:t>
      </w:r>
      <w:r w:rsidR="000B4789">
        <w:rPr>
          <w:sz w:val="22"/>
          <w:szCs w:val="22"/>
        </w:rPr>
        <w:t>ublic Works</w:t>
      </w:r>
      <w:r w:rsidR="001977CD">
        <w:rPr>
          <w:sz w:val="22"/>
          <w:szCs w:val="22"/>
        </w:rPr>
        <w:t xml:space="preserve"> and Corrections</w:t>
      </w:r>
      <w:r>
        <w:rPr>
          <w:sz w:val="22"/>
          <w:szCs w:val="22"/>
        </w:rPr>
        <w:t xml:space="preserve"> Department</w:t>
      </w:r>
      <w:r w:rsidR="00774ECA">
        <w:rPr>
          <w:sz w:val="22"/>
          <w:szCs w:val="22"/>
        </w:rPr>
        <w:t>s</w:t>
      </w:r>
      <w:r>
        <w:rPr>
          <w:sz w:val="22"/>
          <w:szCs w:val="22"/>
        </w:rPr>
        <w:t xml:space="preserve">, proposed changes to the Table and Index of Classes, and proposed changes to appropriate personnel policies, </w:t>
      </w:r>
      <w:r w:rsidRPr="00575413">
        <w:rPr>
          <w:sz w:val="22"/>
          <w:szCs w:val="22"/>
        </w:rPr>
        <w:t>as set forth in</w:t>
      </w:r>
      <w:r>
        <w:rPr>
          <w:sz w:val="22"/>
          <w:szCs w:val="22"/>
        </w:rPr>
        <w:t xml:space="preserve"> Exhibit “A,” be implemented.</w:t>
      </w:r>
    </w:p>
    <w:p w:rsidR="001F7D24" w:rsidRPr="00575413" w:rsidRDefault="001F7D24" w:rsidP="001F7D24">
      <w:pPr>
        <w:tabs>
          <w:tab w:val="left" w:pos="0"/>
        </w:tabs>
        <w:suppressAutoHyphens/>
        <w:rPr>
          <w:sz w:val="22"/>
          <w:szCs w:val="22"/>
        </w:rPr>
      </w:pPr>
    </w:p>
    <w:p w:rsidR="001F7D24" w:rsidRDefault="001F7D24" w:rsidP="001F7D24">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Pr>
          <w:sz w:val="22"/>
          <w:szCs w:val="22"/>
        </w:rPr>
        <w:t>changes</w:t>
      </w:r>
      <w:r w:rsidRPr="00575413">
        <w:rPr>
          <w:sz w:val="22"/>
          <w:szCs w:val="22"/>
        </w:rPr>
        <w:t xml:space="preserve"> </w:t>
      </w:r>
      <w:r w:rsidRPr="00575413">
        <w:rPr>
          <w:spacing w:val="-2"/>
          <w:sz w:val="22"/>
          <w:szCs w:val="22"/>
        </w:rPr>
        <w:t>to the</w:t>
      </w:r>
      <w:r>
        <w:rPr>
          <w:spacing w:val="-2"/>
          <w:sz w:val="22"/>
          <w:szCs w:val="22"/>
        </w:rPr>
        <w:t xml:space="preserve"> Departmental Allocation List</w:t>
      </w:r>
      <w:r w:rsidR="001977CD">
        <w:rPr>
          <w:spacing w:val="-2"/>
          <w:sz w:val="22"/>
          <w:szCs w:val="22"/>
        </w:rPr>
        <w:t>s</w:t>
      </w:r>
      <w:r>
        <w:rPr>
          <w:spacing w:val="-2"/>
          <w:sz w:val="22"/>
          <w:szCs w:val="22"/>
        </w:rPr>
        <w:t xml:space="preserve"> for the </w:t>
      </w:r>
      <w:r w:rsidR="00774ECA">
        <w:rPr>
          <w:sz w:val="22"/>
          <w:szCs w:val="22"/>
        </w:rPr>
        <w:t>Public Works</w:t>
      </w:r>
      <w:r w:rsidR="001977CD">
        <w:rPr>
          <w:sz w:val="22"/>
          <w:szCs w:val="22"/>
        </w:rPr>
        <w:t xml:space="preserve"> and Corrections</w:t>
      </w:r>
      <w:r>
        <w:rPr>
          <w:sz w:val="22"/>
          <w:szCs w:val="22"/>
        </w:rPr>
        <w:t xml:space="preserve"> Department</w:t>
      </w:r>
      <w:r w:rsidR="00774ECA">
        <w:rPr>
          <w:sz w:val="22"/>
          <w:szCs w:val="22"/>
        </w:rPr>
        <w:t>s</w:t>
      </w:r>
      <w:r>
        <w:rPr>
          <w:spacing w:val="-2"/>
          <w:sz w:val="22"/>
          <w:szCs w:val="22"/>
        </w:rPr>
        <w:t xml:space="preserve">, changes to the Table and Index of Classes, and changes to appropriate personnel policies, </w:t>
      </w:r>
      <w:r w:rsidRPr="00575413">
        <w:rPr>
          <w:spacing w:val="-2"/>
          <w:sz w:val="22"/>
          <w:szCs w:val="22"/>
        </w:rPr>
        <w:t>as set forth in Exhibit “A</w:t>
      </w:r>
      <w:r>
        <w:rPr>
          <w:spacing w:val="-2"/>
          <w:sz w:val="22"/>
          <w:szCs w:val="22"/>
        </w:rPr>
        <w:t>,</w:t>
      </w:r>
      <w:r w:rsidRPr="00575413">
        <w:rPr>
          <w:spacing w:val="-2"/>
          <w:sz w:val="22"/>
          <w:szCs w:val="22"/>
        </w:rPr>
        <w:t xml:space="preserve">” </w:t>
      </w:r>
      <w:r>
        <w:rPr>
          <w:sz w:val="22"/>
          <w:szCs w:val="22"/>
        </w:rPr>
        <w:t xml:space="preserve">effective </w:t>
      </w:r>
      <w:r w:rsidR="00774ECA">
        <w:rPr>
          <w:sz w:val="22"/>
          <w:szCs w:val="22"/>
        </w:rPr>
        <w:t>March 1</w:t>
      </w:r>
      <w:r w:rsidR="005A1D68">
        <w:rPr>
          <w:sz w:val="22"/>
          <w:szCs w:val="22"/>
        </w:rPr>
        <w:t>4</w:t>
      </w:r>
      <w:r w:rsidR="00774ECA">
        <w:rPr>
          <w:sz w:val="22"/>
          <w:szCs w:val="22"/>
        </w:rPr>
        <w:t>, 2015</w:t>
      </w:r>
      <w:r>
        <w:rPr>
          <w:sz w:val="22"/>
          <w:szCs w:val="22"/>
        </w:rPr>
        <w:t>.</w:t>
      </w:r>
    </w:p>
    <w:p w:rsidR="001F7D24" w:rsidRPr="00575413" w:rsidRDefault="001F7D24" w:rsidP="001F7D24">
      <w:pPr>
        <w:ind w:firstLine="720"/>
        <w:rPr>
          <w:spacing w:val="-2"/>
          <w:sz w:val="22"/>
          <w:szCs w:val="22"/>
        </w:rPr>
      </w:pPr>
    </w:p>
    <w:p w:rsidR="0090461F" w:rsidRDefault="001F7D24" w:rsidP="001F7D24">
      <w:pPr>
        <w:suppressAutoHyphens/>
        <w:rPr>
          <w:sz w:val="22"/>
          <w:szCs w:val="22"/>
        </w:rPr>
      </w:pPr>
      <w:r w:rsidRPr="00575413">
        <w:rPr>
          <w:sz w:val="22"/>
          <w:szCs w:val="22"/>
        </w:rPr>
        <w:tab/>
      </w: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90461F" w:rsidRDefault="0090461F" w:rsidP="001F7D24">
      <w:pPr>
        <w:suppressAutoHyphens/>
        <w:rPr>
          <w:sz w:val="22"/>
          <w:szCs w:val="22"/>
        </w:rPr>
      </w:pPr>
    </w:p>
    <w:p w:rsidR="00815D06" w:rsidRDefault="001F7D24" w:rsidP="00E70D39">
      <w:pPr>
        <w:suppressAutoHyphens/>
        <w:ind w:firstLine="720"/>
        <w:rPr>
          <w:spacing w:val="-2"/>
          <w:sz w:val="22"/>
          <w:szCs w:val="22"/>
        </w:rPr>
      </w:pPr>
      <w:r w:rsidRPr="00575413">
        <w:rPr>
          <w:spacing w:val="-2"/>
          <w:sz w:val="22"/>
          <w:szCs w:val="22"/>
        </w:rPr>
        <w:lastRenderedPageBreak/>
        <w:t>The foregoing resolution was duly and regularly adopted</w:t>
      </w:r>
      <w:r>
        <w:rPr>
          <w:spacing w:val="-2"/>
          <w:sz w:val="22"/>
          <w:szCs w:val="22"/>
        </w:rPr>
        <w:t xml:space="preserve"> by the Napa County Board of Supervisors</w:t>
      </w:r>
      <w:r w:rsidRPr="00575413">
        <w:rPr>
          <w:spacing w:val="-2"/>
          <w:sz w:val="22"/>
          <w:szCs w:val="22"/>
        </w:rPr>
        <w:t>, State of California, at a regular meeting of said Board held on the</w:t>
      </w:r>
      <w:r w:rsidR="00774ECA">
        <w:rPr>
          <w:spacing w:val="-2"/>
          <w:sz w:val="22"/>
          <w:szCs w:val="22"/>
        </w:rPr>
        <w:t xml:space="preserve"> 1</w:t>
      </w:r>
      <w:r w:rsidR="001977CD">
        <w:rPr>
          <w:spacing w:val="-2"/>
          <w:sz w:val="22"/>
          <w:szCs w:val="22"/>
        </w:rPr>
        <w:t>7</w:t>
      </w:r>
      <w:r w:rsidR="00774ECA" w:rsidRPr="00774ECA">
        <w:rPr>
          <w:spacing w:val="-2"/>
          <w:sz w:val="22"/>
          <w:szCs w:val="22"/>
          <w:vertAlign w:val="superscript"/>
        </w:rPr>
        <w:t>th</w:t>
      </w:r>
      <w:r w:rsidR="00774ECA">
        <w:rPr>
          <w:spacing w:val="-2"/>
          <w:sz w:val="22"/>
          <w:szCs w:val="22"/>
        </w:rPr>
        <w:t xml:space="preserve"> </w:t>
      </w:r>
      <w:r>
        <w:rPr>
          <w:spacing w:val="-2"/>
          <w:sz w:val="22"/>
          <w:szCs w:val="22"/>
        </w:rPr>
        <w:t xml:space="preserve">day of </w:t>
      </w:r>
      <w:r w:rsidR="00774ECA">
        <w:rPr>
          <w:spacing w:val="-2"/>
          <w:sz w:val="22"/>
          <w:szCs w:val="22"/>
        </w:rPr>
        <w:t>March</w:t>
      </w:r>
      <w:r>
        <w:rPr>
          <w:spacing w:val="-2"/>
          <w:sz w:val="22"/>
          <w:szCs w:val="22"/>
        </w:rPr>
        <w:t>, 201</w:t>
      </w:r>
      <w:r w:rsidR="00774ECA">
        <w:rPr>
          <w:spacing w:val="-2"/>
          <w:sz w:val="22"/>
          <w:szCs w:val="22"/>
        </w:rPr>
        <w:t>5</w:t>
      </w:r>
      <w:r w:rsidRPr="00575413">
        <w:rPr>
          <w:spacing w:val="-2"/>
          <w:sz w:val="22"/>
          <w:szCs w:val="22"/>
        </w:rPr>
        <w:t>, by the following vote:</w:t>
      </w:r>
    </w:p>
    <w:p w:rsidR="00324305" w:rsidRPr="008266D6" w:rsidRDefault="00324305" w:rsidP="001F7D24">
      <w:pPr>
        <w:suppressAutoHyphens/>
        <w:rPr>
          <w:spacing w:val="-2"/>
          <w:sz w:val="22"/>
          <w:szCs w:val="22"/>
        </w:rPr>
      </w:pPr>
    </w:p>
    <w:p w:rsidR="0090461F" w:rsidRDefault="005A3C69" w:rsidP="008F2E3E">
      <w:pPr>
        <w:suppressAutoHyphens/>
        <w:ind w:left="720"/>
        <w:rPr>
          <w:spacing w:val="-2"/>
          <w:sz w:val="22"/>
          <w:szCs w:val="22"/>
        </w:rPr>
      </w:pPr>
      <w:r w:rsidRPr="008266D6">
        <w:rPr>
          <w:spacing w:val="-2"/>
          <w:sz w:val="22"/>
          <w:szCs w:val="22"/>
        </w:rPr>
        <w:t>AYES:</w:t>
      </w:r>
      <w:r w:rsidRPr="008266D6">
        <w:rPr>
          <w:spacing w:val="-2"/>
          <w:sz w:val="22"/>
          <w:szCs w:val="22"/>
        </w:rPr>
        <w:tab/>
      </w:r>
      <w:r w:rsidRPr="008266D6">
        <w:rPr>
          <w:spacing w:val="-2"/>
          <w:sz w:val="22"/>
          <w:szCs w:val="22"/>
        </w:rPr>
        <w:tab/>
        <w:t xml:space="preserve">SUPERVISORS  </w:t>
      </w:r>
      <w:r w:rsidRPr="008266D6">
        <w:rPr>
          <w:spacing w:val="-2"/>
          <w:sz w:val="22"/>
          <w:szCs w:val="22"/>
        </w:rPr>
        <w:tab/>
      </w:r>
      <w:bookmarkStart w:id="0" w:name="_GoBack"/>
      <w:r w:rsidR="008F2E3E">
        <w:rPr>
          <w:spacing w:val="-2"/>
          <w:sz w:val="22"/>
          <w:szCs w:val="22"/>
        </w:rPr>
        <w:t>WAGENKNECHT, CALDWELL, LUCE,</w:t>
      </w:r>
    </w:p>
    <w:p w:rsidR="008F2E3E" w:rsidRPr="008266D6" w:rsidRDefault="008F2E3E" w:rsidP="008F2E3E">
      <w:pPr>
        <w:suppressAutoHyphens/>
        <w:ind w:left="720"/>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PEDROZA and DILLON</w:t>
      </w:r>
      <w:bookmarkEnd w:id="0"/>
    </w:p>
    <w:p w:rsidR="005A3C69" w:rsidRPr="008266D6" w:rsidRDefault="005A3C69" w:rsidP="005A3C69">
      <w:pPr>
        <w:suppressAutoHyphens/>
        <w:rPr>
          <w:spacing w:val="-2"/>
          <w:sz w:val="22"/>
          <w:szCs w:val="22"/>
        </w:rPr>
      </w:pPr>
    </w:p>
    <w:p w:rsidR="005A3C69" w:rsidRPr="008266D6" w:rsidRDefault="001D2BAF" w:rsidP="005A3C69">
      <w:pPr>
        <w:suppressAutoHyphens/>
        <w:rPr>
          <w:spacing w:val="-2"/>
          <w:sz w:val="22"/>
          <w:szCs w:val="22"/>
        </w:rPr>
      </w:pPr>
      <w:r>
        <w:rPr>
          <w:spacing w:val="-2"/>
          <w:sz w:val="22"/>
          <w:szCs w:val="22"/>
        </w:rPr>
        <w:tab/>
        <w:t>N</w:t>
      </w:r>
      <w:r w:rsidR="005A3C69" w:rsidRPr="008266D6">
        <w:rPr>
          <w:spacing w:val="-2"/>
          <w:sz w:val="22"/>
          <w:szCs w:val="22"/>
        </w:rPr>
        <w:t>OES:</w:t>
      </w:r>
      <w:r w:rsidR="005A3C69" w:rsidRPr="008266D6">
        <w:rPr>
          <w:spacing w:val="-2"/>
          <w:sz w:val="22"/>
          <w:szCs w:val="22"/>
        </w:rPr>
        <w:tab/>
      </w:r>
      <w:r w:rsidR="005A3C69" w:rsidRPr="008266D6">
        <w:rPr>
          <w:spacing w:val="-2"/>
          <w:sz w:val="22"/>
          <w:szCs w:val="22"/>
        </w:rPr>
        <w:tab/>
        <w:t xml:space="preserve">SUPERVISORS   </w:t>
      </w:r>
      <w:r w:rsidR="005A3C69" w:rsidRPr="008266D6">
        <w:rPr>
          <w:spacing w:val="-2"/>
          <w:sz w:val="22"/>
          <w:szCs w:val="22"/>
        </w:rPr>
        <w:tab/>
      </w:r>
      <w:r w:rsidR="008F2E3E">
        <w:rPr>
          <w:spacing w:val="-2"/>
          <w:sz w:val="22"/>
          <w:szCs w:val="22"/>
        </w:rPr>
        <w:t>NONE</w:t>
      </w:r>
    </w:p>
    <w:p w:rsidR="005A3C69" w:rsidRPr="008266D6" w:rsidRDefault="005A3C69" w:rsidP="005A3C69">
      <w:pPr>
        <w:suppressAutoHyphens/>
        <w:rPr>
          <w:spacing w:val="-2"/>
          <w:sz w:val="22"/>
          <w:szCs w:val="22"/>
        </w:rPr>
      </w:pPr>
    </w:p>
    <w:p w:rsidR="005A3C69" w:rsidRDefault="005A3C69" w:rsidP="005A3C69">
      <w:pPr>
        <w:suppressAutoHyphens/>
        <w:rPr>
          <w:spacing w:val="-2"/>
          <w:sz w:val="22"/>
          <w:szCs w:val="22"/>
        </w:rPr>
      </w:pPr>
      <w:r w:rsidRPr="008266D6">
        <w:rPr>
          <w:spacing w:val="-2"/>
          <w:sz w:val="22"/>
          <w:szCs w:val="22"/>
        </w:rPr>
        <w:tab/>
        <w:t>ABSENT:</w:t>
      </w:r>
      <w:r w:rsidRPr="008266D6">
        <w:rPr>
          <w:spacing w:val="-2"/>
          <w:sz w:val="22"/>
          <w:szCs w:val="22"/>
        </w:rPr>
        <w:tab/>
        <w:t xml:space="preserve">SUPERVISORS   </w:t>
      </w:r>
      <w:r w:rsidRPr="008266D6">
        <w:rPr>
          <w:spacing w:val="-2"/>
          <w:sz w:val="22"/>
          <w:szCs w:val="22"/>
        </w:rPr>
        <w:tab/>
      </w:r>
      <w:r w:rsidR="008F2E3E">
        <w:rPr>
          <w:spacing w:val="-2"/>
          <w:sz w:val="22"/>
          <w:szCs w:val="22"/>
        </w:rPr>
        <w:t>NONE</w:t>
      </w:r>
    </w:p>
    <w:p w:rsidR="001D2BAF" w:rsidRPr="001D2BAF" w:rsidRDefault="001D2BAF" w:rsidP="005A3C69">
      <w:pPr>
        <w:suppressAutoHyphens/>
        <w:rPr>
          <w:spacing w:val="-2"/>
          <w:sz w:val="22"/>
          <w:szCs w:val="22"/>
        </w:rPr>
      </w:pPr>
    </w:p>
    <w:p w:rsidR="00815D06" w:rsidRPr="008266D6" w:rsidRDefault="00815D06" w:rsidP="005A3C69">
      <w:pPr>
        <w:suppressAutoHyphens/>
        <w:rPr>
          <w:spacing w:val="-2"/>
          <w:sz w:val="22"/>
          <w:szCs w:val="22"/>
        </w:rPr>
      </w:pPr>
    </w:p>
    <w:p w:rsidR="00815D06" w:rsidRPr="008266D6" w:rsidRDefault="003A3730" w:rsidP="003A3730">
      <w:pPr>
        <w:suppressAutoHyphens/>
        <w:rPr>
          <w:spacing w:val="-2"/>
          <w:sz w:val="22"/>
          <w:szCs w:val="22"/>
        </w:rPr>
      </w:pPr>
      <w:r w:rsidRPr="008266D6">
        <w:rPr>
          <w:spacing w:val="-2"/>
          <w:sz w:val="22"/>
          <w:szCs w:val="22"/>
        </w:rPr>
        <w:tab/>
      </w:r>
      <w:r w:rsidRPr="008266D6">
        <w:rPr>
          <w:spacing w:val="-2"/>
          <w:sz w:val="22"/>
          <w:szCs w:val="22"/>
        </w:rPr>
        <w:tab/>
      </w:r>
      <w:r w:rsidRPr="008266D6">
        <w:rPr>
          <w:spacing w:val="-2"/>
          <w:sz w:val="22"/>
          <w:szCs w:val="22"/>
        </w:rPr>
        <w:tab/>
      </w:r>
      <w:r w:rsidRPr="008266D6">
        <w:rPr>
          <w:spacing w:val="-2"/>
          <w:sz w:val="22"/>
          <w:szCs w:val="22"/>
        </w:rPr>
        <w:tab/>
      </w:r>
      <w:r w:rsidR="00815D06" w:rsidRPr="008266D6">
        <w:rPr>
          <w:spacing w:val="-2"/>
          <w:sz w:val="22"/>
          <w:szCs w:val="22"/>
        </w:rPr>
        <w:tab/>
      </w:r>
      <w:r w:rsidR="00815D06" w:rsidRPr="008266D6">
        <w:rPr>
          <w:spacing w:val="-2"/>
          <w:sz w:val="22"/>
          <w:szCs w:val="22"/>
        </w:rPr>
        <w:tab/>
        <w:t>__________________________________</w:t>
      </w:r>
      <w:r w:rsidR="004558E2">
        <w:rPr>
          <w:spacing w:val="-2"/>
          <w:sz w:val="22"/>
          <w:szCs w:val="22"/>
        </w:rPr>
        <w:t>__</w:t>
      </w:r>
      <w:r w:rsidR="0008587A">
        <w:rPr>
          <w:spacing w:val="-2"/>
          <w:sz w:val="22"/>
          <w:szCs w:val="22"/>
        </w:rPr>
        <w:t>__</w:t>
      </w:r>
      <w:r w:rsidR="004558E2">
        <w:rPr>
          <w:spacing w:val="-2"/>
          <w:sz w:val="22"/>
          <w:szCs w:val="22"/>
        </w:rPr>
        <w:t>_</w:t>
      </w:r>
      <w:r w:rsidR="00A55EFD">
        <w:rPr>
          <w:spacing w:val="-2"/>
          <w:sz w:val="22"/>
          <w:szCs w:val="22"/>
        </w:rPr>
        <w:t>_____</w:t>
      </w:r>
    </w:p>
    <w:p w:rsidR="003A3730" w:rsidRPr="008266D6" w:rsidRDefault="003A3730" w:rsidP="003A3730">
      <w:pPr>
        <w:suppressAutoHyphens/>
        <w:rPr>
          <w:spacing w:val="-2"/>
          <w:sz w:val="22"/>
          <w:szCs w:val="22"/>
        </w:rPr>
      </w:pPr>
      <w:r w:rsidRPr="008266D6">
        <w:rPr>
          <w:spacing w:val="-2"/>
          <w:sz w:val="22"/>
          <w:szCs w:val="22"/>
        </w:rPr>
        <w:tab/>
      </w:r>
      <w:r w:rsidRPr="008266D6">
        <w:rPr>
          <w:spacing w:val="-2"/>
          <w:sz w:val="22"/>
          <w:szCs w:val="22"/>
        </w:rPr>
        <w:tab/>
      </w:r>
      <w:r w:rsidRPr="008266D6">
        <w:rPr>
          <w:spacing w:val="-2"/>
          <w:sz w:val="22"/>
          <w:szCs w:val="22"/>
        </w:rPr>
        <w:tab/>
      </w:r>
      <w:r w:rsidR="00815D06" w:rsidRPr="008266D6">
        <w:rPr>
          <w:spacing w:val="-2"/>
          <w:sz w:val="22"/>
          <w:szCs w:val="22"/>
        </w:rPr>
        <w:tab/>
      </w:r>
      <w:r w:rsidR="00815D06" w:rsidRPr="008266D6">
        <w:rPr>
          <w:spacing w:val="-2"/>
          <w:sz w:val="22"/>
          <w:szCs w:val="22"/>
        </w:rPr>
        <w:tab/>
      </w:r>
      <w:r w:rsidRPr="008266D6">
        <w:rPr>
          <w:spacing w:val="-2"/>
          <w:sz w:val="22"/>
          <w:szCs w:val="22"/>
        </w:rPr>
        <w:tab/>
      </w:r>
      <w:r w:rsidR="005A3C69" w:rsidRPr="008266D6">
        <w:rPr>
          <w:spacing w:val="-2"/>
          <w:sz w:val="22"/>
          <w:szCs w:val="22"/>
        </w:rPr>
        <w:t>DIANE DILLON</w:t>
      </w:r>
      <w:r w:rsidR="008415C7" w:rsidRPr="008266D6">
        <w:rPr>
          <w:spacing w:val="-2"/>
          <w:sz w:val="22"/>
          <w:szCs w:val="22"/>
        </w:rPr>
        <w:t xml:space="preserve">, </w:t>
      </w:r>
      <w:r w:rsidR="00815D06" w:rsidRPr="008266D6">
        <w:rPr>
          <w:spacing w:val="-2"/>
          <w:sz w:val="22"/>
          <w:szCs w:val="22"/>
        </w:rPr>
        <w:t>Chair</w:t>
      </w:r>
      <w:r w:rsidR="005A3C69" w:rsidRPr="008266D6">
        <w:rPr>
          <w:spacing w:val="-2"/>
          <w:sz w:val="22"/>
          <w:szCs w:val="22"/>
        </w:rPr>
        <w:t xml:space="preserve"> o</w:t>
      </w:r>
      <w:r w:rsidR="00364136" w:rsidRPr="008266D6">
        <w:rPr>
          <w:spacing w:val="-2"/>
          <w:sz w:val="22"/>
          <w:szCs w:val="22"/>
        </w:rPr>
        <w:t>f the</w:t>
      </w:r>
      <w:r w:rsidR="008266D6">
        <w:rPr>
          <w:spacing w:val="-2"/>
        </w:rPr>
        <w:t xml:space="preserve"> </w:t>
      </w:r>
      <w:r w:rsidR="008266D6" w:rsidRPr="009E6823">
        <w:rPr>
          <w:spacing w:val="-2"/>
          <w:sz w:val="22"/>
          <w:szCs w:val="22"/>
        </w:rPr>
        <w:t>Board of Supervisors</w:t>
      </w:r>
    </w:p>
    <w:p w:rsidR="00815D06" w:rsidRPr="008266D6" w:rsidRDefault="003A3730" w:rsidP="003A3730">
      <w:pPr>
        <w:suppressAutoHyphens/>
        <w:rPr>
          <w:spacing w:val="-2"/>
          <w:sz w:val="22"/>
          <w:szCs w:val="22"/>
        </w:rPr>
      </w:pPr>
      <w:r w:rsidRPr="008266D6">
        <w:rPr>
          <w:spacing w:val="-2"/>
          <w:sz w:val="22"/>
          <w:szCs w:val="22"/>
        </w:rPr>
        <w:tab/>
      </w:r>
      <w:r w:rsidRPr="008266D6">
        <w:rPr>
          <w:spacing w:val="-2"/>
          <w:sz w:val="22"/>
          <w:szCs w:val="22"/>
        </w:rPr>
        <w:tab/>
      </w:r>
      <w:r w:rsidRPr="008266D6">
        <w:rPr>
          <w:spacing w:val="-2"/>
          <w:sz w:val="22"/>
          <w:szCs w:val="22"/>
        </w:rPr>
        <w:tab/>
      </w:r>
      <w:r w:rsidRPr="008266D6">
        <w:rPr>
          <w:spacing w:val="-2"/>
          <w:sz w:val="22"/>
          <w:szCs w:val="22"/>
        </w:rPr>
        <w:tab/>
      </w:r>
      <w:r w:rsidRPr="008266D6">
        <w:rPr>
          <w:spacing w:val="-2"/>
          <w:sz w:val="22"/>
          <w:szCs w:val="22"/>
        </w:rPr>
        <w:tab/>
      </w:r>
    </w:p>
    <w:p w:rsidR="00815D06" w:rsidRPr="008266D6" w:rsidRDefault="00815D06" w:rsidP="003A3730">
      <w:pPr>
        <w:suppressAutoHyphens/>
        <w:outlineLvl w:val="0"/>
        <w:rPr>
          <w:spacing w:val="-3"/>
          <w:sz w:val="22"/>
          <w:szCs w:val="22"/>
        </w:rPr>
      </w:pPr>
      <w:r w:rsidRPr="008266D6">
        <w:rPr>
          <w:spacing w:val="-3"/>
          <w:sz w:val="22"/>
          <w:szCs w:val="22"/>
        </w:rPr>
        <w:t xml:space="preserve">ATTEST: </w:t>
      </w:r>
      <w:r w:rsidR="008752C8" w:rsidRPr="008266D6">
        <w:rPr>
          <w:spacing w:val="-3"/>
          <w:sz w:val="22"/>
          <w:szCs w:val="22"/>
        </w:rPr>
        <w:t xml:space="preserve"> </w:t>
      </w:r>
      <w:r w:rsidR="001D2BAF">
        <w:rPr>
          <w:spacing w:val="-3"/>
          <w:sz w:val="22"/>
          <w:szCs w:val="22"/>
        </w:rPr>
        <w:t>GLADYS I. COIL</w:t>
      </w:r>
    </w:p>
    <w:p w:rsidR="00815D06" w:rsidRPr="008266D6" w:rsidRDefault="00815D06" w:rsidP="009E6823">
      <w:pPr>
        <w:suppressAutoHyphens/>
        <w:outlineLvl w:val="0"/>
        <w:rPr>
          <w:spacing w:val="-3"/>
          <w:sz w:val="22"/>
          <w:szCs w:val="22"/>
        </w:rPr>
      </w:pPr>
      <w:r w:rsidRPr="008266D6">
        <w:rPr>
          <w:spacing w:val="-3"/>
          <w:sz w:val="22"/>
          <w:szCs w:val="22"/>
        </w:rPr>
        <w:t>Clerk of the Board of Supervisors</w:t>
      </w:r>
    </w:p>
    <w:p w:rsidR="00012991" w:rsidRPr="00E70D39" w:rsidRDefault="0001299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jc w:val="center"/>
        <w:rPr>
          <w:b/>
          <w:sz w:val="20"/>
          <w:szCs w:val="20"/>
        </w:rPr>
      </w:pPr>
      <w:r w:rsidRPr="00E70D39">
        <w:rPr>
          <w:b/>
          <w:sz w:val="20"/>
          <w:szCs w:val="20"/>
        </w:rPr>
        <w:t>APPROVED BY THE NAPA COUNTY BOARD OF SUPERVISORS</w:t>
      </w:r>
    </w:p>
    <w:p w:rsidR="00012991" w:rsidRPr="00E70D39" w:rsidRDefault="0001299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ind w:firstLine="90"/>
        <w:jc w:val="both"/>
        <w:rPr>
          <w:sz w:val="20"/>
          <w:szCs w:val="20"/>
        </w:rPr>
      </w:pPr>
    </w:p>
    <w:p w:rsidR="00012991" w:rsidRPr="00E70D39" w:rsidRDefault="008F2E3E"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jc w:val="both"/>
        <w:rPr>
          <w:sz w:val="20"/>
          <w:szCs w:val="20"/>
        </w:rPr>
      </w:pPr>
      <w:r>
        <w:rPr>
          <w:sz w:val="20"/>
          <w:szCs w:val="20"/>
        </w:rPr>
        <w:t xml:space="preserve">  Date:  March 17, 2015</w:t>
      </w:r>
    </w:p>
    <w:p w:rsidR="00012991" w:rsidRPr="00E70D39" w:rsidRDefault="0001299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ind w:firstLine="86"/>
        <w:rPr>
          <w:sz w:val="20"/>
          <w:szCs w:val="20"/>
        </w:rPr>
      </w:pPr>
    </w:p>
    <w:p w:rsidR="00012991" w:rsidRPr="00E70D39" w:rsidRDefault="0001299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ind w:firstLine="86"/>
        <w:rPr>
          <w:sz w:val="20"/>
          <w:szCs w:val="20"/>
        </w:rPr>
      </w:pPr>
      <w:r w:rsidRPr="00E70D39">
        <w:rPr>
          <w:sz w:val="20"/>
          <w:szCs w:val="20"/>
        </w:rPr>
        <w:t>Processed by:</w:t>
      </w:r>
      <w:r w:rsidR="007517B1" w:rsidRPr="00E70D39">
        <w:rPr>
          <w:sz w:val="20"/>
          <w:szCs w:val="20"/>
        </w:rPr>
        <w:t xml:space="preserve"> </w:t>
      </w:r>
    </w:p>
    <w:p w:rsidR="007517B1" w:rsidRPr="00E70D39" w:rsidRDefault="007517B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ind w:firstLine="86"/>
        <w:rPr>
          <w:sz w:val="20"/>
          <w:szCs w:val="20"/>
          <w:u w:val="single"/>
        </w:rPr>
      </w:pPr>
    </w:p>
    <w:p w:rsidR="00012991" w:rsidRPr="00E70D39" w:rsidRDefault="007517B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ind w:firstLine="86"/>
        <w:rPr>
          <w:sz w:val="20"/>
          <w:szCs w:val="20"/>
        </w:rPr>
      </w:pPr>
      <w:r w:rsidRPr="00E70D39">
        <w:rPr>
          <w:sz w:val="20"/>
          <w:szCs w:val="20"/>
          <w:u w:val="single"/>
        </w:rPr>
        <w:t>_________________________________</w:t>
      </w:r>
    </w:p>
    <w:p w:rsidR="00012991" w:rsidRPr="00E70D39" w:rsidRDefault="0001299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ind w:firstLine="86"/>
        <w:rPr>
          <w:sz w:val="20"/>
          <w:szCs w:val="20"/>
        </w:rPr>
      </w:pPr>
      <w:r w:rsidRPr="00E70D39">
        <w:rPr>
          <w:sz w:val="20"/>
          <w:szCs w:val="20"/>
        </w:rPr>
        <w:t>Deputy Clerk of the Board</w:t>
      </w:r>
    </w:p>
    <w:p w:rsidR="00012991" w:rsidRPr="00E70D39" w:rsidRDefault="00012991" w:rsidP="00E70D39">
      <w:pPr>
        <w:framePr w:w="3805" w:h="2605" w:hSpace="180" w:wrap="auto" w:vAnchor="text" w:hAnchor="page" w:x="6409" w:y="68"/>
        <w:pBdr>
          <w:top w:val="double" w:sz="6" w:space="1" w:color="auto"/>
          <w:left w:val="double" w:sz="6" w:space="1" w:color="auto"/>
          <w:bottom w:val="double" w:sz="6" w:space="1" w:color="auto"/>
          <w:right w:val="double" w:sz="6" w:space="1" w:color="auto"/>
        </w:pBdr>
        <w:shd w:val="pct5" w:color="auto" w:fill="auto"/>
        <w:ind w:firstLine="86"/>
        <w:rPr>
          <w:sz w:val="20"/>
          <w:szCs w:val="20"/>
        </w:rPr>
      </w:pPr>
    </w:p>
    <w:p w:rsidR="008266D6" w:rsidRDefault="008266D6" w:rsidP="003A3730">
      <w:pPr>
        <w:suppressAutoHyphens/>
        <w:outlineLvl w:val="0"/>
        <w:rPr>
          <w:spacing w:val="-3"/>
        </w:rPr>
      </w:pPr>
    </w:p>
    <w:p w:rsidR="00815D06" w:rsidRPr="008266D6" w:rsidRDefault="00815D06" w:rsidP="003A3730">
      <w:pPr>
        <w:suppressAutoHyphens/>
        <w:outlineLvl w:val="0"/>
        <w:rPr>
          <w:spacing w:val="-3"/>
          <w:sz w:val="22"/>
          <w:szCs w:val="22"/>
        </w:rPr>
      </w:pPr>
      <w:r w:rsidRPr="008266D6">
        <w:rPr>
          <w:spacing w:val="-3"/>
          <w:sz w:val="22"/>
          <w:szCs w:val="22"/>
        </w:rPr>
        <w:t>By: _____________</w:t>
      </w:r>
      <w:r w:rsidR="004558E2">
        <w:rPr>
          <w:spacing w:val="-3"/>
          <w:sz w:val="22"/>
          <w:szCs w:val="22"/>
        </w:rPr>
        <w:t>____</w:t>
      </w:r>
      <w:r w:rsidRPr="008266D6">
        <w:rPr>
          <w:spacing w:val="-3"/>
          <w:sz w:val="22"/>
          <w:szCs w:val="22"/>
        </w:rPr>
        <w:t xml:space="preserve">________       </w:t>
      </w:r>
    </w:p>
    <w:p w:rsidR="00815D06" w:rsidRPr="008266D6" w:rsidRDefault="00815D06" w:rsidP="003A3730">
      <w:pPr>
        <w:suppressAutoHyphens/>
        <w:outlineLvl w:val="0"/>
        <w:rPr>
          <w:spacing w:val="-3"/>
          <w:sz w:val="22"/>
          <w:szCs w:val="22"/>
        </w:rPr>
      </w:pPr>
    </w:p>
    <w:p w:rsidR="00012991" w:rsidRPr="00E70D39" w:rsidRDefault="00012991" w:rsidP="009E6823">
      <w:pPr>
        <w:framePr w:w="3577" w:h="1441" w:hSpace="180" w:wrap="auto" w:vAnchor="text" w:hAnchor="page" w:x="1585" w:y="73"/>
        <w:pBdr>
          <w:top w:val="double" w:sz="6" w:space="1" w:color="auto"/>
          <w:left w:val="double" w:sz="6" w:space="1" w:color="auto"/>
          <w:bottom w:val="double" w:sz="6" w:space="1" w:color="auto"/>
          <w:right w:val="double" w:sz="6" w:space="1" w:color="auto"/>
        </w:pBdr>
        <w:shd w:val="pct5" w:color="auto" w:fill="auto"/>
        <w:jc w:val="center"/>
        <w:rPr>
          <w:b/>
          <w:sz w:val="20"/>
          <w:szCs w:val="20"/>
        </w:rPr>
      </w:pPr>
      <w:r w:rsidRPr="00E70D39">
        <w:rPr>
          <w:b/>
          <w:sz w:val="20"/>
          <w:szCs w:val="20"/>
        </w:rPr>
        <w:t>APPROVED AS TO FORM</w:t>
      </w:r>
    </w:p>
    <w:p w:rsidR="00012991" w:rsidRPr="00E70D39" w:rsidRDefault="00012991" w:rsidP="009E6823">
      <w:pPr>
        <w:framePr w:w="3577" w:h="1441" w:hSpace="180" w:wrap="auto" w:vAnchor="text" w:hAnchor="page" w:x="1585" w:y="73"/>
        <w:pBdr>
          <w:top w:val="double" w:sz="6" w:space="1" w:color="auto"/>
          <w:left w:val="double" w:sz="6" w:space="1" w:color="auto"/>
          <w:bottom w:val="double" w:sz="6" w:space="1" w:color="auto"/>
          <w:right w:val="double" w:sz="6" w:space="1" w:color="auto"/>
        </w:pBdr>
        <w:shd w:val="pct5" w:color="auto" w:fill="auto"/>
        <w:jc w:val="center"/>
        <w:rPr>
          <w:sz w:val="20"/>
          <w:szCs w:val="20"/>
        </w:rPr>
      </w:pPr>
      <w:r w:rsidRPr="00E70D39">
        <w:rPr>
          <w:sz w:val="20"/>
          <w:szCs w:val="20"/>
        </w:rPr>
        <w:t>Office of County Counsel</w:t>
      </w:r>
    </w:p>
    <w:p w:rsidR="00012991" w:rsidRPr="00E70D39" w:rsidRDefault="00012991" w:rsidP="009E6823">
      <w:pPr>
        <w:framePr w:w="3577" w:h="1441" w:hSpace="180" w:wrap="auto" w:vAnchor="text" w:hAnchor="page" w:x="1585" w:y="73"/>
        <w:pBdr>
          <w:top w:val="double" w:sz="6" w:space="1" w:color="auto"/>
          <w:left w:val="double" w:sz="6" w:space="1" w:color="auto"/>
          <w:bottom w:val="double" w:sz="6" w:space="1" w:color="auto"/>
          <w:right w:val="double" w:sz="6" w:space="1" w:color="auto"/>
        </w:pBdr>
        <w:shd w:val="pct5" w:color="auto" w:fill="auto"/>
        <w:rPr>
          <w:sz w:val="20"/>
          <w:szCs w:val="20"/>
        </w:rPr>
      </w:pPr>
    </w:p>
    <w:p w:rsidR="00012991" w:rsidRPr="00E70D39" w:rsidRDefault="00012991" w:rsidP="009E6823">
      <w:pPr>
        <w:framePr w:w="3577" w:h="1441" w:hSpace="180" w:wrap="auto" w:vAnchor="text" w:hAnchor="page" w:x="1585" w:y="73"/>
        <w:widowControl w:val="0"/>
        <w:pBdr>
          <w:top w:val="double" w:sz="6" w:space="1" w:color="auto"/>
          <w:left w:val="double" w:sz="6" w:space="1" w:color="auto"/>
          <w:bottom w:val="double" w:sz="6" w:space="1" w:color="auto"/>
          <w:right w:val="double" w:sz="6" w:space="1" w:color="auto"/>
        </w:pBdr>
        <w:shd w:val="pct5" w:color="auto" w:fill="auto"/>
        <w:rPr>
          <w:sz w:val="20"/>
          <w:szCs w:val="20"/>
          <w:u w:val="single"/>
        </w:rPr>
      </w:pPr>
      <w:r w:rsidRPr="00E70D39">
        <w:rPr>
          <w:sz w:val="20"/>
          <w:szCs w:val="20"/>
        </w:rPr>
        <w:t xml:space="preserve">By: </w:t>
      </w:r>
      <w:r w:rsidR="006975B8" w:rsidRPr="00E70D39">
        <w:rPr>
          <w:i/>
          <w:sz w:val="20"/>
          <w:szCs w:val="20"/>
          <w:u w:val="single"/>
        </w:rPr>
        <w:t>Jennifer Yasumoto</w:t>
      </w:r>
      <w:r w:rsidR="006975B8" w:rsidRPr="00E70D39">
        <w:rPr>
          <w:sz w:val="20"/>
          <w:szCs w:val="20"/>
          <w:u w:val="single"/>
        </w:rPr>
        <w:t>, Chief Deputy</w:t>
      </w:r>
    </w:p>
    <w:p w:rsidR="00012991" w:rsidRPr="00E70D39" w:rsidRDefault="00012991" w:rsidP="009E6823">
      <w:pPr>
        <w:framePr w:w="3577" w:h="1441" w:hSpace="180" w:wrap="auto" w:vAnchor="text" w:hAnchor="page" w:x="1585" w:y="73"/>
        <w:widowControl w:val="0"/>
        <w:pBdr>
          <w:top w:val="double" w:sz="6" w:space="1" w:color="auto"/>
          <w:left w:val="double" w:sz="6" w:space="1" w:color="auto"/>
          <w:bottom w:val="double" w:sz="6" w:space="1" w:color="auto"/>
          <w:right w:val="double" w:sz="6" w:space="1" w:color="auto"/>
        </w:pBdr>
        <w:shd w:val="pct5" w:color="auto" w:fill="auto"/>
        <w:rPr>
          <w:sz w:val="20"/>
          <w:szCs w:val="20"/>
        </w:rPr>
      </w:pPr>
    </w:p>
    <w:p w:rsidR="00012991" w:rsidRPr="00E70D39" w:rsidRDefault="00012991" w:rsidP="009E6823">
      <w:pPr>
        <w:framePr w:w="3577" w:h="1441" w:hSpace="180" w:wrap="auto" w:vAnchor="text" w:hAnchor="page" w:x="1585" w:y="73"/>
        <w:widowControl w:val="0"/>
        <w:pBdr>
          <w:top w:val="double" w:sz="6" w:space="1" w:color="auto"/>
          <w:left w:val="double" w:sz="6" w:space="1" w:color="auto"/>
          <w:bottom w:val="double" w:sz="6" w:space="1" w:color="auto"/>
          <w:right w:val="double" w:sz="6" w:space="1" w:color="auto"/>
        </w:pBdr>
        <w:shd w:val="pct5" w:color="auto" w:fill="auto"/>
        <w:rPr>
          <w:sz w:val="20"/>
          <w:szCs w:val="20"/>
          <w:u w:val="single"/>
        </w:rPr>
      </w:pPr>
      <w:r w:rsidRPr="00E70D39">
        <w:rPr>
          <w:sz w:val="20"/>
          <w:szCs w:val="20"/>
        </w:rPr>
        <w:t xml:space="preserve">Date: </w:t>
      </w:r>
      <w:r w:rsidR="006975B8" w:rsidRPr="00E70D39">
        <w:rPr>
          <w:sz w:val="20"/>
          <w:szCs w:val="20"/>
          <w:u w:val="single"/>
        </w:rPr>
        <w:t>March 3, 2015</w:t>
      </w:r>
    </w:p>
    <w:p w:rsidR="00815D06" w:rsidRPr="008266D6" w:rsidRDefault="00815D06">
      <w:pPr>
        <w:tabs>
          <w:tab w:val="left" w:pos="0"/>
        </w:tabs>
        <w:suppressAutoHyphens/>
        <w:jc w:val="both"/>
        <w:rPr>
          <w:spacing w:val="-2"/>
          <w:sz w:val="22"/>
          <w:szCs w:val="22"/>
        </w:rPr>
      </w:pPr>
    </w:p>
    <w:p w:rsidR="00815D06" w:rsidRPr="008266D6" w:rsidRDefault="00815D06" w:rsidP="00D03566">
      <w:pPr>
        <w:jc w:val="center"/>
        <w:rPr>
          <w:b/>
          <w:sz w:val="22"/>
          <w:szCs w:val="22"/>
        </w:rPr>
      </w:pPr>
      <w:r w:rsidRPr="008266D6">
        <w:rPr>
          <w:sz w:val="22"/>
          <w:szCs w:val="22"/>
        </w:rPr>
        <w:br w:type="page"/>
      </w:r>
      <w:r w:rsidR="002456C2" w:rsidRPr="008266D6">
        <w:rPr>
          <w:b/>
          <w:sz w:val="22"/>
          <w:szCs w:val="22"/>
        </w:rPr>
        <w:lastRenderedPageBreak/>
        <w:t>EXHIBIT A</w:t>
      </w:r>
    </w:p>
    <w:p w:rsidR="00815D06" w:rsidRPr="008266D6" w:rsidRDefault="00815D06">
      <w:pPr>
        <w:jc w:val="center"/>
        <w:rPr>
          <w:bCs/>
          <w:sz w:val="22"/>
          <w:szCs w:val="22"/>
        </w:rPr>
      </w:pPr>
    </w:p>
    <w:p w:rsidR="00815D06" w:rsidRPr="008266D6" w:rsidRDefault="00815D06">
      <w:pPr>
        <w:jc w:val="center"/>
        <w:rPr>
          <w:bCs/>
          <w:sz w:val="22"/>
          <w:szCs w:val="22"/>
        </w:rPr>
      </w:pPr>
    </w:p>
    <w:p w:rsidR="00324305" w:rsidRPr="009D6783" w:rsidRDefault="00324305" w:rsidP="00324305">
      <w:pPr>
        <w:pStyle w:val="BodyText2"/>
        <w:rPr>
          <w:sz w:val="22"/>
          <w:szCs w:val="22"/>
        </w:rPr>
      </w:pPr>
      <w:r w:rsidRPr="00495D6E">
        <w:rPr>
          <w:sz w:val="22"/>
          <w:szCs w:val="22"/>
        </w:rPr>
        <w:t xml:space="preserve">Director of Human Resources requests approval of the following actions, effective </w:t>
      </w:r>
      <w:r w:rsidR="001977CD">
        <w:rPr>
          <w:sz w:val="22"/>
          <w:szCs w:val="22"/>
        </w:rPr>
        <w:t>March 1</w:t>
      </w:r>
      <w:r w:rsidR="005A1D68">
        <w:rPr>
          <w:sz w:val="22"/>
          <w:szCs w:val="22"/>
        </w:rPr>
        <w:t>4</w:t>
      </w:r>
      <w:r w:rsidR="001977CD">
        <w:rPr>
          <w:sz w:val="22"/>
          <w:szCs w:val="22"/>
        </w:rPr>
        <w:t>, 2015</w:t>
      </w:r>
      <w:r w:rsidRPr="00495D6E">
        <w:rPr>
          <w:sz w:val="22"/>
          <w:szCs w:val="22"/>
        </w:rPr>
        <w:t>:</w:t>
      </w:r>
    </w:p>
    <w:p w:rsidR="00324305" w:rsidRPr="009D6783" w:rsidRDefault="00324305" w:rsidP="00324305">
      <w:pPr>
        <w:pStyle w:val="BodyText2"/>
        <w:rPr>
          <w:sz w:val="22"/>
        </w:rPr>
      </w:pPr>
    </w:p>
    <w:p w:rsidR="00324305" w:rsidRPr="00050A6D" w:rsidRDefault="00E74FD2" w:rsidP="00E70D39">
      <w:pPr>
        <w:numPr>
          <w:ilvl w:val="0"/>
          <w:numId w:val="4"/>
        </w:numPr>
        <w:tabs>
          <w:tab w:val="left" w:pos="4140"/>
        </w:tabs>
        <w:spacing w:after="200" w:line="276" w:lineRule="auto"/>
        <w:rPr>
          <w:sz w:val="22"/>
          <w:szCs w:val="22"/>
        </w:rPr>
      </w:pPr>
      <w:r w:rsidRPr="00050A6D">
        <w:rPr>
          <w:sz w:val="22"/>
          <w:szCs w:val="22"/>
        </w:rPr>
        <w:t>A</w:t>
      </w:r>
      <w:r w:rsidR="00324305" w:rsidRPr="00050A6D">
        <w:rPr>
          <w:sz w:val="22"/>
          <w:szCs w:val="22"/>
        </w:rPr>
        <w:t>mend the Table and Index as follows:</w:t>
      </w:r>
      <w:r w:rsidR="00324305" w:rsidRPr="00050A6D">
        <w:rPr>
          <w:sz w:val="22"/>
          <w:szCs w:val="22"/>
        </w:rPr>
        <w:tab/>
      </w:r>
    </w:p>
    <w:p w:rsidR="00324305" w:rsidRPr="00227972" w:rsidRDefault="00A55430" w:rsidP="00324305">
      <w:pPr>
        <w:ind w:left="720"/>
        <w:rPr>
          <w:sz w:val="22"/>
          <w:szCs w:val="22"/>
        </w:rPr>
      </w:pPr>
      <w:r>
        <w:rPr>
          <w:sz w:val="22"/>
          <w:szCs w:val="22"/>
        </w:rPr>
        <w:t xml:space="preserve">  </w:t>
      </w:r>
      <w:r w:rsidR="00324305" w:rsidRPr="00227972">
        <w:rPr>
          <w:sz w:val="22"/>
          <w:szCs w:val="22"/>
        </w:rPr>
        <w:t xml:space="preserve">     Add:</w:t>
      </w:r>
      <w:r w:rsidR="00324305" w:rsidRPr="00227972">
        <w:rPr>
          <w:sz w:val="22"/>
          <w:szCs w:val="22"/>
        </w:rPr>
        <w:tab/>
      </w:r>
      <w:r>
        <w:rPr>
          <w:sz w:val="22"/>
          <w:szCs w:val="22"/>
        </w:rPr>
        <w:t>Public Works Administrative Manager</w:t>
      </w:r>
    </w:p>
    <w:p w:rsidR="00324305" w:rsidRPr="00227972" w:rsidRDefault="00324305" w:rsidP="00324305">
      <w:pPr>
        <w:ind w:left="2145" w:firstLine="15"/>
        <w:rPr>
          <w:sz w:val="22"/>
          <w:szCs w:val="22"/>
        </w:rPr>
      </w:pPr>
      <w:r w:rsidRPr="00227972">
        <w:rPr>
          <w:sz w:val="22"/>
          <w:szCs w:val="22"/>
        </w:rPr>
        <w:t>$</w:t>
      </w:r>
      <w:r w:rsidR="00A55430">
        <w:rPr>
          <w:sz w:val="22"/>
          <w:szCs w:val="22"/>
        </w:rPr>
        <w:t>3,</w:t>
      </w:r>
      <w:r w:rsidR="001977CD">
        <w:rPr>
          <w:sz w:val="22"/>
          <w:szCs w:val="22"/>
        </w:rPr>
        <w:t>620.80</w:t>
      </w:r>
      <w:r w:rsidRPr="00227972">
        <w:rPr>
          <w:sz w:val="22"/>
          <w:szCs w:val="22"/>
        </w:rPr>
        <w:t xml:space="preserve"> - $4,</w:t>
      </w:r>
      <w:r w:rsidR="001977CD">
        <w:rPr>
          <w:sz w:val="22"/>
          <w:szCs w:val="22"/>
        </w:rPr>
        <w:t>353.60</w:t>
      </w:r>
      <w:r w:rsidRPr="00227972">
        <w:rPr>
          <w:sz w:val="22"/>
          <w:szCs w:val="22"/>
        </w:rPr>
        <w:t xml:space="preserve">   (biweekly)</w:t>
      </w:r>
    </w:p>
    <w:p w:rsidR="00324305" w:rsidRDefault="00324305" w:rsidP="00324305">
      <w:pPr>
        <w:ind w:left="2130" w:firstLine="15"/>
        <w:rPr>
          <w:sz w:val="22"/>
          <w:szCs w:val="22"/>
        </w:rPr>
      </w:pPr>
      <w:r w:rsidRPr="00227972">
        <w:rPr>
          <w:sz w:val="22"/>
          <w:szCs w:val="22"/>
        </w:rPr>
        <w:t>$</w:t>
      </w:r>
      <w:r w:rsidR="001977CD">
        <w:rPr>
          <w:sz w:val="22"/>
          <w:szCs w:val="22"/>
        </w:rPr>
        <w:t>7,845.07</w:t>
      </w:r>
      <w:r w:rsidRPr="00227972">
        <w:rPr>
          <w:sz w:val="22"/>
          <w:szCs w:val="22"/>
        </w:rPr>
        <w:t xml:space="preserve"> - $</w:t>
      </w:r>
      <w:r w:rsidR="00A55430">
        <w:rPr>
          <w:sz w:val="22"/>
          <w:szCs w:val="22"/>
        </w:rPr>
        <w:t>9,</w:t>
      </w:r>
      <w:r w:rsidR="001977CD">
        <w:rPr>
          <w:sz w:val="22"/>
          <w:szCs w:val="22"/>
        </w:rPr>
        <w:t>432.80</w:t>
      </w:r>
      <w:r w:rsidRPr="00227972">
        <w:rPr>
          <w:sz w:val="22"/>
          <w:szCs w:val="22"/>
        </w:rPr>
        <w:t xml:space="preserve"> (approximate monthly salary)</w:t>
      </w:r>
    </w:p>
    <w:p w:rsidR="00E74FD2" w:rsidRDefault="00E74FD2" w:rsidP="00324305">
      <w:pPr>
        <w:ind w:left="2130" w:firstLine="15"/>
        <w:rPr>
          <w:sz w:val="22"/>
          <w:szCs w:val="22"/>
        </w:rPr>
      </w:pPr>
    </w:p>
    <w:p w:rsidR="00E74FD2" w:rsidRPr="00227972" w:rsidRDefault="00E74FD2" w:rsidP="00E74FD2">
      <w:pPr>
        <w:ind w:left="720"/>
        <w:rPr>
          <w:sz w:val="22"/>
          <w:szCs w:val="22"/>
        </w:rPr>
      </w:pPr>
      <w:r>
        <w:rPr>
          <w:sz w:val="22"/>
          <w:szCs w:val="22"/>
        </w:rPr>
        <w:t xml:space="preserve">      </w:t>
      </w:r>
      <w:r w:rsidRPr="00227972">
        <w:rPr>
          <w:sz w:val="22"/>
          <w:szCs w:val="22"/>
        </w:rPr>
        <w:t>Add:</w:t>
      </w:r>
      <w:r w:rsidRPr="00227972">
        <w:rPr>
          <w:sz w:val="22"/>
          <w:szCs w:val="22"/>
        </w:rPr>
        <w:tab/>
      </w:r>
      <w:r>
        <w:rPr>
          <w:sz w:val="22"/>
          <w:szCs w:val="22"/>
        </w:rPr>
        <w:t>Corrections Administrative Manager</w:t>
      </w:r>
    </w:p>
    <w:p w:rsidR="00E74FD2" w:rsidRPr="00227972" w:rsidRDefault="001977CD" w:rsidP="00E74FD2">
      <w:pPr>
        <w:ind w:left="2145" w:firstLine="15"/>
        <w:rPr>
          <w:sz w:val="22"/>
          <w:szCs w:val="22"/>
        </w:rPr>
      </w:pPr>
      <w:r w:rsidRPr="00227972">
        <w:rPr>
          <w:sz w:val="22"/>
          <w:szCs w:val="22"/>
        </w:rPr>
        <w:t>$</w:t>
      </w:r>
      <w:r>
        <w:rPr>
          <w:sz w:val="22"/>
          <w:szCs w:val="22"/>
        </w:rPr>
        <w:t>3,620.80</w:t>
      </w:r>
      <w:r w:rsidRPr="00227972">
        <w:rPr>
          <w:sz w:val="22"/>
          <w:szCs w:val="22"/>
        </w:rPr>
        <w:t xml:space="preserve"> - $4,</w:t>
      </w:r>
      <w:r>
        <w:rPr>
          <w:sz w:val="22"/>
          <w:szCs w:val="22"/>
        </w:rPr>
        <w:t>353.60</w:t>
      </w:r>
      <w:r w:rsidR="00E74FD2" w:rsidRPr="00227972">
        <w:rPr>
          <w:sz w:val="22"/>
          <w:szCs w:val="22"/>
        </w:rPr>
        <w:t xml:space="preserve">   (biweekly)</w:t>
      </w:r>
    </w:p>
    <w:p w:rsidR="002A3AF0" w:rsidRDefault="001977CD" w:rsidP="00324305">
      <w:pPr>
        <w:ind w:left="2130" w:firstLine="15"/>
        <w:rPr>
          <w:sz w:val="22"/>
          <w:szCs w:val="22"/>
        </w:rPr>
      </w:pPr>
      <w:r w:rsidRPr="00227972">
        <w:rPr>
          <w:sz w:val="22"/>
          <w:szCs w:val="22"/>
        </w:rPr>
        <w:t>$</w:t>
      </w:r>
      <w:r>
        <w:rPr>
          <w:sz w:val="22"/>
          <w:szCs w:val="22"/>
        </w:rPr>
        <w:t>7,845.07</w:t>
      </w:r>
      <w:r w:rsidRPr="00227972">
        <w:rPr>
          <w:sz w:val="22"/>
          <w:szCs w:val="22"/>
        </w:rPr>
        <w:t xml:space="preserve"> - $</w:t>
      </w:r>
      <w:r>
        <w:rPr>
          <w:sz w:val="22"/>
          <w:szCs w:val="22"/>
        </w:rPr>
        <w:t>9,432.80</w:t>
      </w:r>
      <w:r w:rsidR="00E74FD2" w:rsidRPr="00227972">
        <w:rPr>
          <w:sz w:val="22"/>
          <w:szCs w:val="22"/>
        </w:rPr>
        <w:t xml:space="preserve"> (approximate monthly salary)</w:t>
      </w:r>
    </w:p>
    <w:p w:rsidR="00481573" w:rsidRDefault="00481573" w:rsidP="00324305">
      <w:pPr>
        <w:ind w:left="2130" w:firstLine="15"/>
        <w:rPr>
          <w:sz w:val="22"/>
          <w:szCs w:val="22"/>
        </w:rPr>
      </w:pPr>
    </w:p>
    <w:p w:rsidR="002A3AF0" w:rsidRDefault="002A3AF0" w:rsidP="006A3CE1">
      <w:pPr>
        <w:pStyle w:val="ListParagraph"/>
        <w:numPr>
          <w:ilvl w:val="0"/>
          <w:numId w:val="4"/>
        </w:numPr>
        <w:rPr>
          <w:sz w:val="22"/>
          <w:szCs w:val="22"/>
        </w:rPr>
      </w:pPr>
      <w:r>
        <w:rPr>
          <w:sz w:val="22"/>
          <w:szCs w:val="22"/>
        </w:rPr>
        <w:t xml:space="preserve">Amend the Public Works Departmental Allocation List </w:t>
      </w:r>
      <w:r w:rsidR="006A3CE1">
        <w:rPr>
          <w:sz w:val="22"/>
          <w:szCs w:val="22"/>
        </w:rPr>
        <w:t>as follows</w:t>
      </w:r>
      <w:r w:rsidRPr="006A3CE1">
        <w:rPr>
          <w:sz w:val="22"/>
          <w:szCs w:val="22"/>
        </w:rPr>
        <w:t>:</w:t>
      </w:r>
    </w:p>
    <w:p w:rsidR="006A3CE1" w:rsidRDefault="006A3CE1" w:rsidP="006A3CE1">
      <w:pPr>
        <w:pStyle w:val="ListParagraph"/>
        <w:ind w:left="705"/>
        <w:rPr>
          <w:sz w:val="22"/>
          <w:szCs w:val="22"/>
        </w:rPr>
      </w:pPr>
    </w:p>
    <w:p w:rsidR="006A3CE1" w:rsidRPr="006A3CE1" w:rsidRDefault="006A3CE1" w:rsidP="006A3CE1">
      <w:pPr>
        <w:pStyle w:val="ListParagraph"/>
        <w:ind w:left="705"/>
        <w:rPr>
          <w:b/>
          <w:sz w:val="22"/>
          <w:szCs w:val="22"/>
          <w:u w:val="single"/>
        </w:rPr>
      </w:pPr>
      <w:r w:rsidRPr="006A3CE1">
        <w:rPr>
          <w:b/>
          <w:sz w:val="22"/>
          <w:szCs w:val="22"/>
          <w:u w:val="single"/>
        </w:rPr>
        <w:t>PUBLIC WORKS: BUDGET UNIT #12220-00</w:t>
      </w:r>
    </w:p>
    <w:p w:rsidR="006A3CE1" w:rsidRPr="006A3CE1" w:rsidRDefault="006A3CE1" w:rsidP="006A3CE1">
      <w:pPr>
        <w:pStyle w:val="ListParagraph"/>
        <w:ind w:left="705"/>
        <w:rPr>
          <w:sz w:val="22"/>
          <w:szCs w:val="22"/>
        </w:rPr>
      </w:pPr>
    </w:p>
    <w:p w:rsidR="002A3AF0" w:rsidRDefault="004558E2" w:rsidP="00E70D39">
      <w:pPr>
        <w:tabs>
          <w:tab w:val="left" w:pos="1080"/>
        </w:tabs>
        <w:ind w:left="720"/>
        <w:rPr>
          <w:sz w:val="22"/>
          <w:szCs w:val="22"/>
        </w:rPr>
      </w:pPr>
      <w:r>
        <w:rPr>
          <w:sz w:val="22"/>
          <w:szCs w:val="22"/>
        </w:rPr>
        <w:tab/>
      </w:r>
      <w:r w:rsidR="006A3CE1">
        <w:rPr>
          <w:sz w:val="22"/>
          <w:szCs w:val="22"/>
        </w:rPr>
        <w:t>Delete:</w:t>
      </w:r>
      <w:r w:rsidR="006A3CE1">
        <w:rPr>
          <w:sz w:val="22"/>
          <w:szCs w:val="22"/>
        </w:rPr>
        <w:tab/>
        <w:t>O</w:t>
      </w:r>
      <w:r w:rsidR="002A3AF0" w:rsidRPr="006A3CE1">
        <w:rPr>
          <w:sz w:val="22"/>
          <w:szCs w:val="22"/>
        </w:rPr>
        <w:t>ne (1.0 FTE) Staff Services Manager</w:t>
      </w:r>
    </w:p>
    <w:p w:rsidR="004558E2" w:rsidRPr="006A3CE1" w:rsidRDefault="004558E2" w:rsidP="00E70D39">
      <w:pPr>
        <w:tabs>
          <w:tab w:val="left" w:pos="1080"/>
        </w:tabs>
        <w:ind w:left="720"/>
        <w:rPr>
          <w:sz w:val="22"/>
          <w:szCs w:val="22"/>
        </w:rPr>
      </w:pPr>
    </w:p>
    <w:p w:rsidR="002A3AF0" w:rsidRPr="006A3CE1" w:rsidRDefault="004558E2" w:rsidP="00E70D39">
      <w:pPr>
        <w:tabs>
          <w:tab w:val="left" w:pos="1080"/>
        </w:tabs>
        <w:ind w:left="720"/>
        <w:rPr>
          <w:sz w:val="22"/>
          <w:szCs w:val="22"/>
        </w:rPr>
      </w:pPr>
      <w:r>
        <w:rPr>
          <w:sz w:val="22"/>
          <w:szCs w:val="22"/>
        </w:rPr>
        <w:tab/>
      </w:r>
      <w:r w:rsidR="002A3AF0" w:rsidRPr="006A3CE1">
        <w:rPr>
          <w:sz w:val="22"/>
          <w:szCs w:val="22"/>
        </w:rPr>
        <w:t>Add</w:t>
      </w:r>
      <w:r w:rsidR="006A3CE1" w:rsidRPr="006A3CE1">
        <w:rPr>
          <w:sz w:val="22"/>
          <w:szCs w:val="22"/>
        </w:rPr>
        <w:t>:</w:t>
      </w:r>
      <w:r w:rsidR="006A3CE1" w:rsidRPr="006A3CE1">
        <w:rPr>
          <w:sz w:val="22"/>
          <w:szCs w:val="22"/>
        </w:rPr>
        <w:tab/>
        <w:t>O</w:t>
      </w:r>
      <w:r w:rsidR="002A3AF0" w:rsidRPr="006A3CE1">
        <w:rPr>
          <w:sz w:val="22"/>
          <w:szCs w:val="22"/>
        </w:rPr>
        <w:t>ne (1.0 FTE) Public Works Administrative Manager</w:t>
      </w:r>
    </w:p>
    <w:p w:rsidR="00481573" w:rsidRDefault="00481573" w:rsidP="00481573">
      <w:pPr>
        <w:pStyle w:val="ListParagraph"/>
        <w:ind w:left="1440"/>
        <w:rPr>
          <w:sz w:val="22"/>
          <w:szCs w:val="22"/>
        </w:rPr>
      </w:pPr>
    </w:p>
    <w:p w:rsidR="00481573" w:rsidRDefault="002A3AF0" w:rsidP="00481573">
      <w:pPr>
        <w:pStyle w:val="ListParagraph"/>
        <w:numPr>
          <w:ilvl w:val="0"/>
          <w:numId w:val="4"/>
        </w:numPr>
        <w:rPr>
          <w:sz w:val="22"/>
          <w:szCs w:val="22"/>
        </w:rPr>
      </w:pPr>
      <w:r>
        <w:rPr>
          <w:sz w:val="22"/>
          <w:szCs w:val="22"/>
        </w:rPr>
        <w:t xml:space="preserve">Amend the Corrections Departmental Allocation List </w:t>
      </w:r>
      <w:r w:rsidR="006A3CE1">
        <w:rPr>
          <w:sz w:val="22"/>
          <w:szCs w:val="22"/>
        </w:rPr>
        <w:t>as follows:</w:t>
      </w:r>
    </w:p>
    <w:p w:rsidR="006A3CE1" w:rsidRDefault="006A3CE1" w:rsidP="006A3CE1">
      <w:pPr>
        <w:rPr>
          <w:sz w:val="22"/>
          <w:szCs w:val="22"/>
        </w:rPr>
      </w:pPr>
    </w:p>
    <w:p w:rsidR="006A3CE1" w:rsidRPr="006A3CE1" w:rsidRDefault="006A3CE1" w:rsidP="006A3CE1">
      <w:pPr>
        <w:rPr>
          <w:b/>
          <w:sz w:val="22"/>
          <w:szCs w:val="22"/>
          <w:u w:val="single"/>
        </w:rPr>
      </w:pPr>
      <w:r>
        <w:rPr>
          <w:sz w:val="22"/>
          <w:szCs w:val="22"/>
        </w:rPr>
        <w:tab/>
      </w:r>
      <w:r w:rsidRPr="006A3CE1">
        <w:rPr>
          <w:b/>
          <w:sz w:val="22"/>
          <w:szCs w:val="22"/>
          <w:u w:val="single"/>
        </w:rPr>
        <w:t>CORRECTIONS: BUDGET UNIT 14000-00</w:t>
      </w:r>
    </w:p>
    <w:p w:rsidR="006A3CE1" w:rsidRPr="006A3CE1" w:rsidRDefault="006A3CE1" w:rsidP="006A3CE1">
      <w:pPr>
        <w:rPr>
          <w:sz w:val="22"/>
          <w:szCs w:val="22"/>
        </w:rPr>
      </w:pPr>
    </w:p>
    <w:p w:rsidR="00481573" w:rsidRPr="006A3CE1" w:rsidRDefault="006A3CE1" w:rsidP="004558E2">
      <w:pPr>
        <w:tabs>
          <w:tab w:val="left" w:pos="1080"/>
        </w:tabs>
        <w:ind w:left="1065"/>
        <w:rPr>
          <w:sz w:val="22"/>
          <w:szCs w:val="22"/>
        </w:rPr>
      </w:pPr>
      <w:r>
        <w:rPr>
          <w:sz w:val="22"/>
          <w:szCs w:val="22"/>
        </w:rPr>
        <w:tab/>
      </w:r>
      <w:r w:rsidR="00481573" w:rsidRPr="006A3CE1">
        <w:rPr>
          <w:sz w:val="22"/>
          <w:szCs w:val="22"/>
        </w:rPr>
        <w:t>Delet</w:t>
      </w:r>
      <w:r>
        <w:rPr>
          <w:sz w:val="22"/>
          <w:szCs w:val="22"/>
        </w:rPr>
        <w:t>e:</w:t>
      </w:r>
      <w:r>
        <w:rPr>
          <w:sz w:val="22"/>
          <w:szCs w:val="22"/>
        </w:rPr>
        <w:tab/>
      </w:r>
      <w:r w:rsidR="00481573" w:rsidRPr="006A3CE1">
        <w:rPr>
          <w:sz w:val="22"/>
          <w:szCs w:val="22"/>
        </w:rPr>
        <w:t xml:space="preserve"> </w:t>
      </w:r>
      <w:r>
        <w:rPr>
          <w:sz w:val="22"/>
          <w:szCs w:val="22"/>
        </w:rPr>
        <w:t>O</w:t>
      </w:r>
      <w:r w:rsidR="00481573" w:rsidRPr="006A3CE1">
        <w:rPr>
          <w:sz w:val="22"/>
          <w:szCs w:val="22"/>
        </w:rPr>
        <w:t>ne (1.0 FTE) Staff Services Manager</w:t>
      </w:r>
    </w:p>
    <w:p w:rsidR="004558E2" w:rsidRDefault="004558E2" w:rsidP="004558E2">
      <w:pPr>
        <w:tabs>
          <w:tab w:val="left" w:pos="1080"/>
        </w:tabs>
        <w:ind w:left="1065"/>
        <w:rPr>
          <w:sz w:val="22"/>
          <w:szCs w:val="22"/>
        </w:rPr>
      </w:pPr>
    </w:p>
    <w:p w:rsidR="00481573" w:rsidRPr="006A3CE1" w:rsidRDefault="006A3CE1" w:rsidP="004558E2">
      <w:pPr>
        <w:tabs>
          <w:tab w:val="left" w:pos="1080"/>
        </w:tabs>
        <w:ind w:left="1065"/>
        <w:rPr>
          <w:sz w:val="22"/>
          <w:szCs w:val="22"/>
        </w:rPr>
      </w:pPr>
      <w:r>
        <w:rPr>
          <w:sz w:val="22"/>
          <w:szCs w:val="22"/>
        </w:rPr>
        <w:tab/>
      </w:r>
      <w:r w:rsidRPr="006A3CE1">
        <w:rPr>
          <w:sz w:val="22"/>
          <w:szCs w:val="22"/>
        </w:rPr>
        <w:t>Add:</w:t>
      </w:r>
      <w:r w:rsidRPr="006A3CE1">
        <w:rPr>
          <w:sz w:val="22"/>
          <w:szCs w:val="22"/>
        </w:rPr>
        <w:tab/>
      </w:r>
      <w:r w:rsidR="00481573" w:rsidRPr="006A3CE1">
        <w:rPr>
          <w:sz w:val="22"/>
          <w:szCs w:val="22"/>
        </w:rPr>
        <w:t xml:space="preserve"> </w:t>
      </w:r>
      <w:r w:rsidRPr="006A3CE1">
        <w:rPr>
          <w:sz w:val="22"/>
          <w:szCs w:val="22"/>
        </w:rPr>
        <w:t>O</w:t>
      </w:r>
      <w:r w:rsidR="00481573" w:rsidRPr="006A3CE1">
        <w:rPr>
          <w:sz w:val="22"/>
          <w:szCs w:val="22"/>
        </w:rPr>
        <w:t>ne (1.0 FTE) Corrections Administrative Manager</w:t>
      </w:r>
    </w:p>
    <w:p w:rsidR="00324305" w:rsidRPr="00293475" w:rsidRDefault="00324305" w:rsidP="00324305">
      <w:pPr>
        <w:ind w:left="705"/>
      </w:pPr>
    </w:p>
    <w:p w:rsidR="00324305" w:rsidRDefault="00324305" w:rsidP="00E70D39">
      <w:pPr>
        <w:pStyle w:val="ListParagraph"/>
        <w:numPr>
          <w:ilvl w:val="0"/>
          <w:numId w:val="20"/>
        </w:numPr>
        <w:spacing w:line="276" w:lineRule="auto"/>
        <w:rPr>
          <w:rFonts w:eastAsia="Calibri"/>
          <w:sz w:val="22"/>
          <w:szCs w:val="22"/>
        </w:rPr>
      </w:pPr>
      <w:r w:rsidRPr="00481573">
        <w:rPr>
          <w:sz w:val="22"/>
          <w:szCs w:val="22"/>
        </w:rPr>
        <w:t>Amend Part I: Section 37C-</w:t>
      </w:r>
      <w:r w:rsidR="00481573">
        <w:rPr>
          <w:sz w:val="22"/>
          <w:szCs w:val="22"/>
        </w:rPr>
        <w:t>1</w:t>
      </w:r>
      <w:r w:rsidRPr="00481573">
        <w:rPr>
          <w:sz w:val="22"/>
          <w:szCs w:val="22"/>
        </w:rPr>
        <w:t xml:space="preserve"> of the Napa County Policy Manual, Management Compensation Plan-Management Classified, </w:t>
      </w:r>
      <w:r w:rsidR="00216C0A">
        <w:rPr>
          <w:sz w:val="22"/>
          <w:szCs w:val="22"/>
        </w:rPr>
        <w:t xml:space="preserve">by </w:t>
      </w:r>
      <w:r w:rsidRPr="00481573">
        <w:rPr>
          <w:sz w:val="22"/>
          <w:szCs w:val="22"/>
        </w:rPr>
        <w:t xml:space="preserve">adding </w:t>
      </w:r>
      <w:r w:rsidR="00216C0A">
        <w:rPr>
          <w:sz w:val="22"/>
          <w:szCs w:val="22"/>
        </w:rPr>
        <w:t>Public Works Administrative Manager and Corrections Administrative Manager</w:t>
      </w:r>
      <w:r w:rsidRPr="00481573">
        <w:rPr>
          <w:sz w:val="22"/>
          <w:szCs w:val="22"/>
        </w:rPr>
        <w:t xml:space="preserve"> to Attachment 1, Part A</w:t>
      </w:r>
      <w:r w:rsidRPr="00481573">
        <w:rPr>
          <w:rFonts w:eastAsia="Calibri"/>
          <w:sz w:val="22"/>
          <w:szCs w:val="22"/>
        </w:rPr>
        <w:t>.</w:t>
      </w:r>
    </w:p>
    <w:p w:rsidR="004558E2" w:rsidRPr="00481573" w:rsidRDefault="004558E2" w:rsidP="00E70D39">
      <w:pPr>
        <w:pStyle w:val="ListParagraph"/>
        <w:spacing w:line="276" w:lineRule="auto"/>
        <w:ind w:left="705"/>
        <w:rPr>
          <w:rFonts w:eastAsia="Calibri"/>
          <w:sz w:val="22"/>
          <w:szCs w:val="22"/>
        </w:rPr>
      </w:pPr>
    </w:p>
    <w:p w:rsidR="00324305" w:rsidRDefault="00324305" w:rsidP="00E70D39">
      <w:pPr>
        <w:numPr>
          <w:ilvl w:val="0"/>
          <w:numId w:val="20"/>
        </w:numPr>
        <w:spacing w:line="276" w:lineRule="auto"/>
        <w:rPr>
          <w:sz w:val="22"/>
          <w:szCs w:val="22"/>
        </w:rPr>
      </w:pPr>
      <w:r w:rsidRPr="00227972">
        <w:rPr>
          <w:sz w:val="22"/>
          <w:szCs w:val="22"/>
        </w:rPr>
        <w:t xml:space="preserve">Amend Part I: Section 37A of the Napa County Policy Manual, Employer-Employee Relations Policy, by adding </w:t>
      </w:r>
      <w:r w:rsidR="00E74FD2">
        <w:rPr>
          <w:sz w:val="22"/>
          <w:szCs w:val="22"/>
        </w:rPr>
        <w:t xml:space="preserve">Public Works Administrative Manager and Corrections Administrative Manager </w:t>
      </w:r>
      <w:r>
        <w:rPr>
          <w:sz w:val="22"/>
          <w:szCs w:val="22"/>
        </w:rPr>
        <w:t>to</w:t>
      </w:r>
      <w:r w:rsidRPr="00227972">
        <w:rPr>
          <w:sz w:val="22"/>
          <w:szCs w:val="22"/>
        </w:rPr>
        <w:t xml:space="preserve"> the list of Management Classes</w:t>
      </w:r>
      <w:r>
        <w:rPr>
          <w:sz w:val="22"/>
          <w:szCs w:val="22"/>
        </w:rPr>
        <w:t>.</w:t>
      </w:r>
    </w:p>
    <w:p w:rsidR="004558E2" w:rsidRDefault="004558E2" w:rsidP="00E70D39">
      <w:pPr>
        <w:pStyle w:val="ListParagraph"/>
        <w:rPr>
          <w:sz w:val="22"/>
          <w:szCs w:val="22"/>
        </w:rPr>
      </w:pPr>
    </w:p>
    <w:p w:rsidR="00437B73" w:rsidRPr="00481573" w:rsidRDefault="00324305" w:rsidP="00481573">
      <w:pPr>
        <w:pStyle w:val="ListParagraph"/>
        <w:numPr>
          <w:ilvl w:val="0"/>
          <w:numId w:val="20"/>
        </w:numPr>
        <w:rPr>
          <w:sz w:val="22"/>
          <w:szCs w:val="22"/>
        </w:rPr>
      </w:pPr>
      <w:r w:rsidRPr="00481573">
        <w:rPr>
          <w:sz w:val="22"/>
          <w:szCs w:val="22"/>
        </w:rPr>
        <w:t>Amend Part I: Section 37B of the Napa County Policy Manual, Overtime Policy, by</w:t>
      </w:r>
      <w:r w:rsidR="00D66CE1" w:rsidRPr="00481573">
        <w:rPr>
          <w:sz w:val="22"/>
          <w:szCs w:val="22"/>
        </w:rPr>
        <w:t xml:space="preserve"> adding Public Works Administrative Manager and Corrections Administrative Manager </w:t>
      </w:r>
      <w:r w:rsidRPr="00481573">
        <w:rPr>
          <w:sz w:val="22"/>
          <w:szCs w:val="22"/>
        </w:rPr>
        <w:t>to the List of Classes Exempt from Overtime.</w:t>
      </w:r>
      <w:r w:rsidR="00437B73" w:rsidRPr="00481573">
        <w:rPr>
          <w:sz w:val="22"/>
          <w:szCs w:val="22"/>
        </w:rPr>
        <w:tab/>
      </w:r>
    </w:p>
    <w:p w:rsidR="002A7E23" w:rsidRPr="009E6823" w:rsidRDefault="002A7E23" w:rsidP="00410355">
      <w:pPr>
        <w:ind w:left="1440"/>
      </w:pPr>
      <w:r w:rsidRPr="009E6823">
        <w:t xml:space="preserve">       </w:t>
      </w:r>
    </w:p>
    <w:p w:rsidR="00F92584" w:rsidRPr="009E6823" w:rsidRDefault="00F92584"/>
    <w:p w:rsidR="002A7E23" w:rsidRPr="009E6823" w:rsidRDefault="002A7E23" w:rsidP="004B3F95">
      <w:pPr>
        <w:pStyle w:val="ListParagraph"/>
        <w:ind w:left="705"/>
      </w:pPr>
    </w:p>
    <w:sectPr w:rsidR="002A7E23" w:rsidRPr="009E6823" w:rsidSect="004558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73" w:rsidRDefault="00437B73">
      <w:r>
        <w:separator/>
      </w:r>
    </w:p>
  </w:endnote>
  <w:endnote w:type="continuationSeparator" w:id="0">
    <w:p w:rsidR="00437B73" w:rsidRDefault="0043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1F" w:rsidRDefault="000D7FAA" w:rsidP="00E70D39">
    <w:pPr>
      <w:pStyle w:val="Footer"/>
      <w:spacing w:before="100" w:beforeAutospacing="1" w:after="100" w:afterAutospacing="1"/>
      <w:jc w:val="center"/>
      <w:rPr>
        <w:sz w:val="22"/>
        <w:szCs w:val="22"/>
      </w:rPr>
    </w:pPr>
    <w:r w:rsidRPr="00033E2B">
      <w:rPr>
        <w:sz w:val="22"/>
        <w:szCs w:val="22"/>
      </w:rPr>
      <w:fldChar w:fldCharType="begin"/>
    </w:r>
    <w:r w:rsidR="00437B73" w:rsidRPr="00033E2B">
      <w:rPr>
        <w:sz w:val="22"/>
        <w:szCs w:val="22"/>
      </w:rPr>
      <w:instrText xml:space="preserve"> PAGE   \* MERGEFORMAT </w:instrText>
    </w:r>
    <w:r w:rsidRPr="00033E2B">
      <w:rPr>
        <w:sz w:val="22"/>
        <w:szCs w:val="22"/>
      </w:rPr>
      <w:fldChar w:fldCharType="separate"/>
    </w:r>
    <w:r w:rsidR="008F2E3E">
      <w:rPr>
        <w:noProof/>
        <w:sz w:val="22"/>
        <w:szCs w:val="22"/>
      </w:rPr>
      <w:t>2</w:t>
    </w:r>
    <w:r w:rsidRPr="00033E2B">
      <w:rPr>
        <w:sz w:val="22"/>
        <w:szCs w:val="22"/>
      </w:rPr>
      <w:fldChar w:fldCharType="end"/>
    </w:r>
  </w:p>
  <w:p w:rsidR="008266D6" w:rsidRDefault="0090461F" w:rsidP="00E70D39">
    <w:pPr>
      <w:pStyle w:val="Footer"/>
      <w:tabs>
        <w:tab w:val="center" w:pos="5184"/>
      </w:tabs>
      <w:rPr>
        <w:sz w:val="22"/>
        <w:szCs w:val="22"/>
      </w:rPr>
    </w:pPr>
    <w:r>
      <w:rPr>
        <w:sz w:val="16"/>
        <w:szCs w:val="16"/>
        <w:lang w:val="es-MX"/>
      </w:rPr>
      <w:t>cc\D\HR\Reso\Dept.Alloc.Tbl.2015\PW-NCDC 2015.03.17.docx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73" w:rsidRDefault="00437B73">
      <w:r>
        <w:separator/>
      </w:r>
    </w:p>
  </w:footnote>
  <w:footnote w:type="continuationSeparator" w:id="0">
    <w:p w:rsidR="00437B73" w:rsidRDefault="0043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D9D"/>
    <w:multiLevelType w:val="hybridMultilevel"/>
    <w:tmpl w:val="E6F257C0"/>
    <w:lvl w:ilvl="0" w:tplc="76227D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70727D"/>
    <w:multiLevelType w:val="hybridMultilevel"/>
    <w:tmpl w:val="F390915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0E0F7CE2"/>
    <w:multiLevelType w:val="hybridMultilevel"/>
    <w:tmpl w:val="6A243D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2342"/>
    <w:multiLevelType w:val="hybridMultilevel"/>
    <w:tmpl w:val="CABE9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12234"/>
    <w:multiLevelType w:val="hybridMultilevel"/>
    <w:tmpl w:val="6122D268"/>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nsid w:val="22734449"/>
    <w:multiLevelType w:val="hybridMultilevel"/>
    <w:tmpl w:val="4E74448C"/>
    <w:lvl w:ilvl="0" w:tplc="74C2C6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FE2C34"/>
    <w:multiLevelType w:val="hybridMultilevel"/>
    <w:tmpl w:val="6122D268"/>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BB55A6C"/>
    <w:multiLevelType w:val="hybridMultilevel"/>
    <w:tmpl w:val="168A06E2"/>
    <w:lvl w:ilvl="0" w:tplc="764A6C9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7D6337"/>
    <w:multiLevelType w:val="hybridMultilevel"/>
    <w:tmpl w:val="C174145A"/>
    <w:lvl w:ilvl="0" w:tplc="5C20D5B2">
      <w:start w:val="4"/>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2FC34D5"/>
    <w:multiLevelType w:val="multilevel"/>
    <w:tmpl w:val="3B78C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4C28A0"/>
    <w:multiLevelType w:val="multilevel"/>
    <w:tmpl w:val="F8E6257E"/>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460545"/>
    <w:multiLevelType w:val="hybridMultilevel"/>
    <w:tmpl w:val="7C040BCA"/>
    <w:lvl w:ilvl="0" w:tplc="772C4FB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BC540A"/>
    <w:multiLevelType w:val="hybridMultilevel"/>
    <w:tmpl w:val="7944C452"/>
    <w:lvl w:ilvl="0" w:tplc="4044F10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E3167D1"/>
    <w:multiLevelType w:val="hybridMultilevel"/>
    <w:tmpl w:val="8BA60486"/>
    <w:lvl w:ilvl="0" w:tplc="C838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16"/>
  </w:num>
  <w:num w:numId="4">
    <w:abstractNumId w:val="12"/>
  </w:num>
  <w:num w:numId="5">
    <w:abstractNumId w:val="9"/>
  </w:num>
  <w:num w:numId="6">
    <w:abstractNumId w:val="10"/>
  </w:num>
  <w:num w:numId="7">
    <w:abstractNumId w:val="15"/>
  </w:num>
  <w:num w:numId="8">
    <w:abstractNumId w:val="21"/>
  </w:num>
  <w:num w:numId="9">
    <w:abstractNumId w:val="19"/>
  </w:num>
  <w:num w:numId="10">
    <w:abstractNumId w:val="6"/>
  </w:num>
  <w:num w:numId="11">
    <w:abstractNumId w:val="17"/>
  </w:num>
  <w:num w:numId="12">
    <w:abstractNumId w:val="11"/>
  </w:num>
  <w:num w:numId="13">
    <w:abstractNumId w:val="3"/>
  </w:num>
  <w:num w:numId="14">
    <w:abstractNumId w:val="22"/>
  </w:num>
  <w:num w:numId="15">
    <w:abstractNumId w:val="2"/>
  </w:num>
  <w:num w:numId="16">
    <w:abstractNumId w:val="0"/>
  </w:num>
  <w:num w:numId="17">
    <w:abstractNumId w:val="23"/>
  </w:num>
  <w:num w:numId="18">
    <w:abstractNumId w:val="4"/>
  </w:num>
  <w:num w:numId="19">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5"/>
  </w:num>
  <w:num w:numId="23">
    <w:abstractNumId w:val="7"/>
  </w:num>
  <w:num w:numId="24">
    <w:abstractNumId w:val="25"/>
  </w:num>
  <w:num w:numId="25">
    <w:abstractNumId w:val="8"/>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07EF6"/>
    <w:rsid w:val="00012991"/>
    <w:rsid w:val="0001753E"/>
    <w:rsid w:val="00031756"/>
    <w:rsid w:val="00033913"/>
    <w:rsid w:val="00033E2B"/>
    <w:rsid w:val="00050A6D"/>
    <w:rsid w:val="000517A0"/>
    <w:rsid w:val="000533A2"/>
    <w:rsid w:val="00055D88"/>
    <w:rsid w:val="00056912"/>
    <w:rsid w:val="0008587A"/>
    <w:rsid w:val="0009235E"/>
    <w:rsid w:val="00096236"/>
    <w:rsid w:val="000A5A09"/>
    <w:rsid w:val="000A62E0"/>
    <w:rsid w:val="000B3494"/>
    <w:rsid w:val="000B3912"/>
    <w:rsid w:val="000B4789"/>
    <w:rsid w:val="000C1DCE"/>
    <w:rsid w:val="000C4A15"/>
    <w:rsid w:val="000C6FF0"/>
    <w:rsid w:val="000D1FA4"/>
    <w:rsid w:val="000D78E0"/>
    <w:rsid w:val="000D7FAA"/>
    <w:rsid w:val="000E228E"/>
    <w:rsid w:val="000E6E45"/>
    <w:rsid w:val="000F5D21"/>
    <w:rsid w:val="00104736"/>
    <w:rsid w:val="00104779"/>
    <w:rsid w:val="00113A55"/>
    <w:rsid w:val="001153C5"/>
    <w:rsid w:val="0013539A"/>
    <w:rsid w:val="00174CA7"/>
    <w:rsid w:val="00182CF5"/>
    <w:rsid w:val="0018361F"/>
    <w:rsid w:val="001902FF"/>
    <w:rsid w:val="001977CD"/>
    <w:rsid w:val="001A195E"/>
    <w:rsid w:val="001B2C6C"/>
    <w:rsid w:val="001B389E"/>
    <w:rsid w:val="001C37F7"/>
    <w:rsid w:val="001C3B7F"/>
    <w:rsid w:val="001D1FB4"/>
    <w:rsid w:val="001D225B"/>
    <w:rsid w:val="001D2BAF"/>
    <w:rsid w:val="001E3B44"/>
    <w:rsid w:val="001E4BAC"/>
    <w:rsid w:val="001E789E"/>
    <w:rsid w:val="001F4D6D"/>
    <w:rsid w:val="001F7D24"/>
    <w:rsid w:val="00216C0A"/>
    <w:rsid w:val="00216EF8"/>
    <w:rsid w:val="002243FE"/>
    <w:rsid w:val="00227C1A"/>
    <w:rsid w:val="00231005"/>
    <w:rsid w:val="00240719"/>
    <w:rsid w:val="002456C2"/>
    <w:rsid w:val="00251341"/>
    <w:rsid w:val="00265713"/>
    <w:rsid w:val="0026701B"/>
    <w:rsid w:val="00274A92"/>
    <w:rsid w:val="00274D86"/>
    <w:rsid w:val="00284C54"/>
    <w:rsid w:val="0029699A"/>
    <w:rsid w:val="00296E9F"/>
    <w:rsid w:val="002A3AF0"/>
    <w:rsid w:val="002A7E23"/>
    <w:rsid w:val="002B304F"/>
    <w:rsid w:val="002B4CDA"/>
    <w:rsid w:val="002B4EE8"/>
    <w:rsid w:val="002D4043"/>
    <w:rsid w:val="00305278"/>
    <w:rsid w:val="003066EF"/>
    <w:rsid w:val="00321E5A"/>
    <w:rsid w:val="00323D5D"/>
    <w:rsid w:val="00324305"/>
    <w:rsid w:val="00345FBD"/>
    <w:rsid w:val="00364136"/>
    <w:rsid w:val="00367FB3"/>
    <w:rsid w:val="00381F2F"/>
    <w:rsid w:val="003859E6"/>
    <w:rsid w:val="003873C5"/>
    <w:rsid w:val="00393D4E"/>
    <w:rsid w:val="003958DC"/>
    <w:rsid w:val="00397438"/>
    <w:rsid w:val="003A3730"/>
    <w:rsid w:val="003A3BAE"/>
    <w:rsid w:val="003B7A59"/>
    <w:rsid w:val="003C186A"/>
    <w:rsid w:val="003C51DB"/>
    <w:rsid w:val="003C5777"/>
    <w:rsid w:val="003C6F42"/>
    <w:rsid w:val="003D04D5"/>
    <w:rsid w:val="003D09B0"/>
    <w:rsid w:val="003D3502"/>
    <w:rsid w:val="003E0B4B"/>
    <w:rsid w:val="003F0FC3"/>
    <w:rsid w:val="003F1E01"/>
    <w:rsid w:val="003F392B"/>
    <w:rsid w:val="003F4B5E"/>
    <w:rsid w:val="003F5918"/>
    <w:rsid w:val="003F5C9A"/>
    <w:rsid w:val="00410310"/>
    <w:rsid w:val="00410355"/>
    <w:rsid w:val="004235B3"/>
    <w:rsid w:val="00424DCB"/>
    <w:rsid w:val="00426B99"/>
    <w:rsid w:val="004347D7"/>
    <w:rsid w:val="00437B73"/>
    <w:rsid w:val="00442981"/>
    <w:rsid w:val="00450570"/>
    <w:rsid w:val="004519A0"/>
    <w:rsid w:val="004558E2"/>
    <w:rsid w:val="004626F3"/>
    <w:rsid w:val="0046793A"/>
    <w:rsid w:val="00471567"/>
    <w:rsid w:val="00481573"/>
    <w:rsid w:val="00487F82"/>
    <w:rsid w:val="004905DE"/>
    <w:rsid w:val="00490BFD"/>
    <w:rsid w:val="00491BC4"/>
    <w:rsid w:val="00493065"/>
    <w:rsid w:val="004A0195"/>
    <w:rsid w:val="004A50D3"/>
    <w:rsid w:val="004A6CBC"/>
    <w:rsid w:val="004B3F95"/>
    <w:rsid w:val="004D0512"/>
    <w:rsid w:val="004D31A0"/>
    <w:rsid w:val="004D33DE"/>
    <w:rsid w:val="004E3F20"/>
    <w:rsid w:val="004F009E"/>
    <w:rsid w:val="004F37F8"/>
    <w:rsid w:val="004F5A7D"/>
    <w:rsid w:val="00515A6F"/>
    <w:rsid w:val="00517957"/>
    <w:rsid w:val="00526531"/>
    <w:rsid w:val="005302BB"/>
    <w:rsid w:val="00535CC9"/>
    <w:rsid w:val="00535CE0"/>
    <w:rsid w:val="00541BEE"/>
    <w:rsid w:val="00543AFC"/>
    <w:rsid w:val="00552317"/>
    <w:rsid w:val="00555E5C"/>
    <w:rsid w:val="00557175"/>
    <w:rsid w:val="005666D8"/>
    <w:rsid w:val="00575413"/>
    <w:rsid w:val="00575704"/>
    <w:rsid w:val="0058581C"/>
    <w:rsid w:val="0059662B"/>
    <w:rsid w:val="005A1D68"/>
    <w:rsid w:val="005A28FC"/>
    <w:rsid w:val="005A3C69"/>
    <w:rsid w:val="005B1E0C"/>
    <w:rsid w:val="005B70D5"/>
    <w:rsid w:val="005D0CA7"/>
    <w:rsid w:val="005D559F"/>
    <w:rsid w:val="005D6635"/>
    <w:rsid w:val="005E7A94"/>
    <w:rsid w:val="005F68E7"/>
    <w:rsid w:val="00605478"/>
    <w:rsid w:val="00633A66"/>
    <w:rsid w:val="0063790B"/>
    <w:rsid w:val="006444F9"/>
    <w:rsid w:val="00661AD3"/>
    <w:rsid w:val="006639CF"/>
    <w:rsid w:val="006679D4"/>
    <w:rsid w:val="006778DF"/>
    <w:rsid w:val="006826FB"/>
    <w:rsid w:val="00692DDD"/>
    <w:rsid w:val="0069481F"/>
    <w:rsid w:val="00694F3D"/>
    <w:rsid w:val="006975B8"/>
    <w:rsid w:val="006A10BA"/>
    <w:rsid w:val="006A210E"/>
    <w:rsid w:val="006A3CE1"/>
    <w:rsid w:val="006B3A06"/>
    <w:rsid w:val="006B4772"/>
    <w:rsid w:val="006B48B6"/>
    <w:rsid w:val="006B4D4F"/>
    <w:rsid w:val="006B5CC7"/>
    <w:rsid w:val="006C5726"/>
    <w:rsid w:val="006D285E"/>
    <w:rsid w:val="006D38A1"/>
    <w:rsid w:val="006D6BDF"/>
    <w:rsid w:val="00712EE6"/>
    <w:rsid w:val="007243D6"/>
    <w:rsid w:val="00725B46"/>
    <w:rsid w:val="00727847"/>
    <w:rsid w:val="00733D6E"/>
    <w:rsid w:val="007517B1"/>
    <w:rsid w:val="00753585"/>
    <w:rsid w:val="0076789F"/>
    <w:rsid w:val="00774ECA"/>
    <w:rsid w:val="0078388B"/>
    <w:rsid w:val="00795F66"/>
    <w:rsid w:val="007A1F25"/>
    <w:rsid w:val="007A79B2"/>
    <w:rsid w:val="007B1B91"/>
    <w:rsid w:val="007B201B"/>
    <w:rsid w:val="007B65F9"/>
    <w:rsid w:val="007C5A2A"/>
    <w:rsid w:val="007D1DD5"/>
    <w:rsid w:val="007D7D0F"/>
    <w:rsid w:val="007E74E4"/>
    <w:rsid w:val="007E7590"/>
    <w:rsid w:val="007F2130"/>
    <w:rsid w:val="0080054B"/>
    <w:rsid w:val="00803F13"/>
    <w:rsid w:val="00805B78"/>
    <w:rsid w:val="00810E83"/>
    <w:rsid w:val="0081574E"/>
    <w:rsid w:val="00815D06"/>
    <w:rsid w:val="008266D6"/>
    <w:rsid w:val="00831579"/>
    <w:rsid w:val="008415C7"/>
    <w:rsid w:val="00842085"/>
    <w:rsid w:val="008421DF"/>
    <w:rsid w:val="00843668"/>
    <w:rsid w:val="0086497A"/>
    <w:rsid w:val="008716C6"/>
    <w:rsid w:val="008752C8"/>
    <w:rsid w:val="008771D2"/>
    <w:rsid w:val="0088615D"/>
    <w:rsid w:val="00886B0C"/>
    <w:rsid w:val="008958D2"/>
    <w:rsid w:val="008A09C4"/>
    <w:rsid w:val="008A682D"/>
    <w:rsid w:val="008B6692"/>
    <w:rsid w:val="008C208A"/>
    <w:rsid w:val="008D18AC"/>
    <w:rsid w:val="008D1EA3"/>
    <w:rsid w:val="008D5CCF"/>
    <w:rsid w:val="008D708D"/>
    <w:rsid w:val="008E43FA"/>
    <w:rsid w:val="008F2E3E"/>
    <w:rsid w:val="008F440C"/>
    <w:rsid w:val="00903DB2"/>
    <w:rsid w:val="0090461F"/>
    <w:rsid w:val="009068A6"/>
    <w:rsid w:val="00907A1A"/>
    <w:rsid w:val="00913AA4"/>
    <w:rsid w:val="0093003B"/>
    <w:rsid w:val="00933134"/>
    <w:rsid w:val="00935FAD"/>
    <w:rsid w:val="009371A3"/>
    <w:rsid w:val="0094491C"/>
    <w:rsid w:val="00946860"/>
    <w:rsid w:val="00953072"/>
    <w:rsid w:val="00967C34"/>
    <w:rsid w:val="0097306A"/>
    <w:rsid w:val="009769C6"/>
    <w:rsid w:val="009840D5"/>
    <w:rsid w:val="009910AF"/>
    <w:rsid w:val="009A6BAE"/>
    <w:rsid w:val="009A6E6C"/>
    <w:rsid w:val="009B1ACC"/>
    <w:rsid w:val="009B6DFD"/>
    <w:rsid w:val="009C17C3"/>
    <w:rsid w:val="009C65F1"/>
    <w:rsid w:val="009C7002"/>
    <w:rsid w:val="009D0B8C"/>
    <w:rsid w:val="009E6823"/>
    <w:rsid w:val="00A039D3"/>
    <w:rsid w:val="00A12C61"/>
    <w:rsid w:val="00A2000E"/>
    <w:rsid w:val="00A51F13"/>
    <w:rsid w:val="00A55430"/>
    <w:rsid w:val="00A55EFD"/>
    <w:rsid w:val="00A648FF"/>
    <w:rsid w:val="00A6560E"/>
    <w:rsid w:val="00A83348"/>
    <w:rsid w:val="00A84F83"/>
    <w:rsid w:val="00A85690"/>
    <w:rsid w:val="00A97495"/>
    <w:rsid w:val="00AA7E40"/>
    <w:rsid w:val="00AB1A98"/>
    <w:rsid w:val="00AB2C26"/>
    <w:rsid w:val="00AB4C2B"/>
    <w:rsid w:val="00AB6EC5"/>
    <w:rsid w:val="00AC0AB1"/>
    <w:rsid w:val="00AC14E1"/>
    <w:rsid w:val="00AC294B"/>
    <w:rsid w:val="00AD4126"/>
    <w:rsid w:val="00AD6D18"/>
    <w:rsid w:val="00AE1865"/>
    <w:rsid w:val="00AF62FB"/>
    <w:rsid w:val="00B142B7"/>
    <w:rsid w:val="00B27770"/>
    <w:rsid w:val="00B42221"/>
    <w:rsid w:val="00B46E75"/>
    <w:rsid w:val="00B57603"/>
    <w:rsid w:val="00B611BE"/>
    <w:rsid w:val="00B6183C"/>
    <w:rsid w:val="00B8102E"/>
    <w:rsid w:val="00BA7B63"/>
    <w:rsid w:val="00BD354C"/>
    <w:rsid w:val="00BD3EC8"/>
    <w:rsid w:val="00BD7CA6"/>
    <w:rsid w:val="00BE5399"/>
    <w:rsid w:val="00BF1F8A"/>
    <w:rsid w:val="00C04410"/>
    <w:rsid w:val="00C06861"/>
    <w:rsid w:val="00C06F44"/>
    <w:rsid w:val="00C1125B"/>
    <w:rsid w:val="00C2047C"/>
    <w:rsid w:val="00C2206E"/>
    <w:rsid w:val="00C26603"/>
    <w:rsid w:val="00C3352B"/>
    <w:rsid w:val="00C33C2B"/>
    <w:rsid w:val="00C533CC"/>
    <w:rsid w:val="00C670FD"/>
    <w:rsid w:val="00C70E80"/>
    <w:rsid w:val="00C718AF"/>
    <w:rsid w:val="00C7223A"/>
    <w:rsid w:val="00C9245A"/>
    <w:rsid w:val="00C96EA1"/>
    <w:rsid w:val="00CA2E19"/>
    <w:rsid w:val="00CA773F"/>
    <w:rsid w:val="00CA7917"/>
    <w:rsid w:val="00CB518D"/>
    <w:rsid w:val="00CD094D"/>
    <w:rsid w:val="00CD0E74"/>
    <w:rsid w:val="00CD7B0D"/>
    <w:rsid w:val="00D03566"/>
    <w:rsid w:val="00D057AF"/>
    <w:rsid w:val="00D07283"/>
    <w:rsid w:val="00D141E0"/>
    <w:rsid w:val="00D20D7B"/>
    <w:rsid w:val="00D232C6"/>
    <w:rsid w:val="00D23C18"/>
    <w:rsid w:val="00D35761"/>
    <w:rsid w:val="00D37C40"/>
    <w:rsid w:val="00D60568"/>
    <w:rsid w:val="00D65595"/>
    <w:rsid w:val="00D66CE1"/>
    <w:rsid w:val="00D67D14"/>
    <w:rsid w:val="00D81AAA"/>
    <w:rsid w:val="00D90704"/>
    <w:rsid w:val="00D95575"/>
    <w:rsid w:val="00D96842"/>
    <w:rsid w:val="00DA427E"/>
    <w:rsid w:val="00DA4EC3"/>
    <w:rsid w:val="00DB4E54"/>
    <w:rsid w:val="00DB55DF"/>
    <w:rsid w:val="00DC51B3"/>
    <w:rsid w:val="00DC7FCF"/>
    <w:rsid w:val="00DD1E2B"/>
    <w:rsid w:val="00DE09D1"/>
    <w:rsid w:val="00E25B91"/>
    <w:rsid w:val="00E27353"/>
    <w:rsid w:val="00E3261E"/>
    <w:rsid w:val="00E3491D"/>
    <w:rsid w:val="00E61EC1"/>
    <w:rsid w:val="00E70D39"/>
    <w:rsid w:val="00E7259D"/>
    <w:rsid w:val="00E73DD8"/>
    <w:rsid w:val="00E74055"/>
    <w:rsid w:val="00E74FD2"/>
    <w:rsid w:val="00E83C61"/>
    <w:rsid w:val="00E83DB7"/>
    <w:rsid w:val="00E93BD8"/>
    <w:rsid w:val="00EA3CD9"/>
    <w:rsid w:val="00EA56DB"/>
    <w:rsid w:val="00EB5692"/>
    <w:rsid w:val="00EC692E"/>
    <w:rsid w:val="00ED629F"/>
    <w:rsid w:val="00ED7CD8"/>
    <w:rsid w:val="00EE6A0E"/>
    <w:rsid w:val="00EF0510"/>
    <w:rsid w:val="00EF6C1C"/>
    <w:rsid w:val="00F005E7"/>
    <w:rsid w:val="00F30FA4"/>
    <w:rsid w:val="00F33CE8"/>
    <w:rsid w:val="00F34149"/>
    <w:rsid w:val="00F467DB"/>
    <w:rsid w:val="00F56187"/>
    <w:rsid w:val="00F6716C"/>
    <w:rsid w:val="00F706F3"/>
    <w:rsid w:val="00F819A5"/>
    <w:rsid w:val="00F8371F"/>
    <w:rsid w:val="00F90115"/>
    <w:rsid w:val="00F91F9B"/>
    <w:rsid w:val="00F9205B"/>
    <w:rsid w:val="00F92584"/>
    <w:rsid w:val="00F9389B"/>
    <w:rsid w:val="00F95A41"/>
    <w:rsid w:val="00FB1931"/>
    <w:rsid w:val="00FD625F"/>
    <w:rsid w:val="00FE5884"/>
    <w:rsid w:val="00FF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1532">
      <w:bodyDiv w:val="1"/>
      <w:marLeft w:val="0"/>
      <w:marRight w:val="0"/>
      <w:marTop w:val="0"/>
      <w:marBottom w:val="0"/>
      <w:divBdr>
        <w:top w:val="none" w:sz="0" w:space="0" w:color="auto"/>
        <w:left w:val="none" w:sz="0" w:space="0" w:color="auto"/>
        <w:bottom w:val="none" w:sz="0" w:space="0" w:color="auto"/>
        <w:right w:val="none" w:sz="0" w:space="0" w:color="auto"/>
      </w:divBdr>
      <w:divsChild>
        <w:div w:id="1271162267">
          <w:marLeft w:val="0"/>
          <w:marRight w:val="0"/>
          <w:marTop w:val="0"/>
          <w:marBottom w:val="0"/>
          <w:divBdr>
            <w:top w:val="none" w:sz="0" w:space="0" w:color="auto"/>
            <w:left w:val="none" w:sz="0" w:space="0" w:color="auto"/>
            <w:bottom w:val="none" w:sz="0" w:space="0" w:color="auto"/>
            <w:right w:val="none" w:sz="0" w:space="0" w:color="auto"/>
          </w:divBdr>
        </w:div>
      </w:divsChild>
    </w:div>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588392123">
      <w:bodyDiv w:val="1"/>
      <w:marLeft w:val="0"/>
      <w:marRight w:val="0"/>
      <w:marTop w:val="0"/>
      <w:marBottom w:val="0"/>
      <w:divBdr>
        <w:top w:val="none" w:sz="0" w:space="0" w:color="auto"/>
        <w:left w:val="none" w:sz="0" w:space="0" w:color="auto"/>
        <w:bottom w:val="none" w:sz="0" w:space="0" w:color="auto"/>
        <w:right w:val="none" w:sz="0" w:space="0" w:color="auto"/>
      </w:divBdr>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58D591-091B-4C72-A2F4-0C0DE036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2015-02-27T18:09:00Z</cp:lastPrinted>
  <dcterms:created xsi:type="dcterms:W3CDTF">2015-03-03T23:43:00Z</dcterms:created>
  <dcterms:modified xsi:type="dcterms:W3CDTF">2015-03-17T16:17:00Z</dcterms:modified>
</cp:coreProperties>
</file>