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F5" w:rsidRDefault="00DA04F5" w:rsidP="009F6BC9">
      <w:pPr>
        <w:jc w:val="center"/>
        <w:rPr>
          <w:b/>
        </w:rPr>
      </w:pPr>
      <w:bookmarkStart w:id="0" w:name="_DV_M26"/>
      <w:bookmarkEnd w:id="0"/>
    </w:p>
    <w:p w:rsidR="00DA04F5" w:rsidRDefault="00DA04F5" w:rsidP="009F6BC9">
      <w:pPr>
        <w:jc w:val="center"/>
        <w:rPr>
          <w:b/>
        </w:rPr>
      </w:pPr>
      <w:r w:rsidRPr="00DA04F5">
        <w:rPr>
          <w:b/>
          <w:noProof/>
        </w:rPr>
        <w:drawing>
          <wp:inline distT="0" distB="0" distL="0" distR="0">
            <wp:extent cx="3674110" cy="661035"/>
            <wp:effectExtent l="0" t="0" r="2540" b="0"/>
            <wp:docPr id="1" name="Picture 1" descr="uv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a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F5" w:rsidRDefault="00DA04F5" w:rsidP="009F6BC9">
      <w:pPr>
        <w:jc w:val="center"/>
        <w:rPr>
          <w:b/>
        </w:rPr>
      </w:pPr>
    </w:p>
    <w:p w:rsidR="009F6BC9" w:rsidRDefault="009F6BC9" w:rsidP="009F6BC9">
      <w:pPr>
        <w:jc w:val="center"/>
      </w:pPr>
      <w:r>
        <w:rPr>
          <w:b/>
        </w:rPr>
        <w:t xml:space="preserve">RESOLUTION NO. </w:t>
      </w:r>
      <w:r w:rsidR="00BE5446">
        <w:rPr>
          <w:b/>
        </w:rPr>
        <w:t>1</w:t>
      </w:r>
      <w:r w:rsidR="00121E56">
        <w:rPr>
          <w:b/>
        </w:rPr>
        <w:t>8</w:t>
      </w:r>
      <w:r w:rsidR="00B80BBF">
        <w:rPr>
          <w:b/>
        </w:rPr>
        <w:t>-</w:t>
      </w:r>
      <w:r w:rsidR="004D7F8E">
        <w:rPr>
          <w:b/>
        </w:rPr>
        <w:t>0</w:t>
      </w:r>
      <w:r w:rsidR="00975BB4">
        <w:rPr>
          <w:b/>
        </w:rPr>
        <w:t>1</w:t>
      </w:r>
      <w:r w:rsidR="00B80BBF">
        <w:rPr>
          <w:b/>
        </w:rPr>
        <w:t xml:space="preserve"> </w:t>
      </w:r>
    </w:p>
    <w:p w:rsidR="009F6BC9" w:rsidRDefault="009F6BC9" w:rsidP="009F6BC9">
      <w:pPr>
        <w:jc w:val="center"/>
      </w:pPr>
    </w:p>
    <w:p w:rsidR="009F6BC9" w:rsidRDefault="00982323" w:rsidP="009F6BC9">
      <w:pPr>
        <w:jc w:val="center"/>
        <w:rPr>
          <w:b/>
        </w:rPr>
      </w:pPr>
      <w:r>
        <w:rPr>
          <w:b/>
        </w:rPr>
        <w:t xml:space="preserve">A </w:t>
      </w:r>
      <w:r w:rsidR="009F6BC9">
        <w:rPr>
          <w:b/>
        </w:rPr>
        <w:t xml:space="preserve">RESOLUTION OF THE </w:t>
      </w:r>
      <w:smartTag w:uri="urn:schemas-microsoft-com:office:smarttags" w:element="place">
        <w:smartTag w:uri="urn:schemas-microsoft-com:office:smarttags" w:element="PlaceName">
          <w:r w:rsidR="006734C8">
            <w:rPr>
              <w:b/>
            </w:rPr>
            <w:t>UPPER</w:t>
          </w:r>
        </w:smartTag>
        <w:r w:rsidR="006734C8">
          <w:rPr>
            <w:b/>
          </w:rPr>
          <w:t xml:space="preserve"> </w:t>
        </w:r>
        <w:smartTag w:uri="urn:schemas-microsoft-com:office:smarttags" w:element="PlaceType">
          <w:r w:rsidR="006734C8">
            <w:rPr>
              <w:b/>
            </w:rPr>
            <w:t>VALLEY</w:t>
          </w:r>
        </w:smartTag>
      </w:smartTag>
      <w:r w:rsidR="006734C8">
        <w:rPr>
          <w:b/>
        </w:rPr>
        <w:t xml:space="preserve"> WASTE MANAGEMENT AGENCY</w:t>
      </w:r>
    </w:p>
    <w:p w:rsidR="009F6BC9" w:rsidRDefault="00982323" w:rsidP="009F6BC9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ADO</w:t>
        </w:r>
      </w:smartTag>
      <w:r>
        <w:rPr>
          <w:b/>
        </w:rPr>
        <w:t>PTING</w:t>
      </w:r>
      <w:r w:rsidR="006734C8">
        <w:rPr>
          <w:b/>
        </w:rPr>
        <w:t xml:space="preserve"> </w:t>
      </w:r>
      <w:r w:rsidR="004C590F">
        <w:rPr>
          <w:b/>
        </w:rPr>
        <w:t>THE BUDGET</w:t>
      </w:r>
      <w:r w:rsidR="00E244C5">
        <w:rPr>
          <w:b/>
        </w:rPr>
        <w:t xml:space="preserve"> OF THE </w:t>
      </w:r>
      <w:r w:rsidR="006734C8">
        <w:rPr>
          <w:b/>
        </w:rPr>
        <w:t>AGENCY</w:t>
      </w:r>
      <w:r w:rsidR="00E244C5">
        <w:rPr>
          <w:b/>
        </w:rPr>
        <w:t xml:space="preserve"> </w:t>
      </w:r>
      <w:r w:rsidR="009F6BC9">
        <w:rPr>
          <w:b/>
        </w:rPr>
        <w:t>FOR FISCAL YEAR 20</w:t>
      </w:r>
      <w:r w:rsidR="00BE5446">
        <w:rPr>
          <w:b/>
        </w:rPr>
        <w:t>1</w:t>
      </w:r>
      <w:r w:rsidR="00121E56">
        <w:rPr>
          <w:b/>
        </w:rPr>
        <w:t>8</w:t>
      </w:r>
      <w:r w:rsidR="009F6BC9">
        <w:rPr>
          <w:b/>
        </w:rPr>
        <w:t>-20</w:t>
      </w:r>
      <w:r w:rsidR="00BE5446">
        <w:rPr>
          <w:b/>
        </w:rPr>
        <w:t>1</w:t>
      </w:r>
      <w:r w:rsidR="00121E56">
        <w:rPr>
          <w:b/>
        </w:rPr>
        <w:t>9</w:t>
      </w:r>
    </w:p>
    <w:p w:rsidR="009F6BC9" w:rsidRDefault="009F6BC9" w:rsidP="009F6BC9">
      <w:pPr>
        <w:rPr>
          <w:b/>
        </w:rPr>
      </w:pPr>
      <w:r>
        <w:rPr>
          <w:b/>
        </w:rPr>
        <w:tab/>
      </w:r>
    </w:p>
    <w:p w:rsidR="00495562" w:rsidRDefault="00495562" w:rsidP="00495562">
      <w:pPr>
        <w:ind w:firstLine="720"/>
      </w:pPr>
      <w:r w:rsidRPr="008E412B">
        <w:rPr>
          <w:b/>
        </w:rPr>
        <w:t>WHEREAS</w:t>
      </w:r>
      <w:r>
        <w:t xml:space="preserve">, </w:t>
      </w:r>
      <w:r w:rsidRPr="008E412B">
        <w:t xml:space="preserve">the </w:t>
      </w:r>
      <w:r w:rsidR="006734C8">
        <w:t>Upper Valley Waste Management Agency (Agency) is a joint powers agency charged with providing coordination of economical and regional waste management services, and on an annual basis adopts a budget to provide such services; and</w:t>
      </w:r>
    </w:p>
    <w:p w:rsidR="009F6BC9" w:rsidRDefault="00FA79FD" w:rsidP="00FA79FD">
      <w:pPr>
        <w:ind w:firstLine="720"/>
      </w:pPr>
      <w:r>
        <w:tab/>
      </w:r>
    </w:p>
    <w:p w:rsidR="009F6BC9" w:rsidRDefault="009F6BC9" w:rsidP="009F6BC9">
      <w:r>
        <w:tab/>
      </w:r>
      <w:r>
        <w:rPr>
          <w:b/>
        </w:rPr>
        <w:t>WHEREAS</w:t>
      </w:r>
      <w:r>
        <w:t xml:space="preserve">, the recommended  budget of the </w:t>
      </w:r>
      <w:r w:rsidR="00DE1F8F">
        <w:t>Agency</w:t>
      </w:r>
      <w:r>
        <w:t xml:space="preserve"> </w:t>
      </w:r>
      <w:r w:rsidR="00DE1F8F">
        <w:t xml:space="preserve">for </w:t>
      </w:r>
      <w:r>
        <w:t>fiscal year 20</w:t>
      </w:r>
      <w:r w:rsidR="00BE5446">
        <w:t>1</w:t>
      </w:r>
      <w:r w:rsidR="00121E56">
        <w:t>8</w:t>
      </w:r>
      <w:r>
        <w:t>-20</w:t>
      </w:r>
      <w:r w:rsidR="00BE5446">
        <w:t>1</w:t>
      </w:r>
      <w:r w:rsidR="00121E56">
        <w:t>9</w:t>
      </w:r>
      <w:r>
        <w:t xml:space="preserve"> has been prepared, made available for distribution, and distributed according to law; and</w:t>
      </w:r>
    </w:p>
    <w:p w:rsidR="00D32A73" w:rsidRDefault="00D32A73" w:rsidP="009F6BC9"/>
    <w:p w:rsidR="009F6BC9" w:rsidRDefault="009F6BC9" w:rsidP="004669F5">
      <w:pPr>
        <w:ind w:firstLine="720"/>
      </w:pPr>
      <w:r>
        <w:rPr>
          <w:b/>
          <w:bCs/>
        </w:rPr>
        <w:t xml:space="preserve">WHEREAS, </w:t>
      </w:r>
      <w:r>
        <w:t>notice</w:t>
      </w:r>
      <w:r w:rsidR="005936DE">
        <w:t>s</w:t>
      </w:r>
      <w:r>
        <w:t xml:space="preserve"> of the availability of the </w:t>
      </w:r>
      <w:r w:rsidR="00D32A73">
        <w:t>201</w:t>
      </w:r>
      <w:r w:rsidR="00121E56">
        <w:t>8</w:t>
      </w:r>
      <w:r w:rsidR="00D32A73">
        <w:t>-201</w:t>
      </w:r>
      <w:r w:rsidR="00121E56">
        <w:t>9</w:t>
      </w:r>
      <w:r w:rsidR="00D32A73">
        <w:t xml:space="preserve"> </w:t>
      </w:r>
      <w:r>
        <w:t>budget and the date of the hearing on the budget w</w:t>
      </w:r>
      <w:r w:rsidR="005936DE">
        <w:t>ere</w:t>
      </w:r>
      <w:r>
        <w:t xml:space="preserve"> published</w:t>
      </w:r>
      <w:r w:rsidR="005936DE">
        <w:t xml:space="preserve"> on </w:t>
      </w:r>
      <w:r w:rsidR="00935528">
        <w:t xml:space="preserve">June </w:t>
      </w:r>
      <w:r w:rsidR="009A6443">
        <w:t xml:space="preserve">7, </w:t>
      </w:r>
      <w:r w:rsidR="005936DE">
        <w:t>1</w:t>
      </w:r>
      <w:r w:rsidR="00121E56">
        <w:t>4</w:t>
      </w:r>
      <w:r w:rsidR="009A6443">
        <w:t>,</w:t>
      </w:r>
      <w:r w:rsidR="00C95A0E">
        <w:t xml:space="preserve"> and </w:t>
      </w:r>
      <w:r w:rsidR="00121E56">
        <w:t>2</w:t>
      </w:r>
      <w:r w:rsidR="005936DE">
        <w:t>1,</w:t>
      </w:r>
      <w:r>
        <w:t xml:space="preserve"> 20</w:t>
      </w:r>
      <w:r w:rsidR="00BE5446">
        <w:t>1</w:t>
      </w:r>
      <w:r w:rsidR="00121E56">
        <w:t>8</w:t>
      </w:r>
      <w:r w:rsidR="005936DE">
        <w:t>,</w:t>
      </w:r>
      <w:r>
        <w:t xml:space="preserve"> pursuant to Government Code section 290</w:t>
      </w:r>
      <w:r w:rsidR="00542599">
        <w:t>80</w:t>
      </w:r>
      <w:r>
        <w:t>; and</w:t>
      </w:r>
    </w:p>
    <w:p w:rsidR="009F6BC9" w:rsidRDefault="009F6BC9" w:rsidP="009F6BC9"/>
    <w:p w:rsidR="009F6BC9" w:rsidRDefault="009F6BC9" w:rsidP="009F6BC9">
      <w:r>
        <w:tab/>
      </w:r>
      <w:r>
        <w:rPr>
          <w:b/>
        </w:rPr>
        <w:t>WHEREAS</w:t>
      </w:r>
      <w:r>
        <w:t>, hearings were held by the</w:t>
      </w:r>
      <w:r w:rsidR="005A1EBC">
        <w:t xml:space="preserve"> Agency,</w:t>
      </w:r>
      <w:r>
        <w:t xml:space="preserve"> as designated in the published notice, to consider and discuss </w:t>
      </w:r>
      <w:r w:rsidR="00E647BF">
        <w:t xml:space="preserve">the various items contained in </w:t>
      </w:r>
      <w:r>
        <w:t xml:space="preserve">the recommended budget; there are no requests or applications on file with the </w:t>
      </w:r>
      <w:r w:rsidR="005A1EBC">
        <w:t>Agency</w:t>
      </w:r>
      <w:r>
        <w:t xml:space="preserve"> for further hearings</w:t>
      </w:r>
      <w:r w:rsidR="00A9780B">
        <w:t>,</w:t>
      </w:r>
      <w:r>
        <w:t xml:space="preserve"> the </w:t>
      </w:r>
      <w:r w:rsidR="005A1EBC">
        <w:t>Agency</w:t>
      </w:r>
      <w:r w:rsidR="00727428">
        <w:t xml:space="preserve"> </w:t>
      </w:r>
      <w:r>
        <w:t>has declared the hearings concluded</w:t>
      </w:r>
      <w:r w:rsidR="00A9780B">
        <w:t>,</w:t>
      </w:r>
      <w:r>
        <w:t xml:space="preserve"> and it is now the time to adopt </w:t>
      </w:r>
      <w:r w:rsidR="00D32A73">
        <w:t xml:space="preserve">the </w:t>
      </w:r>
      <w:r w:rsidR="00542599">
        <w:t>recommended</w:t>
      </w:r>
      <w:r>
        <w:t xml:space="preserve"> budget </w:t>
      </w:r>
      <w:r w:rsidR="00A9780B">
        <w:t>of</w:t>
      </w:r>
      <w:r>
        <w:t xml:space="preserve"> the </w:t>
      </w:r>
      <w:r w:rsidR="005A1EBC">
        <w:t>Agency</w:t>
      </w:r>
      <w:r>
        <w:t xml:space="preserve"> for fiscal year 20</w:t>
      </w:r>
      <w:r w:rsidR="00BE5446">
        <w:t>1</w:t>
      </w:r>
      <w:r w:rsidR="00121E56">
        <w:t>8</w:t>
      </w:r>
      <w:r>
        <w:t>-20</w:t>
      </w:r>
      <w:r w:rsidR="00BE5446">
        <w:t>1</w:t>
      </w:r>
      <w:r w:rsidR="00121E56">
        <w:t>9</w:t>
      </w:r>
      <w:r w:rsidR="00A9780B">
        <w:t>.</w:t>
      </w:r>
    </w:p>
    <w:p w:rsidR="009F6BC9" w:rsidRDefault="009F6BC9" w:rsidP="009F6BC9"/>
    <w:p w:rsidR="00FC5035" w:rsidRDefault="009F6BC9" w:rsidP="009F6BC9">
      <w:r>
        <w:tab/>
      </w:r>
      <w:r>
        <w:rPr>
          <w:b/>
        </w:rPr>
        <w:t xml:space="preserve">NOW, THEREFORE, BE IT RESOLVED </w:t>
      </w:r>
      <w:r>
        <w:rPr>
          <w:bCs/>
        </w:rPr>
        <w:t xml:space="preserve">by the </w:t>
      </w:r>
      <w:r w:rsidR="005A1EBC">
        <w:rPr>
          <w:bCs/>
        </w:rPr>
        <w:t>Directors</w:t>
      </w:r>
      <w:r>
        <w:rPr>
          <w:bCs/>
        </w:rPr>
        <w:t xml:space="preserve"> of the </w:t>
      </w:r>
      <w:r w:rsidR="005A1EBC">
        <w:rPr>
          <w:bCs/>
        </w:rPr>
        <w:t>Agency, as t</w:t>
      </w:r>
      <w:r>
        <w:rPr>
          <w:bCs/>
        </w:rPr>
        <w:t xml:space="preserve">he governing board of </w:t>
      </w:r>
      <w:r w:rsidR="00087AAC">
        <w:rPr>
          <w:bCs/>
        </w:rPr>
        <w:t xml:space="preserve">the </w:t>
      </w:r>
      <w:r w:rsidR="005A1EBC">
        <w:rPr>
          <w:bCs/>
        </w:rPr>
        <w:t>Agency</w:t>
      </w:r>
      <w:r>
        <w:rPr>
          <w:bCs/>
        </w:rPr>
        <w:t xml:space="preserve">, </w:t>
      </w:r>
      <w:r>
        <w:t>that the recommended  budget</w:t>
      </w:r>
      <w:r w:rsidR="00D32A73">
        <w:t>s</w:t>
      </w:r>
      <w:r>
        <w:t xml:space="preserve">, including those changes </w:t>
      </w:r>
      <w:r w:rsidR="00935528">
        <w:t xml:space="preserve">(if any) </w:t>
      </w:r>
      <w:r>
        <w:t xml:space="preserve">adopted by the </w:t>
      </w:r>
      <w:r w:rsidR="005A1EBC">
        <w:t>Agency</w:t>
      </w:r>
      <w:r w:rsidR="00727428">
        <w:t xml:space="preserve"> </w:t>
      </w:r>
      <w:r>
        <w:t xml:space="preserve">during the budget hearings, </w:t>
      </w:r>
      <w:r w:rsidR="00D32A73">
        <w:t>are</w:t>
      </w:r>
      <w:r>
        <w:t xml:space="preserve"> hereby adopted, and the documents which by reference show</w:t>
      </w:r>
    </w:p>
    <w:p w:rsidR="00FC5035" w:rsidRDefault="00FC5035" w:rsidP="009F6BC9"/>
    <w:p w:rsidR="00FC5035" w:rsidRDefault="00FC5035" w:rsidP="009F6BC9"/>
    <w:p w:rsidR="00FC5035" w:rsidRDefault="00FC5035" w:rsidP="00FC5035">
      <w:pPr>
        <w:jc w:val="center"/>
      </w:pPr>
      <w:r>
        <w:t>[Remainder of this page left blank intentionally]</w:t>
      </w:r>
    </w:p>
    <w:p w:rsidR="00FC5035" w:rsidRDefault="00FC5035" w:rsidP="00FC5035">
      <w:pPr>
        <w:autoSpaceDE/>
        <w:autoSpaceDN/>
        <w:adjustRightInd/>
      </w:pPr>
      <w:r>
        <w:br w:type="page"/>
      </w:r>
    </w:p>
    <w:p w:rsidR="00FC5035" w:rsidRDefault="00FC5035">
      <w:pPr>
        <w:autoSpaceDE/>
        <w:autoSpaceDN/>
        <w:adjustRightInd/>
      </w:pPr>
    </w:p>
    <w:p w:rsidR="009F6BC9" w:rsidRDefault="009F6BC9" w:rsidP="009F6BC9">
      <w:r>
        <w:t>in detail the approved appropriations, revenues and other methods of financing in the budget as finally determined are hereby approved and incorporated by reference herein.</w:t>
      </w:r>
    </w:p>
    <w:p w:rsidR="004669F5" w:rsidRDefault="004669F5" w:rsidP="009F6BC9"/>
    <w:p w:rsidR="009F6BC9" w:rsidRDefault="009F6BC9" w:rsidP="009F6BC9">
      <w:r>
        <w:tab/>
      </w:r>
      <w:r>
        <w:rPr>
          <w:b/>
        </w:rPr>
        <w:t>BE IT FURTHER RESOLVED</w:t>
      </w:r>
      <w:r>
        <w:t xml:space="preserve"> that total financing requirements, for fiscal year 20</w:t>
      </w:r>
      <w:r w:rsidR="00BE5446">
        <w:t>1</w:t>
      </w:r>
      <w:r w:rsidR="00536B54">
        <w:t>6</w:t>
      </w:r>
      <w:r>
        <w:t>-20</w:t>
      </w:r>
      <w:r w:rsidR="00BE5446">
        <w:t>1</w:t>
      </w:r>
      <w:r w:rsidR="00536B54">
        <w:t>7</w:t>
      </w:r>
      <w:r>
        <w:t xml:space="preserve"> are as follows:</w:t>
      </w:r>
    </w:p>
    <w:p w:rsidR="004D3EE0" w:rsidRDefault="004D3EE0" w:rsidP="009F6BC9">
      <w:pPr>
        <w:rPr>
          <w:b/>
        </w:rPr>
      </w:pPr>
    </w:p>
    <w:p w:rsidR="005A1EBC" w:rsidRDefault="005A1EBC" w:rsidP="009F6BC9">
      <w:pPr>
        <w:rPr>
          <w:b/>
        </w:rPr>
      </w:pPr>
      <w:r>
        <w:rPr>
          <w:b/>
        </w:rPr>
        <w:tab/>
        <w:t>Expenditures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975BB4">
        <w:rPr>
          <w:b/>
        </w:rPr>
        <w:t>2</w:t>
      </w:r>
      <w:r w:rsidR="00121E56">
        <w:rPr>
          <w:b/>
        </w:rPr>
        <w:t>38</w:t>
      </w:r>
      <w:r w:rsidR="00391D82">
        <w:rPr>
          <w:b/>
        </w:rPr>
        <w:t>,</w:t>
      </w:r>
      <w:r w:rsidR="00121E56">
        <w:rPr>
          <w:b/>
        </w:rPr>
        <w:t>6</w:t>
      </w:r>
      <w:r w:rsidR="0002664D">
        <w:rPr>
          <w:b/>
        </w:rPr>
        <w:t>80</w:t>
      </w:r>
      <w:r w:rsidR="00391D82">
        <w:rPr>
          <w:b/>
        </w:rPr>
        <w:t>.00</w:t>
      </w:r>
    </w:p>
    <w:p w:rsidR="005A1EBC" w:rsidRDefault="005A1EBC" w:rsidP="009F6BC9">
      <w:pPr>
        <w:rPr>
          <w:b/>
        </w:rPr>
      </w:pPr>
      <w:r>
        <w:rPr>
          <w:b/>
        </w:rPr>
        <w:tab/>
        <w:t>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391D82">
        <w:rPr>
          <w:b/>
        </w:rPr>
        <w:t>1</w:t>
      </w:r>
      <w:r w:rsidR="00975BB4">
        <w:rPr>
          <w:b/>
        </w:rPr>
        <w:t>95</w:t>
      </w:r>
      <w:r w:rsidR="00391D82">
        <w:rPr>
          <w:b/>
        </w:rPr>
        <w:t>,</w:t>
      </w:r>
      <w:r w:rsidR="00121E56">
        <w:rPr>
          <w:b/>
        </w:rPr>
        <w:t>7</w:t>
      </w:r>
      <w:r w:rsidR="00975BB4">
        <w:rPr>
          <w:b/>
        </w:rPr>
        <w:t>0</w:t>
      </w:r>
      <w:r w:rsidR="000E593A">
        <w:rPr>
          <w:b/>
        </w:rPr>
        <w:t>0</w:t>
      </w:r>
      <w:r w:rsidR="00391D82">
        <w:rPr>
          <w:b/>
        </w:rPr>
        <w:t>.00</w:t>
      </w:r>
      <w:r w:rsidR="009F6BC9">
        <w:rPr>
          <w:b/>
        </w:rPr>
        <w:tab/>
      </w:r>
    </w:p>
    <w:p w:rsidR="005A1EBC" w:rsidRDefault="005A1EBC" w:rsidP="009F6BC9">
      <w:pPr>
        <w:rPr>
          <w:b/>
        </w:rPr>
      </w:pPr>
    </w:p>
    <w:p w:rsidR="00B9161D" w:rsidRDefault="00B9161D" w:rsidP="00D75D21"/>
    <w:p w:rsidR="009F6BC9" w:rsidRDefault="009F6BC9" w:rsidP="006D2412">
      <w:pPr>
        <w:rPr>
          <w:spacing w:val="-2"/>
        </w:rPr>
      </w:pPr>
      <w:r>
        <w:tab/>
      </w:r>
      <w:r>
        <w:rPr>
          <w:bCs/>
          <w:spacing w:val="-2"/>
        </w:rPr>
        <w:t>The foregoing resolution was duly and regularly adopted</w:t>
      </w:r>
      <w:r>
        <w:rPr>
          <w:spacing w:val="-2"/>
        </w:rPr>
        <w:t xml:space="preserve"> by the </w:t>
      </w:r>
      <w:r w:rsidR="005A1EBC">
        <w:rPr>
          <w:spacing w:val="-2"/>
        </w:rPr>
        <w:t>Board of Directors of the Upper Valley Waste Management Agency</w:t>
      </w:r>
      <w:r>
        <w:rPr>
          <w:spacing w:val="-2"/>
        </w:rPr>
        <w:t xml:space="preserve"> at a </w:t>
      </w:r>
      <w:r w:rsidR="00121E56">
        <w:rPr>
          <w:spacing w:val="-2"/>
        </w:rPr>
        <w:t>regular</w:t>
      </w:r>
      <w:r w:rsidR="00E244C5">
        <w:rPr>
          <w:spacing w:val="-2"/>
        </w:rPr>
        <w:t xml:space="preserve"> </w:t>
      </w:r>
      <w:r>
        <w:rPr>
          <w:spacing w:val="-2"/>
        </w:rPr>
        <w:t xml:space="preserve">meeting of said </w:t>
      </w:r>
      <w:r w:rsidR="005A1EBC">
        <w:rPr>
          <w:spacing w:val="-2"/>
        </w:rPr>
        <w:t>Agency</w:t>
      </w:r>
      <w:r w:rsidR="009059A4">
        <w:rPr>
          <w:spacing w:val="-2"/>
        </w:rPr>
        <w:t xml:space="preserve"> </w:t>
      </w:r>
      <w:r>
        <w:rPr>
          <w:spacing w:val="-2"/>
        </w:rPr>
        <w:t xml:space="preserve">held on the </w:t>
      </w:r>
      <w:r w:rsidR="00BE5446">
        <w:rPr>
          <w:spacing w:val="-2"/>
        </w:rPr>
        <w:t>2</w:t>
      </w:r>
      <w:r w:rsidR="00121E56">
        <w:rPr>
          <w:spacing w:val="-2"/>
        </w:rPr>
        <w:t>5th</w:t>
      </w:r>
      <w:r w:rsidR="0002664D">
        <w:rPr>
          <w:spacing w:val="-2"/>
        </w:rPr>
        <w:t xml:space="preserve"> </w:t>
      </w:r>
      <w:r>
        <w:rPr>
          <w:spacing w:val="-2"/>
        </w:rPr>
        <w:t xml:space="preserve">day of </w:t>
      </w:r>
      <w:r w:rsidR="00527FFE">
        <w:rPr>
          <w:spacing w:val="-2"/>
        </w:rPr>
        <w:t>June</w:t>
      </w:r>
      <w:r>
        <w:rPr>
          <w:spacing w:val="-2"/>
        </w:rPr>
        <w:t>, 20</w:t>
      </w:r>
      <w:r w:rsidR="00BE5446">
        <w:rPr>
          <w:spacing w:val="-2"/>
        </w:rPr>
        <w:t>1</w:t>
      </w:r>
      <w:r w:rsidR="00121E56">
        <w:rPr>
          <w:spacing w:val="-2"/>
        </w:rPr>
        <w:t>8</w:t>
      </w:r>
      <w:r>
        <w:rPr>
          <w:spacing w:val="-2"/>
        </w:rPr>
        <w:t>, by the following vote:</w:t>
      </w:r>
    </w:p>
    <w:p w:rsidR="009F6BC9" w:rsidRDefault="009F6BC9" w:rsidP="009F6BC9">
      <w:pPr>
        <w:tabs>
          <w:tab w:val="left" w:pos="0"/>
        </w:tabs>
        <w:suppressAutoHyphens/>
        <w:rPr>
          <w:spacing w:val="-2"/>
          <w:sz w:val="22"/>
        </w:rPr>
      </w:pPr>
    </w:p>
    <w:p w:rsidR="005E04CF" w:rsidRDefault="005E04CF" w:rsidP="005E04CF">
      <w:pPr>
        <w:tabs>
          <w:tab w:val="left" w:pos="0"/>
        </w:tabs>
        <w:suppressAutoHyphens/>
        <w:rPr>
          <w:spacing w:val="-2"/>
          <w:sz w:val="22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530"/>
        <w:gridCol w:w="9090"/>
      </w:tblGrid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AYES:</w:t>
            </w:r>
          </w:p>
        </w:tc>
        <w:tc>
          <w:tcPr>
            <w:tcW w:w="90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NOES: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ABSTAIN: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ABSENT: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354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5E04CF" w:rsidTr="00EB2EBE">
        <w:tc>
          <w:tcPr>
            <w:tcW w:w="558" w:type="dxa"/>
          </w:tcPr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5E04CF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</w:t>
            </w:r>
            <w:r w:rsidR="005E04CF">
              <w:rPr>
                <w:sz w:val="22"/>
              </w:rPr>
              <w:t>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391D82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ATTEST:  Steve Lederer</w:t>
            </w:r>
            <w:r w:rsidR="005E04CF">
              <w:rPr>
                <w:sz w:val="22"/>
              </w:rPr>
              <w:t>, Manager</w:t>
            </w:r>
            <w:r>
              <w:rPr>
                <w:sz w:val="22"/>
              </w:rPr>
              <w:t xml:space="preserve">, </w:t>
            </w:r>
            <w:r w:rsidR="005E04CF">
              <w:rPr>
                <w:sz w:val="22"/>
              </w:rPr>
              <w:t>Upper Valley Waste Management Agency</w:t>
            </w:r>
          </w:p>
        </w:tc>
      </w:tr>
    </w:tbl>
    <w:tbl>
      <w:tblPr>
        <w:tblpPr w:leftFromText="180" w:rightFromText="180" w:vertAnchor="text" w:horzAnchor="margin" w:tblpY="630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5E04CF" w:rsidP="00EB2EB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Chair</w:t>
            </w:r>
            <w:r w:rsidR="00391D82"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Upper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Valley</w:t>
                </w:r>
              </w:smartTag>
            </w:smartTag>
            <w:r>
              <w:rPr>
                <w:sz w:val="22"/>
              </w:rPr>
              <w:t xml:space="preserve"> Waste Management</w:t>
            </w:r>
            <w:r w:rsidR="00391D82">
              <w:rPr>
                <w:sz w:val="22"/>
              </w:rPr>
              <w:t xml:space="preserve"> Agency</w:t>
            </w:r>
            <w:r>
              <w:rPr>
                <w:sz w:val="22"/>
              </w:rPr>
              <w:t xml:space="preserve"> </w:t>
            </w:r>
          </w:p>
        </w:tc>
      </w:tr>
    </w:tbl>
    <w:p w:rsidR="005E04CF" w:rsidRDefault="005E04CF" w:rsidP="005E04CF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napToGrid/>
          <w:sz w:val="22"/>
        </w:rPr>
      </w:pP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/>
        <w:jc w:val="center"/>
        <w:rPr>
          <w:b/>
          <w:sz w:val="22"/>
        </w:rPr>
      </w:pPr>
      <w:r>
        <w:rPr>
          <w:b/>
          <w:sz w:val="22"/>
        </w:rPr>
        <w:t>APPROVED AS TO FORM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jc w:val="center"/>
        <w:rPr>
          <w:sz w:val="22"/>
        </w:rPr>
      </w:pPr>
      <w:r>
        <w:rPr>
          <w:sz w:val="22"/>
        </w:rPr>
        <w:t>Office of Agency Counsel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8"/>
        </w:rPr>
      </w:pPr>
    </w:p>
    <w:p w:rsidR="005936DE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i/>
          <w:sz w:val="22"/>
        </w:rPr>
      </w:pPr>
      <w:r>
        <w:rPr>
          <w:sz w:val="22"/>
        </w:rPr>
        <w:t xml:space="preserve">By:   </w:t>
      </w:r>
      <w:r w:rsidR="00E501E7">
        <w:rPr>
          <w:i/>
          <w:sz w:val="22"/>
          <w:u w:val="single"/>
        </w:rPr>
        <w:t>Jeffrey M. Richard</w:t>
      </w:r>
      <w:r w:rsidR="00FC5035">
        <w:rPr>
          <w:i/>
          <w:sz w:val="22"/>
        </w:rPr>
        <w:t xml:space="preserve"> </w:t>
      </w:r>
    </w:p>
    <w:p w:rsidR="005E04CF" w:rsidRPr="00597CA6" w:rsidRDefault="00484270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>(e-signature)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 xml:space="preserve">Date: </w:t>
      </w:r>
      <w:r w:rsidR="003E2BAD">
        <w:rPr>
          <w:sz w:val="22"/>
        </w:rPr>
        <w:t xml:space="preserve">June </w:t>
      </w:r>
      <w:r w:rsidR="00E501E7">
        <w:rPr>
          <w:sz w:val="22"/>
        </w:rPr>
        <w:t>13</w:t>
      </w:r>
      <w:bookmarkStart w:id="1" w:name="_GoBack"/>
      <w:bookmarkEnd w:id="1"/>
      <w:r w:rsidR="003E2BAD">
        <w:rPr>
          <w:sz w:val="22"/>
        </w:rPr>
        <w:t>, 201</w:t>
      </w:r>
      <w:r w:rsidR="00121E56">
        <w:rPr>
          <w:sz w:val="22"/>
        </w:rPr>
        <w:t>8</w:t>
      </w:r>
    </w:p>
    <w:p w:rsidR="00800769" w:rsidRPr="00800769" w:rsidRDefault="00800769" w:rsidP="00391D82">
      <w:pPr>
        <w:suppressAutoHyphens/>
      </w:pPr>
    </w:p>
    <w:sectPr w:rsidR="00800769" w:rsidRPr="00800769" w:rsidSect="00776047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152" w:right="1152" w:bottom="1152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E2" w:rsidRDefault="003252E2">
      <w:r>
        <w:separator/>
      </w:r>
    </w:p>
  </w:endnote>
  <w:endnote w:type="continuationSeparator" w:id="0">
    <w:p w:rsidR="003252E2" w:rsidRDefault="0032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2B7B3D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9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90F" w:rsidRDefault="004C5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2B7B3D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1E7">
      <w:rPr>
        <w:rStyle w:val="PageNumber"/>
        <w:noProof/>
      </w:rPr>
      <w:t>2</w:t>
    </w:r>
    <w:r>
      <w:rPr>
        <w:rStyle w:val="PageNumber"/>
      </w:rPr>
      <w:fldChar w:fldCharType="end"/>
    </w:r>
  </w:p>
  <w:p w:rsidR="004C590F" w:rsidRDefault="004C590F" w:rsidP="00776047">
    <w:pPr>
      <w:pStyle w:val="Footer"/>
      <w:tabs>
        <w:tab w:val="clear" w:pos="4680"/>
        <w:tab w:val="center" w:pos="50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4C590F">
    <w:pPr>
      <w:pStyle w:val="Footer"/>
    </w:pPr>
    <w:r>
      <w:t>NCHA/BudgetReso2008-09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E2" w:rsidRDefault="003252E2">
      <w:r>
        <w:separator/>
      </w:r>
    </w:p>
  </w:footnote>
  <w:footnote w:type="continuationSeparator" w:id="0">
    <w:p w:rsidR="003252E2" w:rsidRDefault="0032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4C590F" w:rsidP="00776047">
    <w:pPr>
      <w:pStyle w:val="Header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D9F659DC"/>
    <w:name w:val="Tabbed"/>
    <w:lvl w:ilvl="0">
      <w:start w:val="1"/>
      <w:numFmt w:val="decimal"/>
      <w:pStyle w:val="TabbedL1"/>
      <w:lvlText w:val="%1."/>
      <w:lvlJc w:val="left"/>
      <w:pPr>
        <w:tabs>
          <w:tab w:val="num" w:pos="1800"/>
        </w:tabs>
        <w:ind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firstLine="14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firstLine="21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abbedL4"/>
      <w:lvlText w:val="(%4)"/>
      <w:lvlJc w:val="left"/>
      <w:pPr>
        <w:tabs>
          <w:tab w:val="num" w:pos="3600"/>
        </w:tabs>
        <w:ind w:firstLine="28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firstLine="360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firstLine="43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firstLine="50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firstLine="57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firstLine="64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B7E67B5"/>
    <w:multiLevelType w:val="hybridMultilevel"/>
    <w:tmpl w:val="B9DA6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6DA6"/>
    <w:multiLevelType w:val="hybridMultilevel"/>
    <w:tmpl w:val="7F5AFF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3902"/>
    <w:multiLevelType w:val="singleLevel"/>
    <w:tmpl w:val="9BC09308"/>
    <w:lvl w:ilvl="0">
      <w:start w:val="1"/>
      <w:numFmt w:val="bullet"/>
      <w:pStyle w:val="CDMB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ECA3D75"/>
    <w:multiLevelType w:val="multilevel"/>
    <w:tmpl w:val="C43E1F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C9592C"/>
    <w:multiLevelType w:val="hybridMultilevel"/>
    <w:tmpl w:val="74C06644"/>
    <w:lvl w:ilvl="0" w:tplc="0409000F">
      <w:start w:val="1"/>
      <w:numFmt w:val="decimal"/>
      <w:lvlText w:val="%1."/>
      <w:lvlJc w:val="left"/>
      <w:pPr>
        <w:tabs>
          <w:tab w:val="num" w:pos="3055"/>
        </w:tabs>
        <w:ind w:left="305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775"/>
        </w:tabs>
        <w:ind w:left="3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5"/>
        </w:tabs>
        <w:ind w:left="4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5"/>
        </w:tabs>
        <w:ind w:left="5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5"/>
        </w:tabs>
        <w:ind w:left="5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5"/>
        </w:tabs>
        <w:ind w:left="6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5"/>
        </w:tabs>
        <w:ind w:left="7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5"/>
        </w:tabs>
        <w:ind w:left="8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5"/>
        </w:tabs>
        <w:ind w:left="8815" w:hanging="180"/>
      </w:pPr>
    </w:lvl>
  </w:abstractNum>
  <w:abstractNum w:abstractNumId="6" w15:restartNumberingAfterBreak="0">
    <w:nsid w:val="756E48D9"/>
    <w:multiLevelType w:val="hybridMultilevel"/>
    <w:tmpl w:val="CD62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3E27"/>
    <w:multiLevelType w:val="multilevel"/>
    <w:tmpl w:val="994CA07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pStyle w:val="MitigationMeasure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-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8" w15:restartNumberingAfterBreak="0">
    <w:nsid w:val="7E96062C"/>
    <w:multiLevelType w:val="hybridMultilevel"/>
    <w:tmpl w:val="9FDC32C0"/>
    <w:lvl w:ilvl="0" w:tplc="AD60E5EA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85AuthorID" w:val="0"/>
    <w:docVar w:name="85ClientMatter" w:val="0"/>
    <w:docVar w:name="85TrailerDate" w:val="0"/>
    <w:docVar w:name="85TrailerDateField" w:val="0"/>
    <w:docVar w:name="85TrailerDraft" w:val="0"/>
    <w:docVar w:name="85TrailerTime" w:val="0"/>
    <w:docVar w:name="85TrailerType" w:val="100"/>
    <w:docVar w:name="iTrailerType" w:val="0"/>
    <w:docVar w:name="MPDocID" w:val="::ODMA\PCDOCS\DOCSSF1\775742\4"/>
    <w:docVar w:name="NewDocStampType" w:val="1"/>
    <w:docVar w:name="OMPTrailerStyle" w:val="001100"/>
    <w:docVar w:name="zzmpFixedCurrentTOCScheme" w:val="Tabbed"/>
    <w:docVar w:name="zzmpFixedCurScheme" w:val="Tabbed"/>
    <w:docVar w:name="zzmpFixedDOC_ID" w:val="DOCSSF1:346391.3"/>
  </w:docVars>
  <w:rsids>
    <w:rsidRoot w:val="00ED7177"/>
    <w:rsid w:val="00003550"/>
    <w:rsid w:val="000237CE"/>
    <w:rsid w:val="0002664D"/>
    <w:rsid w:val="00067A14"/>
    <w:rsid w:val="00086B59"/>
    <w:rsid w:val="00087AAC"/>
    <w:rsid w:val="000E28F8"/>
    <w:rsid w:val="000E593A"/>
    <w:rsid w:val="000E72EB"/>
    <w:rsid w:val="000E76F6"/>
    <w:rsid w:val="00113207"/>
    <w:rsid w:val="00121E56"/>
    <w:rsid w:val="00254818"/>
    <w:rsid w:val="00272798"/>
    <w:rsid w:val="002A5ECC"/>
    <w:rsid w:val="002B7B3D"/>
    <w:rsid w:val="00306EDA"/>
    <w:rsid w:val="00312D2C"/>
    <w:rsid w:val="003252E2"/>
    <w:rsid w:val="00344509"/>
    <w:rsid w:val="00356F30"/>
    <w:rsid w:val="00391D82"/>
    <w:rsid w:val="003E2BAD"/>
    <w:rsid w:val="00424AE3"/>
    <w:rsid w:val="00452530"/>
    <w:rsid w:val="004669F5"/>
    <w:rsid w:val="00470076"/>
    <w:rsid w:val="00472EAB"/>
    <w:rsid w:val="00484270"/>
    <w:rsid w:val="00484360"/>
    <w:rsid w:val="00484853"/>
    <w:rsid w:val="00495562"/>
    <w:rsid w:val="004A2470"/>
    <w:rsid w:val="004A4D00"/>
    <w:rsid w:val="004C590F"/>
    <w:rsid w:val="004D3EE0"/>
    <w:rsid w:val="004D7F8E"/>
    <w:rsid w:val="004E5013"/>
    <w:rsid w:val="004E5B67"/>
    <w:rsid w:val="004F66BC"/>
    <w:rsid w:val="00523D72"/>
    <w:rsid w:val="00527FFE"/>
    <w:rsid w:val="005346DA"/>
    <w:rsid w:val="00536B54"/>
    <w:rsid w:val="00540DD7"/>
    <w:rsid w:val="00542599"/>
    <w:rsid w:val="00566403"/>
    <w:rsid w:val="005936DE"/>
    <w:rsid w:val="0059546E"/>
    <w:rsid w:val="00597CA6"/>
    <w:rsid w:val="005A1EBC"/>
    <w:rsid w:val="005C020F"/>
    <w:rsid w:val="005E04CF"/>
    <w:rsid w:val="005E6E2E"/>
    <w:rsid w:val="00600BE0"/>
    <w:rsid w:val="0061047D"/>
    <w:rsid w:val="00626A14"/>
    <w:rsid w:val="00664D18"/>
    <w:rsid w:val="006734C8"/>
    <w:rsid w:val="006B213E"/>
    <w:rsid w:val="006C433A"/>
    <w:rsid w:val="006D2412"/>
    <w:rsid w:val="00723561"/>
    <w:rsid w:val="00727428"/>
    <w:rsid w:val="00776047"/>
    <w:rsid w:val="007777B9"/>
    <w:rsid w:val="00777EA1"/>
    <w:rsid w:val="00784E80"/>
    <w:rsid w:val="00790208"/>
    <w:rsid w:val="00800769"/>
    <w:rsid w:val="00807966"/>
    <w:rsid w:val="00811BA4"/>
    <w:rsid w:val="00877D1C"/>
    <w:rsid w:val="008E412B"/>
    <w:rsid w:val="009059A4"/>
    <w:rsid w:val="00935528"/>
    <w:rsid w:val="00960A14"/>
    <w:rsid w:val="00975BB4"/>
    <w:rsid w:val="00982323"/>
    <w:rsid w:val="00990759"/>
    <w:rsid w:val="009A6443"/>
    <w:rsid w:val="009F6BC9"/>
    <w:rsid w:val="00A07376"/>
    <w:rsid w:val="00A9780B"/>
    <w:rsid w:val="00AB0153"/>
    <w:rsid w:val="00AE086C"/>
    <w:rsid w:val="00AF28DE"/>
    <w:rsid w:val="00B25404"/>
    <w:rsid w:val="00B34ADB"/>
    <w:rsid w:val="00B37D62"/>
    <w:rsid w:val="00B45188"/>
    <w:rsid w:val="00B80BBF"/>
    <w:rsid w:val="00B84300"/>
    <w:rsid w:val="00B9161D"/>
    <w:rsid w:val="00BE5446"/>
    <w:rsid w:val="00C45152"/>
    <w:rsid w:val="00C71B87"/>
    <w:rsid w:val="00C93DF5"/>
    <w:rsid w:val="00C95A0E"/>
    <w:rsid w:val="00D32A73"/>
    <w:rsid w:val="00D472D0"/>
    <w:rsid w:val="00D675A7"/>
    <w:rsid w:val="00D73493"/>
    <w:rsid w:val="00D75D21"/>
    <w:rsid w:val="00D85116"/>
    <w:rsid w:val="00DA04F5"/>
    <w:rsid w:val="00DA3A09"/>
    <w:rsid w:val="00DB7883"/>
    <w:rsid w:val="00DC436D"/>
    <w:rsid w:val="00DE163F"/>
    <w:rsid w:val="00DE1F8F"/>
    <w:rsid w:val="00DE56E7"/>
    <w:rsid w:val="00E03EE5"/>
    <w:rsid w:val="00E244C5"/>
    <w:rsid w:val="00E42C39"/>
    <w:rsid w:val="00E501E7"/>
    <w:rsid w:val="00E647BF"/>
    <w:rsid w:val="00E91178"/>
    <w:rsid w:val="00EA6026"/>
    <w:rsid w:val="00EA6E19"/>
    <w:rsid w:val="00EB2E7B"/>
    <w:rsid w:val="00EB2EBE"/>
    <w:rsid w:val="00EC316D"/>
    <w:rsid w:val="00EC6952"/>
    <w:rsid w:val="00ED7177"/>
    <w:rsid w:val="00ED7DDB"/>
    <w:rsid w:val="00F36428"/>
    <w:rsid w:val="00F42B9C"/>
    <w:rsid w:val="00F72BB1"/>
    <w:rsid w:val="00F948A3"/>
    <w:rsid w:val="00F9728E"/>
    <w:rsid w:val="00FA79FD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60719F"/>
  <w15:docId w15:val="{54A723D8-98F7-4651-9351-A6026F1E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F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0"/>
    </w:pPr>
    <w:rPr>
      <w:b/>
      <w:bCs/>
      <w:caps/>
    </w:rPr>
  </w:style>
  <w:style w:type="paragraph" w:styleId="Heading2">
    <w:name w:val="heading 2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76F6"/>
    <w:pPr>
      <w:spacing w:after="240"/>
      <w:ind w:firstLine="1440"/>
    </w:pPr>
  </w:style>
  <w:style w:type="paragraph" w:styleId="Header">
    <w:name w:val="header"/>
    <w:basedOn w:val="Normal"/>
    <w:rsid w:val="000E76F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0E76F6"/>
    <w:pPr>
      <w:tabs>
        <w:tab w:val="center" w:pos="4680"/>
        <w:tab w:val="right" w:pos="9360"/>
      </w:tabs>
      <w:spacing w:line="240" w:lineRule="atLeast"/>
    </w:pPr>
    <w:rPr>
      <w:smallCaps/>
      <w:sz w:val="16"/>
      <w:szCs w:val="16"/>
    </w:rPr>
  </w:style>
  <w:style w:type="paragraph" w:customStyle="1" w:styleId="BodyTextContinued">
    <w:name w:val="Body Text Continued"/>
    <w:basedOn w:val="BodyText"/>
    <w:next w:val="BodyText"/>
    <w:rsid w:val="000E76F6"/>
    <w:pPr>
      <w:ind w:firstLine="0"/>
    </w:pPr>
  </w:style>
  <w:style w:type="paragraph" w:styleId="BodyTextIndent">
    <w:name w:val="Body Text Indent"/>
    <w:basedOn w:val="BodyText"/>
    <w:next w:val="BodyText"/>
    <w:rsid w:val="000E76F6"/>
    <w:pPr>
      <w:ind w:left="720" w:firstLine="0"/>
    </w:pPr>
  </w:style>
  <w:style w:type="paragraph" w:customStyle="1" w:styleId="Centered">
    <w:name w:val="Centered"/>
    <w:basedOn w:val="Normal"/>
    <w:next w:val="BodyText"/>
    <w:rsid w:val="000E76F6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0E76F6"/>
    <w:pPr>
      <w:framePr w:w="5760" w:h="2160" w:hRule="exact" w:wrap="auto" w:vAnchor="page" w:hAnchor="page" w:x="6481" w:y="3068"/>
    </w:pPr>
  </w:style>
  <w:style w:type="character" w:styleId="FootnoteReference">
    <w:name w:val="footnote reference"/>
    <w:basedOn w:val="DefaultParagraphFont"/>
    <w:semiHidden/>
    <w:rsid w:val="000E76F6"/>
    <w:rPr>
      <w:spacing w:val="0"/>
      <w:vertAlign w:val="superscript"/>
    </w:rPr>
  </w:style>
  <w:style w:type="paragraph" w:styleId="FootnoteText">
    <w:name w:val="footnote text"/>
    <w:basedOn w:val="Normal"/>
    <w:semiHidden/>
    <w:rsid w:val="000E76F6"/>
    <w:rPr>
      <w:sz w:val="22"/>
      <w:szCs w:val="22"/>
    </w:rPr>
  </w:style>
  <w:style w:type="paragraph" w:customStyle="1" w:styleId="HeaderNumbers">
    <w:name w:val="HeaderNumbers"/>
    <w:basedOn w:val="Normal"/>
    <w:rsid w:val="000E76F6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rsid w:val="000E76F6"/>
    <w:rPr>
      <w:b/>
      <w:bCs/>
    </w:rPr>
  </w:style>
  <w:style w:type="paragraph" w:customStyle="1" w:styleId="LetterDate">
    <w:name w:val="Letter Date"/>
    <w:basedOn w:val="Normal"/>
    <w:next w:val="BodyText"/>
    <w:rsid w:val="000E76F6"/>
  </w:style>
  <w:style w:type="paragraph" w:customStyle="1" w:styleId="LetterSignature">
    <w:name w:val="Letter Signature"/>
    <w:basedOn w:val="Normal"/>
    <w:rsid w:val="000E76F6"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rsid w:val="000E76F6"/>
  </w:style>
  <w:style w:type="character" w:customStyle="1" w:styleId="zzmpTrailerItem">
    <w:name w:val="zzmpTrailerItem"/>
    <w:basedOn w:val="DefaultParagraphFont"/>
    <w:rsid w:val="000E76F6"/>
    <w:rPr>
      <w:rFonts w:ascii="Times New Roman" w:hAnsi="Times New Roman" w:cs="Times New Roman"/>
      <w:b/>
      <w:bCs/>
      <w:color w:val="auto"/>
      <w:spacing w:val="0"/>
      <w:sz w:val="16"/>
      <w:szCs w:val="16"/>
      <w:u w:val="none"/>
    </w:rPr>
  </w:style>
  <w:style w:type="paragraph" w:styleId="NormalIndent">
    <w:name w:val="Normal Indent"/>
    <w:basedOn w:val="Normal"/>
    <w:rsid w:val="000E76F6"/>
    <w:pPr>
      <w:widowControl w:val="0"/>
      <w:spacing w:line="240" w:lineRule="exact"/>
      <w:ind w:left="720" w:right="720"/>
    </w:pPr>
  </w:style>
  <w:style w:type="character" w:styleId="PageNumber">
    <w:name w:val="page number"/>
    <w:basedOn w:val="DefaultParagraphFont"/>
    <w:rsid w:val="000E76F6"/>
    <w:rPr>
      <w:spacing w:val="0"/>
      <w:sz w:val="24"/>
      <w:szCs w:val="24"/>
    </w:rPr>
  </w:style>
  <w:style w:type="character" w:customStyle="1" w:styleId="ParagraphNumber">
    <w:name w:val="ParagraphNumber"/>
    <w:basedOn w:val="DefaultParagraphFont"/>
    <w:rsid w:val="000E76F6"/>
  </w:style>
  <w:style w:type="paragraph" w:customStyle="1" w:styleId="PleadingSignature">
    <w:name w:val="Pleading Signature"/>
    <w:basedOn w:val="Normal"/>
    <w:rsid w:val="000E76F6"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rsid w:val="000E76F6"/>
    <w:pPr>
      <w:widowControl w:val="0"/>
      <w:spacing w:after="240"/>
      <w:ind w:left="1440" w:right="1440"/>
    </w:pPr>
  </w:style>
  <w:style w:type="paragraph" w:customStyle="1" w:styleId="SDP">
    <w:name w:val="SDP"/>
    <w:basedOn w:val="Normal"/>
    <w:next w:val="Normal"/>
    <w:rsid w:val="000E76F6"/>
    <w:pPr>
      <w:spacing w:before="240"/>
    </w:pPr>
    <w:rPr>
      <w:b/>
      <w:bCs/>
      <w:smallCaps/>
    </w:rPr>
  </w:style>
  <w:style w:type="paragraph" w:styleId="TableofAuthorities">
    <w:name w:val="table of authorities"/>
    <w:basedOn w:val="Normal"/>
    <w:next w:val="Normal"/>
    <w:semiHidden/>
    <w:rsid w:val="000E76F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0E76F6"/>
    <w:pPr>
      <w:keepNext/>
      <w:widowControl w:val="0"/>
      <w:spacing w:before="120" w:after="120" w:line="240" w:lineRule="exact"/>
      <w:jc w:val="center"/>
    </w:pPr>
    <w:rPr>
      <w:b/>
      <w:bCs/>
      <w:caps/>
    </w:rPr>
  </w:style>
  <w:style w:type="paragraph" w:styleId="TOC1">
    <w:name w:val="toc 1"/>
    <w:basedOn w:val="Normal"/>
    <w:next w:val="TOC2"/>
    <w:autoRedefine/>
    <w:semiHidden/>
    <w:rsid w:val="000E76F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semiHidden/>
    <w:rsid w:val="000E76F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semiHidden/>
    <w:rsid w:val="000E76F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autoRedefine/>
    <w:semiHidden/>
    <w:rsid w:val="000E76F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semiHidden/>
    <w:rsid w:val="000E76F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semiHidden/>
    <w:rsid w:val="000E76F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semiHidden/>
    <w:rsid w:val="000E76F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semiHidden/>
    <w:rsid w:val="000E76F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semiHidden/>
    <w:rsid w:val="000E76F6"/>
    <w:pPr>
      <w:keepLines/>
      <w:tabs>
        <w:tab w:val="right" w:leader="dot" w:pos="9288"/>
      </w:tabs>
      <w:ind w:left="6480" w:right="720" w:hanging="720"/>
    </w:pPr>
  </w:style>
  <w:style w:type="paragraph" w:customStyle="1" w:styleId="Heading1Para">
    <w:name w:val="Heading1Para"/>
    <w:basedOn w:val="BodyText"/>
    <w:next w:val="BodyText"/>
    <w:rsid w:val="000E76F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0E76F6"/>
    <w:pPr>
      <w:ind w:firstLine="0"/>
    </w:pPr>
  </w:style>
  <w:style w:type="paragraph" w:customStyle="1" w:styleId="Heading3Para">
    <w:name w:val="Heading3Para"/>
    <w:basedOn w:val="BodyText"/>
    <w:next w:val="BodyText"/>
    <w:rsid w:val="000E76F6"/>
  </w:style>
  <w:style w:type="paragraph" w:customStyle="1" w:styleId="Heading4Para">
    <w:name w:val="Heading4Para"/>
    <w:basedOn w:val="BodyText"/>
    <w:next w:val="BodyText"/>
    <w:rsid w:val="000E76F6"/>
    <w:pPr>
      <w:ind w:firstLine="2160"/>
    </w:pPr>
  </w:style>
  <w:style w:type="paragraph" w:customStyle="1" w:styleId="Heading5Para">
    <w:name w:val="Heading5Para"/>
    <w:basedOn w:val="BodyText"/>
    <w:next w:val="BodyText"/>
    <w:rsid w:val="000E76F6"/>
    <w:pPr>
      <w:ind w:firstLine="2880"/>
    </w:pPr>
  </w:style>
  <w:style w:type="paragraph" w:customStyle="1" w:styleId="Heading6Para">
    <w:name w:val="Heading6Para"/>
    <w:basedOn w:val="BodyText"/>
    <w:next w:val="BodyText"/>
    <w:rsid w:val="000E76F6"/>
    <w:pPr>
      <w:ind w:firstLine="3600"/>
    </w:pPr>
  </w:style>
  <w:style w:type="paragraph" w:customStyle="1" w:styleId="Heading7Para">
    <w:name w:val="Heading7Para"/>
    <w:basedOn w:val="BodyText"/>
    <w:next w:val="BodyText"/>
    <w:rsid w:val="000E76F6"/>
    <w:pPr>
      <w:ind w:firstLine="4320"/>
    </w:pPr>
  </w:style>
  <w:style w:type="paragraph" w:customStyle="1" w:styleId="Heading8Para">
    <w:name w:val="Heading8Para"/>
    <w:basedOn w:val="BodyText"/>
    <w:next w:val="BodyText"/>
    <w:rsid w:val="000E76F6"/>
    <w:pPr>
      <w:ind w:firstLine="5040"/>
    </w:pPr>
  </w:style>
  <w:style w:type="paragraph" w:customStyle="1" w:styleId="Heading9Para">
    <w:name w:val="Heading9Para"/>
    <w:basedOn w:val="BodyText"/>
    <w:next w:val="BodyText"/>
    <w:rsid w:val="000E76F6"/>
    <w:pPr>
      <w:ind w:firstLine="5760"/>
    </w:pPr>
  </w:style>
  <w:style w:type="paragraph" w:customStyle="1" w:styleId="QuoteDoubleSpace">
    <w:name w:val="Quote Double Space"/>
    <w:basedOn w:val="Normal"/>
    <w:next w:val="BodyTextContinued"/>
    <w:rsid w:val="000E76F6"/>
    <w:pPr>
      <w:widowControl w:val="0"/>
      <w:spacing w:line="480" w:lineRule="auto"/>
      <w:ind w:left="1440" w:right="1440"/>
    </w:pPr>
  </w:style>
  <w:style w:type="paragraph" w:customStyle="1" w:styleId="NumContinue">
    <w:name w:val="Num Continue"/>
    <w:basedOn w:val="BodyText"/>
    <w:rsid w:val="000E76F6"/>
  </w:style>
  <w:style w:type="paragraph" w:customStyle="1" w:styleId="TabbedL1">
    <w:name w:val="Tabbed_L1"/>
    <w:basedOn w:val="Normal"/>
    <w:next w:val="NumContinue"/>
    <w:rsid w:val="000E76F6"/>
    <w:pPr>
      <w:numPr>
        <w:numId w:val="1"/>
      </w:numPr>
      <w:spacing w:after="240"/>
    </w:pPr>
  </w:style>
  <w:style w:type="paragraph" w:customStyle="1" w:styleId="TabbedL2">
    <w:name w:val="Tabbed_L2"/>
    <w:basedOn w:val="TabbedL1"/>
    <w:next w:val="NumContinue"/>
    <w:rsid w:val="000E76F6"/>
    <w:pPr>
      <w:numPr>
        <w:ilvl w:val="1"/>
      </w:numPr>
    </w:pPr>
  </w:style>
  <w:style w:type="paragraph" w:customStyle="1" w:styleId="TabbedL3">
    <w:name w:val="Tabbed_L3"/>
    <w:basedOn w:val="TabbedL2"/>
    <w:next w:val="NumContinue"/>
    <w:rsid w:val="000E76F6"/>
    <w:pPr>
      <w:numPr>
        <w:ilvl w:val="2"/>
      </w:numPr>
    </w:pPr>
  </w:style>
  <w:style w:type="paragraph" w:customStyle="1" w:styleId="TabbedL4">
    <w:name w:val="Tabbed_L4"/>
    <w:basedOn w:val="TabbedL3"/>
    <w:next w:val="NumContinue"/>
    <w:rsid w:val="000E76F6"/>
    <w:pPr>
      <w:numPr>
        <w:ilvl w:val="3"/>
      </w:numPr>
    </w:pPr>
  </w:style>
  <w:style w:type="paragraph" w:customStyle="1" w:styleId="TabbedL5">
    <w:name w:val="Tabbed_L5"/>
    <w:basedOn w:val="TabbedL4"/>
    <w:next w:val="NumContinue"/>
    <w:rsid w:val="000E76F6"/>
    <w:pPr>
      <w:numPr>
        <w:ilvl w:val="4"/>
      </w:numPr>
    </w:pPr>
  </w:style>
  <w:style w:type="paragraph" w:customStyle="1" w:styleId="TabbedL6">
    <w:name w:val="Tabbed_L6"/>
    <w:basedOn w:val="TabbedL5"/>
    <w:next w:val="NumContinue"/>
    <w:rsid w:val="000E76F6"/>
    <w:pPr>
      <w:numPr>
        <w:ilvl w:val="5"/>
      </w:numPr>
    </w:pPr>
  </w:style>
  <w:style w:type="paragraph" w:customStyle="1" w:styleId="TabbedL7">
    <w:name w:val="Tabbed_L7"/>
    <w:basedOn w:val="TabbedL6"/>
    <w:next w:val="NumContinue"/>
    <w:rsid w:val="000E76F6"/>
    <w:pPr>
      <w:numPr>
        <w:ilvl w:val="6"/>
      </w:numPr>
    </w:pPr>
  </w:style>
  <w:style w:type="paragraph" w:customStyle="1" w:styleId="TabbedL8">
    <w:name w:val="Tabbed_L8"/>
    <w:basedOn w:val="TabbedL7"/>
    <w:next w:val="NumContinue"/>
    <w:rsid w:val="000E76F6"/>
    <w:pPr>
      <w:numPr>
        <w:ilvl w:val="7"/>
      </w:numPr>
    </w:pPr>
  </w:style>
  <w:style w:type="paragraph" w:customStyle="1" w:styleId="TabbedL9">
    <w:name w:val="Tabbed_L9"/>
    <w:basedOn w:val="TabbedL8"/>
    <w:next w:val="NumContinue"/>
    <w:rsid w:val="000E76F6"/>
    <w:pPr>
      <w:numPr>
        <w:ilvl w:val="8"/>
      </w:numPr>
    </w:pPr>
  </w:style>
  <w:style w:type="character" w:customStyle="1" w:styleId="zzmpTCEntryL1">
    <w:name w:val="zzmpTCEntryL1"/>
    <w:basedOn w:val="DefaultParagraphFont"/>
    <w:rsid w:val="000E76F6"/>
    <w:rPr>
      <w:b/>
      <w:bCs/>
      <w:caps/>
      <w:color w:val="0000FF"/>
      <w:spacing w:val="0"/>
    </w:rPr>
  </w:style>
  <w:style w:type="character" w:customStyle="1" w:styleId="zzmpTCEntryL2">
    <w:name w:val="zzmpTCEntryL2"/>
    <w:basedOn w:val="DefaultParagraphFont"/>
    <w:rsid w:val="000E76F6"/>
    <w:rPr>
      <w:b/>
      <w:bCs/>
      <w:color w:val="0000FF"/>
      <w:spacing w:val="0"/>
    </w:rPr>
  </w:style>
  <w:style w:type="character" w:customStyle="1" w:styleId="zzmpTCEntryL3">
    <w:name w:val="zzmpTCEntryL3"/>
    <w:basedOn w:val="DefaultParagraphFont"/>
    <w:rsid w:val="000E76F6"/>
    <w:rPr>
      <w:b/>
      <w:bCs/>
      <w:color w:val="0000FF"/>
      <w:spacing w:val="0"/>
    </w:rPr>
  </w:style>
  <w:style w:type="character" w:customStyle="1" w:styleId="zzmpTCEntryL4">
    <w:name w:val="zzmpTCEntryL4"/>
    <w:basedOn w:val="DefaultParagraphFont"/>
    <w:rsid w:val="000E76F6"/>
    <w:rPr>
      <w:b/>
      <w:bCs/>
      <w:color w:val="0000FF"/>
      <w:spacing w:val="0"/>
    </w:rPr>
  </w:style>
  <w:style w:type="character" w:customStyle="1" w:styleId="zzmpTCEntryL5">
    <w:name w:val="zzmpTCEntryL5"/>
    <w:basedOn w:val="DefaultParagraphFont"/>
    <w:rsid w:val="000E76F6"/>
    <w:rPr>
      <w:color w:val="0000FF"/>
      <w:spacing w:val="0"/>
    </w:rPr>
  </w:style>
  <w:style w:type="character" w:customStyle="1" w:styleId="zzmpTCEntryL6">
    <w:name w:val="zzmpTCEntryL6"/>
    <w:basedOn w:val="DefaultParagraphFont"/>
    <w:rsid w:val="000E76F6"/>
    <w:rPr>
      <w:color w:val="0000FF"/>
      <w:spacing w:val="0"/>
    </w:rPr>
  </w:style>
  <w:style w:type="character" w:customStyle="1" w:styleId="zzmpTCEntryL7">
    <w:name w:val="zzmpTCEntryL7"/>
    <w:basedOn w:val="DefaultParagraphFont"/>
    <w:rsid w:val="000E76F6"/>
    <w:rPr>
      <w:color w:val="0000FF"/>
      <w:spacing w:val="0"/>
    </w:rPr>
  </w:style>
  <w:style w:type="character" w:customStyle="1" w:styleId="zzmpTCEntryL8">
    <w:name w:val="zzmpTCEntryL8"/>
    <w:basedOn w:val="DefaultParagraphFont"/>
    <w:rsid w:val="000E76F6"/>
    <w:rPr>
      <w:color w:val="0000FF"/>
      <w:spacing w:val="0"/>
    </w:rPr>
  </w:style>
  <w:style w:type="character" w:customStyle="1" w:styleId="zzmpTCEntryL9">
    <w:name w:val="zzmpTCEntryL9"/>
    <w:basedOn w:val="DefaultParagraphFont"/>
    <w:rsid w:val="000E76F6"/>
    <w:rPr>
      <w:color w:val="0000FF"/>
      <w:spacing w:val="0"/>
    </w:rPr>
  </w:style>
  <w:style w:type="paragraph" w:styleId="Signature">
    <w:name w:val="Signature"/>
    <w:basedOn w:val="Normal"/>
    <w:rsid w:val="000E76F6"/>
    <w:pPr>
      <w:ind w:left="4320"/>
    </w:pPr>
  </w:style>
  <w:style w:type="paragraph" w:customStyle="1" w:styleId="DeltaViewTableHeading">
    <w:name w:val="DeltaView Table Heading"/>
    <w:basedOn w:val="Normal"/>
    <w:rsid w:val="000E76F6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0E76F6"/>
    <w:rPr>
      <w:rFonts w:ascii="Arial" w:hAnsi="Arial" w:cs="Arial"/>
    </w:rPr>
  </w:style>
  <w:style w:type="paragraph" w:customStyle="1" w:styleId="DeltaViewAnnounce">
    <w:name w:val="DeltaView Announce"/>
    <w:rsid w:val="000E76F6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sid w:val="000E76F6"/>
    <w:rPr>
      <w:spacing w:val="0"/>
      <w:sz w:val="16"/>
      <w:szCs w:val="16"/>
    </w:rPr>
  </w:style>
  <w:style w:type="character" w:customStyle="1" w:styleId="DeltaViewInsertion">
    <w:name w:val="DeltaView Insertion"/>
    <w:rsid w:val="000E76F6"/>
    <w:rPr>
      <w:color w:val="0000FF"/>
      <w:spacing w:val="0"/>
      <w:u w:val="double"/>
    </w:rPr>
  </w:style>
  <w:style w:type="character" w:customStyle="1" w:styleId="DeltaViewDeletion">
    <w:name w:val="DeltaView Deletion"/>
    <w:rsid w:val="000E76F6"/>
    <w:rPr>
      <w:strike/>
      <w:color w:val="FF0000"/>
      <w:spacing w:val="0"/>
    </w:rPr>
  </w:style>
  <w:style w:type="character" w:customStyle="1" w:styleId="DeltaViewMoveSource">
    <w:name w:val="DeltaView Move Source"/>
    <w:rsid w:val="000E76F6"/>
    <w:rPr>
      <w:strike/>
      <w:color w:val="00C000"/>
      <w:spacing w:val="0"/>
    </w:rPr>
  </w:style>
  <w:style w:type="character" w:customStyle="1" w:styleId="DeltaViewMoveDestination">
    <w:name w:val="DeltaView Move Destination"/>
    <w:rsid w:val="000E76F6"/>
    <w:rPr>
      <w:color w:val="00C000"/>
      <w:spacing w:val="0"/>
      <w:u w:val="double"/>
    </w:rPr>
  </w:style>
  <w:style w:type="paragraph" w:styleId="CommentText">
    <w:name w:val="annotation text"/>
    <w:basedOn w:val="Normal"/>
    <w:semiHidden/>
    <w:rsid w:val="000E76F6"/>
    <w:rPr>
      <w:sz w:val="20"/>
      <w:szCs w:val="20"/>
    </w:rPr>
  </w:style>
  <w:style w:type="character" w:customStyle="1" w:styleId="DeltaViewChangeNumber">
    <w:name w:val="DeltaView Change Number"/>
    <w:rsid w:val="000E76F6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E76F6"/>
    <w:rPr>
      <w:spacing w:val="0"/>
    </w:rPr>
  </w:style>
  <w:style w:type="paragraph" w:styleId="DocumentMap">
    <w:name w:val="Document Map"/>
    <w:basedOn w:val="Normal"/>
    <w:semiHidden/>
    <w:rsid w:val="000E76F6"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sid w:val="000E76F6"/>
    <w:rPr>
      <w:color w:val="000000"/>
      <w:spacing w:val="0"/>
    </w:rPr>
  </w:style>
  <w:style w:type="character" w:customStyle="1" w:styleId="DeltaViewMovedDeletion">
    <w:name w:val="DeltaView Moved Deletion"/>
    <w:rsid w:val="000E76F6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0E76F6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E76F6"/>
    <w:rPr>
      <w:color w:val="000000"/>
      <w:spacing w:val="0"/>
    </w:rPr>
  </w:style>
  <w:style w:type="character" w:customStyle="1" w:styleId="DeltaViewStyleChangeLabel">
    <w:name w:val="DeltaView Style Change Label"/>
    <w:rsid w:val="000E76F6"/>
    <w:rPr>
      <w:color w:val="000000"/>
      <w:spacing w:val="0"/>
    </w:rPr>
  </w:style>
  <w:style w:type="paragraph" w:customStyle="1" w:styleId="Text">
    <w:name w:val="Text"/>
    <w:basedOn w:val="Normal"/>
    <w:rsid w:val="000E76F6"/>
    <w:pPr>
      <w:autoSpaceDE/>
      <w:autoSpaceDN/>
      <w:adjustRightInd/>
      <w:spacing w:after="120"/>
    </w:pPr>
    <w:rPr>
      <w:szCs w:val="20"/>
    </w:rPr>
  </w:style>
  <w:style w:type="paragraph" w:styleId="BodyTextIndent2">
    <w:name w:val="Body Text Indent 2"/>
    <w:basedOn w:val="Normal"/>
    <w:rsid w:val="000E76F6"/>
    <w:pPr>
      <w:widowControl w:val="0"/>
      <w:autoSpaceDE/>
      <w:autoSpaceDN/>
      <w:adjustRightInd/>
      <w:spacing w:line="264" w:lineRule="auto"/>
      <w:ind w:left="720" w:hanging="720"/>
    </w:pPr>
    <w:rPr>
      <w:szCs w:val="20"/>
    </w:rPr>
  </w:style>
  <w:style w:type="paragraph" w:customStyle="1" w:styleId="MitigationMeasure">
    <w:name w:val="Mitigation Measure"/>
    <w:basedOn w:val="Normal"/>
    <w:rsid w:val="000E76F6"/>
    <w:pPr>
      <w:numPr>
        <w:ilvl w:val="2"/>
        <w:numId w:val="2"/>
      </w:numPr>
      <w:autoSpaceDE/>
      <w:autoSpaceDN/>
      <w:adjustRightInd/>
      <w:jc w:val="both"/>
    </w:pPr>
    <w:rPr>
      <w:rFonts w:ascii="Palatino Linotype" w:hAnsi="Palatino Linotype"/>
      <w:bCs/>
      <w:i/>
      <w:iCs/>
      <w:sz w:val="20"/>
      <w:szCs w:val="20"/>
    </w:rPr>
  </w:style>
  <w:style w:type="paragraph" w:customStyle="1" w:styleId="CDMBTEXT">
    <w:name w:val="CDM B/TEXT"/>
    <w:basedOn w:val="Normal"/>
    <w:rsid w:val="000E76F6"/>
    <w:pPr>
      <w:autoSpaceDE/>
      <w:autoSpaceDN/>
      <w:adjustRightInd/>
      <w:spacing w:after="240" w:line="280" w:lineRule="exact"/>
    </w:pPr>
    <w:rPr>
      <w:rFonts w:ascii="Book Antiqua" w:hAnsi="Book Antiqua"/>
      <w:sz w:val="22"/>
      <w:szCs w:val="20"/>
    </w:rPr>
  </w:style>
  <w:style w:type="paragraph" w:customStyle="1" w:styleId="CDMBBULLET">
    <w:name w:val="CDM B/BULLET"/>
    <w:basedOn w:val="CDMBTEXT"/>
    <w:rsid w:val="000E76F6"/>
    <w:pPr>
      <w:numPr>
        <w:numId w:val="3"/>
      </w:numPr>
      <w:tabs>
        <w:tab w:val="left" w:pos="245"/>
      </w:tabs>
    </w:pPr>
  </w:style>
  <w:style w:type="paragraph" w:customStyle="1" w:styleId="CDMBPULLQUOTE">
    <w:name w:val="CDM B/PULL QUOTE"/>
    <w:basedOn w:val="CDMBTEXT"/>
    <w:rsid w:val="000E76F6"/>
    <w:pPr>
      <w:spacing w:after="0" w:line="330" w:lineRule="exact"/>
    </w:pPr>
    <w:rPr>
      <w:rFonts w:ascii="Arial" w:hAnsi="Arial"/>
      <w:b/>
      <w:i/>
      <w:sz w:val="25"/>
    </w:rPr>
  </w:style>
  <w:style w:type="paragraph" w:customStyle="1" w:styleId="CDMBHEAD4">
    <w:name w:val="CDM B/HEAD 4"/>
    <w:basedOn w:val="Normal"/>
    <w:next w:val="CDMBTEXT"/>
    <w:rsid w:val="000E76F6"/>
    <w:pPr>
      <w:keepNext/>
      <w:autoSpaceDE/>
      <w:autoSpaceDN/>
      <w:adjustRightInd/>
      <w:spacing w:after="60" w:line="280" w:lineRule="exact"/>
    </w:pPr>
    <w:rPr>
      <w:rFonts w:ascii="Book Antiqua" w:hAnsi="Book Antiqua"/>
      <w:b/>
      <w:szCs w:val="20"/>
    </w:rPr>
  </w:style>
  <w:style w:type="paragraph" w:customStyle="1" w:styleId="CDMBHEAD2">
    <w:name w:val="CDM B/HEAD 2"/>
    <w:basedOn w:val="Normal"/>
    <w:next w:val="CDMBTEXT"/>
    <w:rsid w:val="000E76F6"/>
    <w:pPr>
      <w:keepNext/>
      <w:autoSpaceDE/>
      <w:autoSpaceDN/>
      <w:adjustRightInd/>
      <w:spacing w:after="60" w:line="360" w:lineRule="exact"/>
    </w:pPr>
    <w:rPr>
      <w:rFonts w:ascii="Book Antiqua" w:hAnsi="Book Antiqua"/>
      <w:b/>
      <w:sz w:val="32"/>
      <w:szCs w:val="20"/>
    </w:rPr>
  </w:style>
  <w:style w:type="paragraph" w:customStyle="1" w:styleId="CDMBHEAD3">
    <w:name w:val="CDM B/HEAD 3"/>
    <w:basedOn w:val="CDMBTEXT"/>
    <w:next w:val="CDMBTEXT"/>
    <w:rsid w:val="000E76F6"/>
    <w:pPr>
      <w:keepNext/>
      <w:spacing w:after="60" w:line="320" w:lineRule="exact"/>
    </w:pPr>
    <w:rPr>
      <w:b/>
      <w:sz w:val="28"/>
    </w:rPr>
  </w:style>
  <w:style w:type="paragraph" w:customStyle="1" w:styleId="CDMBFOOTER">
    <w:name w:val="CDM B/FOOTER"/>
    <w:basedOn w:val="Footer"/>
    <w:rsid w:val="000E76F6"/>
    <w:pPr>
      <w:tabs>
        <w:tab w:val="clear" w:pos="4680"/>
        <w:tab w:val="clear" w:pos="9360"/>
        <w:tab w:val="right" w:pos="7200"/>
        <w:tab w:val="right" w:pos="8640"/>
      </w:tabs>
      <w:autoSpaceDE/>
      <w:autoSpaceDN/>
      <w:adjustRightInd/>
      <w:spacing w:after="280" w:line="200" w:lineRule="exact"/>
      <w:ind w:hanging="2880"/>
    </w:pPr>
    <w:rPr>
      <w:rFonts w:ascii="Arial" w:hAnsi="Arial"/>
      <w:smallCaps w:val="0"/>
      <w:sz w:val="18"/>
      <w:szCs w:val="20"/>
    </w:rPr>
  </w:style>
  <w:style w:type="paragraph" w:customStyle="1" w:styleId="CDMBHEAD5">
    <w:name w:val="CDM B/HEAD 5"/>
    <w:basedOn w:val="CDMBTEXT"/>
    <w:next w:val="CDMBTEXT"/>
    <w:rsid w:val="000E76F6"/>
    <w:pPr>
      <w:keepNext/>
      <w:spacing w:after="0"/>
    </w:pPr>
    <w:rPr>
      <w:b/>
      <w:i/>
    </w:rPr>
  </w:style>
  <w:style w:type="paragraph" w:styleId="BodyText2">
    <w:name w:val="Body Text 2"/>
    <w:basedOn w:val="Normal"/>
    <w:rsid w:val="000E76F6"/>
    <w:rPr>
      <w:sz w:val="26"/>
    </w:rPr>
  </w:style>
  <w:style w:type="paragraph" w:customStyle="1" w:styleId="TOCText">
    <w:name w:val="TOC/Text"/>
    <w:basedOn w:val="TOCHead2"/>
    <w:rsid w:val="000E76F6"/>
    <w:pPr>
      <w:tabs>
        <w:tab w:val="left" w:pos="1680"/>
        <w:tab w:val="right" w:leader="dot" w:pos="9360"/>
      </w:tabs>
      <w:spacing w:after="20" w:line="280" w:lineRule="exact"/>
      <w:ind w:left="960"/>
    </w:pPr>
    <w:rPr>
      <w:b w:val="0"/>
      <w:sz w:val="22"/>
    </w:rPr>
  </w:style>
  <w:style w:type="paragraph" w:customStyle="1" w:styleId="TOCHead2">
    <w:name w:val="TOC/Head 2"/>
    <w:basedOn w:val="Normal"/>
    <w:rsid w:val="000E76F6"/>
    <w:pPr>
      <w:autoSpaceDE/>
      <w:autoSpaceDN/>
      <w:adjustRightInd/>
      <w:spacing w:after="60" w:line="340" w:lineRule="exact"/>
    </w:pPr>
    <w:rPr>
      <w:rFonts w:ascii="Book Antiqua" w:hAnsi="Book Antiqua"/>
      <w:b/>
      <w:sz w:val="30"/>
      <w:szCs w:val="20"/>
    </w:rPr>
  </w:style>
  <w:style w:type="paragraph" w:styleId="Subtitle">
    <w:name w:val="Subtitle"/>
    <w:basedOn w:val="Normal"/>
    <w:qFormat/>
    <w:rsid w:val="000E76F6"/>
    <w:pPr>
      <w:autoSpaceDE/>
      <w:autoSpaceDN/>
      <w:adjustRightInd/>
    </w:pPr>
    <w:rPr>
      <w:b/>
      <w:bCs/>
    </w:rPr>
  </w:style>
  <w:style w:type="paragraph" w:styleId="Title">
    <w:name w:val="Title"/>
    <w:basedOn w:val="Normal"/>
    <w:qFormat/>
    <w:rsid w:val="000E76F6"/>
    <w:pPr>
      <w:widowControl w:val="0"/>
      <w:tabs>
        <w:tab w:val="left" w:pos="1440"/>
        <w:tab w:val="left" w:pos="2430"/>
        <w:tab w:val="left" w:pos="3150"/>
        <w:tab w:val="left" w:pos="4590"/>
        <w:tab w:val="left" w:pos="5130"/>
        <w:tab w:val="left" w:pos="6120"/>
      </w:tabs>
      <w:overflowPunct w:val="0"/>
      <w:jc w:val="center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0E76F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04CF"/>
    <w:pPr>
      <w:widowControl w:val="0"/>
      <w:autoSpaceDE/>
      <w:autoSpaceDN/>
      <w:adjustRightInd/>
    </w:pPr>
    <w:rPr>
      <w:rFonts w:ascii="Courier" w:hAnsi="Courier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OMP Normal Template, rev.6/5/98</vt:lpstr>
    </vt:vector>
  </TitlesOfParts>
  <Company>Orrick, Herrington &amp; Sutcliffe LLP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 Normal Template, rev.6/5/98</dc:title>
  <dc:creator>MIS Department</dc:creator>
  <cp:lastModifiedBy>Richard, Jeffrey</cp:lastModifiedBy>
  <cp:revision>2</cp:revision>
  <cp:lastPrinted>2008-06-05T18:24:00Z</cp:lastPrinted>
  <dcterms:created xsi:type="dcterms:W3CDTF">2018-06-13T23:26:00Z</dcterms:created>
  <dcterms:modified xsi:type="dcterms:W3CDTF">2018-06-13T23:26:00Z</dcterms:modified>
</cp:coreProperties>
</file>