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FD" w:rsidRDefault="00FD1CE5" w:rsidP="00A810FD">
      <w:pPr>
        <w:autoSpaceDE w:val="0"/>
        <w:autoSpaceDN w:val="0"/>
        <w:adjustRightInd w:val="0"/>
        <w:spacing w:after="0" w:line="240" w:lineRule="auto"/>
        <w:rPr>
          <w:rFonts w:ascii="Formata-MediumCondensed" w:eastAsia="Calibri" w:hAnsi="Formata-MediumCondensed" w:cs="Formata-MediumCondensed"/>
          <w:b/>
          <w:sz w:val="21"/>
          <w:szCs w:val="21"/>
        </w:rPr>
      </w:pPr>
      <w:r>
        <w:t xml:space="preserve">The </w:t>
      </w:r>
      <w:r w:rsidR="004703FB">
        <w:t xml:space="preserve">Upper Valley Waste Management Agency (UVA) </w:t>
      </w:r>
      <w:r>
        <w:t xml:space="preserve">was established </w:t>
      </w:r>
      <w:r w:rsidR="00A810FD">
        <w:t xml:space="preserve">by Yountville, St. Helena, Calistoga, and Napa County.  </w:t>
      </w:r>
      <w:r w:rsidR="00A810FD" w:rsidRPr="00A810FD">
        <w:rPr>
          <w:rFonts w:ascii="Formata-MediumCondensed" w:eastAsia="Calibri" w:hAnsi="Formata-MediumCondensed" w:cs="Formata-MediumCondensed"/>
          <w:b/>
          <w:sz w:val="21"/>
          <w:szCs w:val="21"/>
        </w:rPr>
        <w:t xml:space="preserve"> </w:t>
      </w:r>
    </w:p>
    <w:p w:rsidR="00A810FD" w:rsidRDefault="00A810FD" w:rsidP="00A810FD">
      <w:pPr>
        <w:autoSpaceDE w:val="0"/>
        <w:autoSpaceDN w:val="0"/>
        <w:adjustRightInd w:val="0"/>
        <w:spacing w:after="0" w:line="240" w:lineRule="auto"/>
        <w:rPr>
          <w:rFonts w:ascii="Formata-MediumCondensed" w:eastAsia="Calibri" w:hAnsi="Formata-MediumCondensed" w:cs="Formata-MediumCondensed"/>
          <w:b/>
          <w:sz w:val="21"/>
          <w:szCs w:val="21"/>
        </w:rPr>
      </w:pPr>
    </w:p>
    <w:p w:rsidR="00A810FD" w:rsidRPr="00C62749" w:rsidRDefault="00A810FD" w:rsidP="00C62749">
      <w:r w:rsidRPr="00C62749">
        <w:t>Mission Statement</w:t>
      </w:r>
      <w:r w:rsidR="00C62749">
        <w:t xml:space="preserve"> (From </w:t>
      </w:r>
      <w:r w:rsidR="00965876">
        <w:t>F</w:t>
      </w:r>
      <w:r w:rsidR="00C62749">
        <w:t>ormation Agreement)</w:t>
      </w:r>
      <w:r w:rsidRPr="00C62749">
        <w:t xml:space="preserve">: The Agency </w:t>
      </w:r>
      <w:r w:rsidR="00C62749">
        <w:t>i</w:t>
      </w:r>
      <w:r w:rsidRPr="00C62749">
        <w:t>s formed for the purpose of providing coordination of</w:t>
      </w:r>
      <w:r w:rsidR="00C62749">
        <w:t xml:space="preserve"> </w:t>
      </w:r>
      <w:r w:rsidRPr="00C62749">
        <w:t>economical, regional waste management services, and meeting the requirements of AB 939 (1989), The California Integrated Waste Management Act- namely to reduce the amount of “waste” currently being landfilled and instead keep valuable materials and resources within the economic cycle.</w:t>
      </w:r>
    </w:p>
    <w:p w:rsidR="004703FB" w:rsidRDefault="004703FB">
      <w:r>
        <w:t xml:space="preserve">In the context of fulfilling our mission, and while at all times </w:t>
      </w:r>
      <w:r w:rsidR="0010564E">
        <w:t xml:space="preserve">considering </w:t>
      </w:r>
      <w:r>
        <w:t xml:space="preserve">these policies </w:t>
      </w:r>
      <w:r w:rsidR="0010564E">
        <w:t>in the context of</w:t>
      </w:r>
      <w:r>
        <w:t xml:space="preserve"> their impact on rates, the Board adopts these policy statements in support of its mission and </w:t>
      </w:r>
      <w:r w:rsidR="00FD1CE5">
        <w:t xml:space="preserve">to guide (but not limit) </w:t>
      </w:r>
      <w:r>
        <w:t>future decision making:</w:t>
      </w:r>
    </w:p>
    <w:p w:rsidR="008F4052" w:rsidRDefault="00FD1CE5" w:rsidP="004703FB">
      <w:pPr>
        <w:pStyle w:val="ListParagraph"/>
        <w:numPr>
          <w:ilvl w:val="0"/>
          <w:numId w:val="1"/>
        </w:numPr>
      </w:pPr>
      <w:r>
        <w:t xml:space="preserve">It is </w:t>
      </w:r>
      <w:r w:rsidR="000B394B">
        <w:t xml:space="preserve">a </w:t>
      </w:r>
      <w:r w:rsidR="008F4052">
        <w:t>g</w:t>
      </w:r>
      <w:r>
        <w:t>oal of the State of California to achieve a</w:t>
      </w:r>
      <w:r w:rsidR="004703FB">
        <w:t xml:space="preserve"> 75% </w:t>
      </w:r>
      <w:r>
        <w:t>diversion rate on a state-wide level, and for each jurisdiction to achieve at least a 50% diversion rate</w:t>
      </w:r>
      <w:r w:rsidR="0010564E">
        <w:t xml:space="preserve"> (add legislation references)</w:t>
      </w:r>
      <w:r>
        <w:t xml:space="preserve">.  </w:t>
      </w:r>
    </w:p>
    <w:p w:rsidR="004703FB" w:rsidRDefault="008F4052" w:rsidP="008F4052">
      <w:pPr>
        <w:pStyle w:val="ListParagraph"/>
        <w:numPr>
          <w:ilvl w:val="1"/>
          <w:numId w:val="1"/>
        </w:numPr>
      </w:pPr>
      <w:r>
        <w:t xml:space="preserve">Policy: </w:t>
      </w:r>
      <w:r w:rsidR="00FD1CE5">
        <w:t xml:space="preserve">UVA </w:t>
      </w:r>
      <w:r>
        <w:t xml:space="preserve">shall strive </w:t>
      </w:r>
      <w:r w:rsidR="00FD1CE5">
        <w:t xml:space="preserve">to achieve a local diversion rate of 75%, while providing cost effective services that are requested by our customers.  </w:t>
      </w:r>
      <w:r w:rsidR="0010564E">
        <w:t xml:space="preserve">Diversion that does not result in significant volume reductions or is not cost effective should not be pursued. </w:t>
      </w:r>
      <w:r w:rsidR="00FD1CE5">
        <w:t>(Options: 50%, Zero Waste, some other percentage)</w:t>
      </w:r>
    </w:p>
    <w:p w:rsidR="0010564E" w:rsidRDefault="0010564E" w:rsidP="0010564E">
      <w:pPr>
        <w:pStyle w:val="ListParagraph"/>
        <w:ind w:left="1440"/>
      </w:pPr>
    </w:p>
    <w:p w:rsidR="008F4052" w:rsidRDefault="00FD1CE5" w:rsidP="004703FB">
      <w:pPr>
        <w:pStyle w:val="ListParagraph"/>
        <w:numPr>
          <w:ilvl w:val="0"/>
          <w:numId w:val="1"/>
        </w:numPr>
      </w:pPr>
      <w:r>
        <w:t xml:space="preserve">The State of California has identified </w:t>
      </w:r>
      <w:r w:rsidR="004703FB">
        <w:t>Organics</w:t>
      </w:r>
      <w:r>
        <w:t xml:space="preserve"> diversion (keeping organics out of the landfill) to be its number one </w:t>
      </w:r>
      <w:r w:rsidR="0010564E">
        <w:t>W</w:t>
      </w:r>
      <w:r w:rsidR="008F4052">
        <w:t xml:space="preserve">aste </w:t>
      </w:r>
      <w:r w:rsidR="0010564E">
        <w:t>M</w:t>
      </w:r>
      <w:r w:rsidR="008F4052">
        <w:t xml:space="preserve">anagement and Climate </w:t>
      </w:r>
      <w:r>
        <w:t>priority</w:t>
      </w:r>
      <w:r w:rsidR="0010564E">
        <w:t xml:space="preserve"> (and legislation references)</w:t>
      </w:r>
      <w:r>
        <w:t xml:space="preserve">.  </w:t>
      </w:r>
    </w:p>
    <w:p w:rsidR="004703FB" w:rsidRDefault="008F4052" w:rsidP="008F4052">
      <w:pPr>
        <w:pStyle w:val="ListParagraph"/>
        <w:numPr>
          <w:ilvl w:val="1"/>
          <w:numId w:val="1"/>
        </w:numPr>
      </w:pPr>
      <w:r>
        <w:t xml:space="preserve">Policy: </w:t>
      </w:r>
      <w:r w:rsidR="00FD1CE5">
        <w:t xml:space="preserve">UVA </w:t>
      </w:r>
      <w:r>
        <w:t xml:space="preserve">shall fully </w:t>
      </w:r>
      <w:r w:rsidR="00FD1CE5">
        <w:t xml:space="preserve">support the organics diversion requirements </w:t>
      </w:r>
      <w:r>
        <w:t xml:space="preserve">of the State </w:t>
      </w:r>
      <w:r w:rsidR="00FD1CE5">
        <w:t xml:space="preserve">(i.e. provide a </w:t>
      </w:r>
      <w:r>
        <w:t xml:space="preserve">comprehensive </w:t>
      </w:r>
      <w:r w:rsidR="00FD1CE5">
        <w:t>program for mandatory commercial organics recycling), while also providing voluntary residential organics diversion programs</w:t>
      </w:r>
      <w:r>
        <w:t xml:space="preserve"> where practical</w:t>
      </w:r>
      <w:r w:rsidR="00FD1CE5">
        <w:t>. Option: Do not do a residential program.</w:t>
      </w:r>
    </w:p>
    <w:p w:rsidR="0010564E" w:rsidRDefault="0010564E" w:rsidP="0010564E">
      <w:pPr>
        <w:pStyle w:val="ListParagraph"/>
        <w:ind w:left="1440"/>
      </w:pPr>
    </w:p>
    <w:p w:rsidR="008F4052" w:rsidRDefault="004703FB" w:rsidP="004703FB">
      <w:pPr>
        <w:pStyle w:val="ListParagraph"/>
        <w:numPr>
          <w:ilvl w:val="0"/>
          <w:numId w:val="1"/>
        </w:numPr>
      </w:pPr>
      <w:r>
        <w:t xml:space="preserve">Local facility control (CFL and </w:t>
      </w:r>
      <w:r w:rsidR="008F4052">
        <w:t>Rutherford</w:t>
      </w:r>
      <w:r>
        <w:t>)</w:t>
      </w:r>
      <w:r w:rsidR="00FE631C">
        <w:t>: Local facilities provide local control of pricing and services, as well as reducing traffic transiting through the south county, greenhouse gas emissions from fuel use, and other unsustainable practices.</w:t>
      </w:r>
      <w:r w:rsidR="008F4052">
        <w:t xml:space="preserve">  It would be nearly impossible to locally replace such facilities, forcing the agency and its customers to rely on outsider providers for waste disposal and recycling services.  </w:t>
      </w:r>
      <w:r w:rsidR="00FE631C">
        <w:t xml:space="preserve"> </w:t>
      </w:r>
    </w:p>
    <w:p w:rsidR="0010564E" w:rsidRDefault="008F4052" w:rsidP="008F4052">
      <w:pPr>
        <w:pStyle w:val="ListParagraph"/>
        <w:numPr>
          <w:ilvl w:val="1"/>
          <w:numId w:val="1"/>
        </w:numPr>
      </w:pPr>
      <w:r>
        <w:t xml:space="preserve">Policy:  </w:t>
      </w:r>
      <w:r w:rsidR="00FE631C">
        <w:t xml:space="preserve">UVA </w:t>
      </w:r>
      <w:r>
        <w:t>shall</w:t>
      </w:r>
      <w:r w:rsidR="00FE631C">
        <w:t xml:space="preserve"> preserve and protect our local integrated waste management resources, specifically the Clover Flat Landfill and the Rutherford recycling facility</w:t>
      </w:r>
      <w:r>
        <w:t>, making use of these resources wherever practical as a preference before committing to outside service providers and facilities</w:t>
      </w:r>
      <w:r w:rsidR="00FE631C">
        <w:t>.</w:t>
      </w:r>
      <w:r w:rsidR="00A810FD">
        <w:t xml:space="preserve">  Option: </w:t>
      </w:r>
      <w:r w:rsidR="00965876">
        <w:t>E</w:t>
      </w:r>
      <w:r w:rsidR="00A810FD">
        <w:t>valua</w:t>
      </w:r>
      <w:r w:rsidR="00965876">
        <w:t xml:space="preserve">te each decision </w:t>
      </w:r>
      <w:proofErr w:type="gramStart"/>
      <w:r w:rsidR="00965876">
        <w:t>independently,</w:t>
      </w:r>
      <w:proofErr w:type="gramEnd"/>
      <w:r w:rsidR="00965876">
        <w:t xml:space="preserve"> </w:t>
      </w:r>
      <w:r w:rsidR="00A810FD">
        <w:t xml:space="preserve">recognizing that once we give up </w:t>
      </w:r>
      <w:r w:rsidR="0010564E">
        <w:t xml:space="preserve">a facility </w:t>
      </w:r>
      <w:r w:rsidR="00A810FD">
        <w:t>locally it likely is n</w:t>
      </w:r>
      <w:r w:rsidR="0010564E">
        <w:t>ever</w:t>
      </w:r>
      <w:r w:rsidR="00A810FD">
        <w:t xml:space="preserve"> coming back. </w:t>
      </w:r>
    </w:p>
    <w:p w:rsidR="004703FB" w:rsidRDefault="00FE631C" w:rsidP="0010564E">
      <w:pPr>
        <w:pStyle w:val="ListParagraph"/>
        <w:ind w:left="1440"/>
      </w:pPr>
      <w:r>
        <w:t xml:space="preserve">    </w:t>
      </w:r>
    </w:p>
    <w:p w:rsidR="00965876" w:rsidRDefault="00965876" w:rsidP="004703FB">
      <w:pPr>
        <w:pStyle w:val="ListParagraph"/>
        <w:numPr>
          <w:ilvl w:val="0"/>
          <w:numId w:val="1"/>
        </w:numPr>
      </w:pPr>
      <w:r>
        <w:t>Landfill Upgrades: In 2008 the Board caused to have created a Construction and Demolition Debris recycling line (Phase 1), and supported a future improvement of the landfill gate area in order to maximize efficiency of operations and collection of recycled materials.</w:t>
      </w:r>
    </w:p>
    <w:p w:rsidR="0010564E" w:rsidRDefault="00965876" w:rsidP="00965876">
      <w:pPr>
        <w:pStyle w:val="ListParagraph"/>
        <w:numPr>
          <w:ilvl w:val="1"/>
          <w:numId w:val="1"/>
        </w:numPr>
      </w:pPr>
      <w:r>
        <w:t xml:space="preserve">Policy: Whenever practical, the Board shall cause to have collected “Intentionally </w:t>
      </w:r>
      <w:proofErr w:type="gramStart"/>
      <w:r>
        <w:t>Over</w:t>
      </w:r>
      <w:proofErr w:type="gramEnd"/>
      <w:r>
        <w:t xml:space="preserve"> Collected Revenue” (IOCR), which will be used to support the Phase 2 improvements of the landfill gate area as discussed in the Franchise Agreement, Section XX.</w:t>
      </w:r>
    </w:p>
    <w:p w:rsidR="00965876" w:rsidRDefault="00965876" w:rsidP="0010564E">
      <w:pPr>
        <w:pStyle w:val="ListParagraph"/>
        <w:ind w:left="1440"/>
      </w:pPr>
      <w:r>
        <w:lastRenderedPageBreak/>
        <w:t xml:space="preserve">  </w:t>
      </w:r>
    </w:p>
    <w:p w:rsidR="008F4052" w:rsidRDefault="004703FB" w:rsidP="004703FB">
      <w:pPr>
        <w:pStyle w:val="ListParagraph"/>
        <w:numPr>
          <w:ilvl w:val="0"/>
          <w:numId w:val="1"/>
        </w:numPr>
      </w:pPr>
      <w:r>
        <w:t xml:space="preserve">Climate </w:t>
      </w:r>
      <w:r w:rsidR="008F4052">
        <w:t>C</w:t>
      </w:r>
      <w:r>
        <w:t>hange</w:t>
      </w:r>
      <w:r w:rsidR="00FE631C">
        <w:t xml:space="preserve">: </w:t>
      </w:r>
      <w:r w:rsidR="008F4052">
        <w:t xml:space="preserve">Reducing the impacts of Climate Change are goals of the State of California, as well as </w:t>
      </w:r>
      <w:r w:rsidR="0010564E">
        <w:t>of</w:t>
      </w:r>
      <w:r w:rsidR="008F4052">
        <w:t xml:space="preserve"> each of the four member agencies. </w:t>
      </w:r>
      <w:r w:rsidR="00FE631C">
        <w:t xml:space="preserve">While not a specific mission of the agency, the agency has the ability to influence and support climate action planning through its actions. </w:t>
      </w:r>
    </w:p>
    <w:p w:rsidR="004703FB" w:rsidRDefault="008F4052" w:rsidP="007C27C9">
      <w:pPr>
        <w:pStyle w:val="ListParagraph"/>
        <w:numPr>
          <w:ilvl w:val="1"/>
          <w:numId w:val="1"/>
        </w:numPr>
      </w:pPr>
      <w:r>
        <w:t xml:space="preserve">Policy: </w:t>
      </w:r>
      <w:r w:rsidR="00FE631C">
        <w:t xml:space="preserve">UVA </w:t>
      </w:r>
      <w:r>
        <w:t xml:space="preserve">shall </w:t>
      </w:r>
      <w:r w:rsidR="00FE631C">
        <w:t>consider Climate impacts when making programmatic decisions, such as by encouraging the development and/or use of renewable energy resources, fuel efficient vehicles, and other actions that support local and state climate action planning</w:t>
      </w:r>
      <w:r w:rsidR="00A810FD">
        <w:t>. Op</w:t>
      </w:r>
      <w:bookmarkStart w:id="0" w:name="_GoBack"/>
      <w:bookmarkEnd w:id="0"/>
      <w:r w:rsidR="00A810FD">
        <w:t>tion: Only do what is legally mandated</w:t>
      </w:r>
    </w:p>
    <w:sectPr w:rsidR="00470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-Medium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1CEC"/>
    <w:multiLevelType w:val="hybridMultilevel"/>
    <w:tmpl w:val="8BAA9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FB"/>
    <w:rsid w:val="000458BD"/>
    <w:rsid w:val="000B394B"/>
    <w:rsid w:val="0010564E"/>
    <w:rsid w:val="004703FB"/>
    <w:rsid w:val="007C27C9"/>
    <w:rsid w:val="008F4052"/>
    <w:rsid w:val="00965876"/>
    <w:rsid w:val="00A810FD"/>
    <w:rsid w:val="00C62749"/>
    <w:rsid w:val="00FD1CE5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Lederer, Steven</dc:creator>
  <cp:lastModifiedBy>Lederer, Steven</cp:lastModifiedBy>
  <cp:revision>5</cp:revision>
  <dcterms:created xsi:type="dcterms:W3CDTF">2016-02-09T15:57:00Z</dcterms:created>
  <dcterms:modified xsi:type="dcterms:W3CDTF">2016-03-11T17:44:00Z</dcterms:modified>
</cp:coreProperties>
</file>