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EA" w:rsidRDefault="00FB4DEA" w:rsidP="00FB4DEA">
      <w:pPr>
        <w:jc w:val="center"/>
        <w:rPr>
          <w:b/>
          <w:sz w:val="24"/>
        </w:rPr>
      </w:pPr>
      <w:r w:rsidRPr="00FB4DEA">
        <w:rPr>
          <w:b/>
          <w:sz w:val="24"/>
        </w:rPr>
        <w:t xml:space="preserve">Exhibit A </w:t>
      </w:r>
    </w:p>
    <w:p w:rsidR="00FB4DEA" w:rsidRDefault="00FB4DEA" w:rsidP="00FB4DEA">
      <w:pPr>
        <w:jc w:val="center"/>
        <w:rPr>
          <w:b/>
          <w:sz w:val="24"/>
        </w:rPr>
      </w:pPr>
      <w:r w:rsidRPr="00FB4DEA">
        <w:rPr>
          <w:b/>
          <w:sz w:val="24"/>
        </w:rPr>
        <w:t xml:space="preserve">Fiscal Year 2020-21 </w:t>
      </w:r>
    </w:p>
    <w:p w:rsidR="00FB4DEA" w:rsidRPr="00FB4DEA" w:rsidRDefault="00FB4DEA" w:rsidP="00FB4DEA">
      <w:pPr>
        <w:jc w:val="center"/>
        <w:rPr>
          <w:b/>
          <w:sz w:val="24"/>
        </w:rPr>
      </w:pPr>
      <w:r w:rsidRPr="00FB4DEA">
        <w:rPr>
          <w:b/>
          <w:sz w:val="24"/>
        </w:rPr>
        <w:t>Mid-year Budget Adjustments</w:t>
      </w:r>
    </w:p>
    <w:p w:rsidR="00442E8A" w:rsidRDefault="00C10105" w:rsidP="00C10105">
      <w:pPr>
        <w:pStyle w:val="ListParagraph"/>
        <w:numPr>
          <w:ilvl w:val="0"/>
          <w:numId w:val="1"/>
        </w:numPr>
      </w:pPr>
      <w:r>
        <w:t xml:space="preserve">The Recorder-County Clerk </w:t>
      </w:r>
      <w:r w:rsidR="00A640DC">
        <w:t>experienced a slight loss in revenue. This adjustment is requested in order to transfer slightly more from the special revenue to the department in order to balance the department’s net county cost. The adjustment is as follows:</w:t>
      </w:r>
    </w:p>
    <w:tbl>
      <w:tblPr>
        <w:tblW w:w="5894" w:type="dxa"/>
        <w:jc w:val="center"/>
        <w:tblLook w:val="04A0" w:firstRow="1" w:lastRow="0" w:firstColumn="1" w:lastColumn="0" w:noHBand="0" w:noVBand="1"/>
      </w:tblPr>
      <w:tblGrid>
        <w:gridCol w:w="1551"/>
        <w:gridCol w:w="809"/>
        <w:gridCol w:w="980"/>
        <w:gridCol w:w="1048"/>
        <w:gridCol w:w="1906"/>
      </w:tblGrid>
      <w:tr w:rsidR="00A640DC" w:rsidRPr="00A640DC" w:rsidTr="00EF723A">
        <w:trPr>
          <w:trHeight w:val="240"/>
          <w:jc w:val="center"/>
        </w:trPr>
        <w:tc>
          <w:tcPr>
            <w:tcW w:w="980" w:type="dxa"/>
            <w:tcBorders>
              <w:top w:val="nil"/>
              <w:left w:val="nil"/>
              <w:bottom w:val="nil"/>
              <w:right w:val="nil"/>
            </w:tcBorders>
          </w:tcPr>
          <w:p w:rsidR="00A640DC" w:rsidRDefault="00A640DC" w:rsidP="00A640DC">
            <w:pPr>
              <w:spacing w:after="0" w:line="240" w:lineRule="auto"/>
              <w:jc w:val="center"/>
              <w:rPr>
                <w:rFonts w:ascii="Calibri" w:eastAsia="Times New Roman" w:hAnsi="Calibri" w:cs="Calibri"/>
                <w:color w:val="000000"/>
                <w:sz w:val="18"/>
                <w:szCs w:val="18"/>
              </w:rPr>
            </w:pPr>
          </w:p>
        </w:tc>
        <w:tc>
          <w:tcPr>
            <w:tcW w:w="980" w:type="dxa"/>
            <w:tcBorders>
              <w:top w:val="nil"/>
              <w:left w:val="nil"/>
              <w:bottom w:val="nil"/>
              <w:right w:val="nil"/>
            </w:tcBorders>
          </w:tcPr>
          <w:p w:rsidR="00A640DC" w:rsidRPr="00A640DC" w:rsidRDefault="00A640DC" w:rsidP="00A640D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1906" w:type="dxa"/>
            <w:tcBorders>
              <w:top w:val="nil"/>
              <w:left w:val="nil"/>
              <w:bottom w:val="nil"/>
              <w:right w:val="nil"/>
            </w:tcBorders>
            <w:shd w:val="clear" w:color="auto" w:fill="auto"/>
            <w:noWrap/>
            <w:vAlign w:val="center"/>
            <w:hideMark/>
          </w:tcPr>
          <w:p w:rsidR="00A640DC" w:rsidRPr="00A640DC" w:rsidRDefault="00A640DC"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A640DC" w:rsidRPr="00A640DC" w:rsidTr="00EF723A">
        <w:trPr>
          <w:trHeight w:val="240"/>
          <w:jc w:val="center"/>
        </w:trPr>
        <w:tc>
          <w:tcPr>
            <w:tcW w:w="980" w:type="dxa"/>
            <w:tcBorders>
              <w:top w:val="nil"/>
              <w:left w:val="nil"/>
              <w:bottom w:val="nil"/>
              <w:right w:val="nil"/>
            </w:tcBorders>
          </w:tcPr>
          <w:p w:rsidR="00A640DC" w:rsidRPr="00A640DC" w:rsidRDefault="00A640DC" w:rsidP="00A640DC">
            <w:pPr>
              <w:pStyle w:val="ListParagraph"/>
              <w:numPr>
                <w:ilvl w:val="0"/>
                <w:numId w:val="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80" w:type="dxa"/>
            <w:tcBorders>
              <w:top w:val="nil"/>
              <w:left w:val="nil"/>
              <w:bottom w:val="nil"/>
              <w:right w:val="nil"/>
            </w:tcBorders>
          </w:tcPr>
          <w:p w:rsidR="00A640DC" w:rsidRPr="00A640DC" w:rsidRDefault="00A640DC" w:rsidP="00A640D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$1,750</w:t>
            </w:r>
          </w:p>
        </w:tc>
        <w:tc>
          <w:tcPr>
            <w:tcW w:w="980"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1000</w:t>
            </w:r>
          </w:p>
        </w:tc>
        <w:tc>
          <w:tcPr>
            <w:tcW w:w="1048"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11420-00</w:t>
            </w:r>
            <w:r>
              <w:rPr>
                <w:rFonts w:ascii="Calibri" w:eastAsia="Times New Roman" w:hAnsi="Calibri" w:cs="Calibri"/>
                <w:color w:val="000000"/>
                <w:sz w:val="18"/>
                <w:szCs w:val="18"/>
              </w:rPr>
              <w:t xml:space="preserve"> </w:t>
            </w:r>
          </w:p>
        </w:tc>
        <w:tc>
          <w:tcPr>
            <w:tcW w:w="1906" w:type="dxa"/>
            <w:tcBorders>
              <w:top w:val="nil"/>
              <w:left w:val="nil"/>
              <w:bottom w:val="nil"/>
              <w:right w:val="nil"/>
            </w:tcBorders>
            <w:shd w:val="clear" w:color="auto" w:fill="auto"/>
            <w:noWrap/>
            <w:vAlign w:val="center"/>
            <w:hideMark/>
          </w:tcPr>
          <w:p w:rsidR="00A640DC" w:rsidRPr="00A640DC" w:rsidRDefault="00A640DC"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48200</w:t>
            </w:r>
            <w:r>
              <w:rPr>
                <w:rFonts w:ascii="Calibri" w:eastAsia="Times New Roman" w:hAnsi="Calibri" w:cs="Calibri"/>
                <w:color w:val="000000"/>
                <w:sz w:val="18"/>
                <w:szCs w:val="18"/>
              </w:rPr>
              <w:t xml:space="preserve"> (Transfers In)</w:t>
            </w:r>
          </w:p>
        </w:tc>
      </w:tr>
      <w:tr w:rsidR="00A640DC" w:rsidRPr="00A640DC" w:rsidTr="00EF723A">
        <w:trPr>
          <w:trHeight w:val="240"/>
          <w:jc w:val="center"/>
        </w:trPr>
        <w:tc>
          <w:tcPr>
            <w:tcW w:w="980" w:type="dxa"/>
            <w:tcBorders>
              <w:top w:val="nil"/>
              <w:left w:val="nil"/>
              <w:bottom w:val="nil"/>
              <w:right w:val="nil"/>
            </w:tcBorders>
          </w:tcPr>
          <w:p w:rsidR="00A640DC" w:rsidRPr="00A640DC" w:rsidRDefault="00A640DC" w:rsidP="00A640DC">
            <w:pPr>
              <w:pStyle w:val="ListParagraph"/>
              <w:numPr>
                <w:ilvl w:val="0"/>
                <w:numId w:val="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80" w:type="dxa"/>
            <w:tcBorders>
              <w:top w:val="nil"/>
              <w:left w:val="nil"/>
              <w:bottom w:val="nil"/>
              <w:right w:val="nil"/>
            </w:tcBorders>
          </w:tcPr>
          <w:p w:rsidR="00A640DC" w:rsidRPr="00A640DC" w:rsidRDefault="00A640DC" w:rsidP="00A640D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980"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2420</w:t>
            </w:r>
          </w:p>
        </w:tc>
        <w:tc>
          <w:tcPr>
            <w:tcW w:w="1048" w:type="dxa"/>
            <w:tcBorders>
              <w:top w:val="nil"/>
              <w:left w:val="nil"/>
              <w:bottom w:val="nil"/>
              <w:right w:val="nil"/>
            </w:tcBorders>
            <w:shd w:val="clear" w:color="auto" w:fill="auto"/>
            <w:noWrap/>
            <w:vAlign w:val="center"/>
            <w:hideMark/>
          </w:tcPr>
          <w:p w:rsidR="00A640DC" w:rsidRPr="00A640DC" w:rsidRDefault="00A640DC" w:rsidP="00F9696E">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11400-5</w:t>
            </w:r>
            <w:r w:rsidR="00F9696E">
              <w:rPr>
                <w:rFonts w:ascii="Calibri" w:eastAsia="Times New Roman" w:hAnsi="Calibri" w:cs="Calibri"/>
                <w:color w:val="000000"/>
                <w:sz w:val="18"/>
                <w:szCs w:val="18"/>
              </w:rPr>
              <w:t>9</w:t>
            </w:r>
          </w:p>
        </w:tc>
        <w:tc>
          <w:tcPr>
            <w:tcW w:w="1906" w:type="dxa"/>
            <w:tcBorders>
              <w:top w:val="nil"/>
              <w:left w:val="nil"/>
              <w:bottom w:val="nil"/>
              <w:right w:val="nil"/>
            </w:tcBorders>
            <w:shd w:val="clear" w:color="auto" w:fill="auto"/>
            <w:noWrap/>
            <w:vAlign w:val="center"/>
            <w:hideMark/>
          </w:tcPr>
          <w:p w:rsidR="00A640DC" w:rsidRPr="00A640DC" w:rsidRDefault="00A640DC"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56100</w:t>
            </w:r>
            <w:r>
              <w:rPr>
                <w:rFonts w:ascii="Calibri" w:eastAsia="Times New Roman" w:hAnsi="Calibri" w:cs="Calibri"/>
                <w:color w:val="000000"/>
                <w:sz w:val="18"/>
                <w:szCs w:val="18"/>
              </w:rPr>
              <w:t xml:space="preserve"> (Transfers Out)</w:t>
            </w:r>
          </w:p>
        </w:tc>
      </w:tr>
      <w:tr w:rsidR="00A640DC" w:rsidRPr="00A640DC" w:rsidTr="00EF723A">
        <w:trPr>
          <w:trHeight w:val="240"/>
          <w:jc w:val="center"/>
        </w:trPr>
        <w:tc>
          <w:tcPr>
            <w:tcW w:w="980" w:type="dxa"/>
            <w:tcBorders>
              <w:top w:val="nil"/>
              <w:left w:val="nil"/>
              <w:bottom w:val="nil"/>
              <w:right w:val="nil"/>
            </w:tcBorders>
          </w:tcPr>
          <w:p w:rsidR="00A640DC" w:rsidRPr="00A640DC" w:rsidRDefault="00A640DC" w:rsidP="00A640DC">
            <w:pPr>
              <w:pStyle w:val="ListParagraph"/>
              <w:numPr>
                <w:ilvl w:val="0"/>
                <w:numId w:val="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80" w:type="dxa"/>
            <w:tcBorders>
              <w:top w:val="nil"/>
              <w:left w:val="nil"/>
              <w:bottom w:val="nil"/>
              <w:right w:val="nil"/>
            </w:tcBorders>
          </w:tcPr>
          <w:p w:rsidR="00A640DC" w:rsidRPr="00A640DC" w:rsidRDefault="00A640DC" w:rsidP="00A640D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$750</w:t>
            </w:r>
          </w:p>
        </w:tc>
        <w:tc>
          <w:tcPr>
            <w:tcW w:w="980" w:type="dxa"/>
            <w:tcBorders>
              <w:top w:val="nil"/>
              <w:left w:val="nil"/>
              <w:bottom w:val="nil"/>
              <w:right w:val="nil"/>
            </w:tcBorders>
            <w:shd w:val="clear" w:color="auto" w:fill="auto"/>
            <w:noWrap/>
            <w:vAlign w:val="center"/>
            <w:hideMark/>
          </w:tcPr>
          <w:p w:rsidR="00A640DC" w:rsidRPr="00A640DC" w:rsidRDefault="00A640DC" w:rsidP="00A640DC">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2420</w:t>
            </w:r>
          </w:p>
        </w:tc>
        <w:tc>
          <w:tcPr>
            <w:tcW w:w="1048" w:type="dxa"/>
            <w:tcBorders>
              <w:top w:val="nil"/>
              <w:left w:val="nil"/>
              <w:bottom w:val="nil"/>
              <w:right w:val="nil"/>
            </w:tcBorders>
            <w:shd w:val="clear" w:color="auto" w:fill="auto"/>
            <w:noWrap/>
            <w:vAlign w:val="center"/>
            <w:hideMark/>
          </w:tcPr>
          <w:p w:rsidR="00A640DC" w:rsidRPr="00A640DC" w:rsidRDefault="00A640DC" w:rsidP="00F9696E">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11400-5</w:t>
            </w:r>
            <w:r w:rsidR="00F9696E">
              <w:rPr>
                <w:rFonts w:ascii="Calibri" w:eastAsia="Times New Roman" w:hAnsi="Calibri" w:cs="Calibri"/>
                <w:color w:val="000000"/>
                <w:sz w:val="18"/>
                <w:szCs w:val="18"/>
              </w:rPr>
              <w:t>7</w:t>
            </w:r>
          </w:p>
        </w:tc>
        <w:tc>
          <w:tcPr>
            <w:tcW w:w="1906" w:type="dxa"/>
            <w:tcBorders>
              <w:top w:val="nil"/>
              <w:left w:val="nil"/>
              <w:bottom w:val="nil"/>
              <w:right w:val="nil"/>
            </w:tcBorders>
            <w:shd w:val="clear" w:color="auto" w:fill="auto"/>
            <w:noWrap/>
            <w:vAlign w:val="center"/>
            <w:hideMark/>
          </w:tcPr>
          <w:p w:rsidR="00A640DC" w:rsidRPr="00A640DC" w:rsidRDefault="00A640DC"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56100</w:t>
            </w:r>
            <w:r>
              <w:rPr>
                <w:rFonts w:ascii="Calibri" w:eastAsia="Times New Roman" w:hAnsi="Calibri" w:cs="Calibri"/>
                <w:color w:val="000000"/>
                <w:sz w:val="18"/>
                <w:szCs w:val="18"/>
              </w:rPr>
              <w:t xml:space="preserve"> (Transfers Out)</w:t>
            </w:r>
          </w:p>
        </w:tc>
      </w:tr>
    </w:tbl>
    <w:p w:rsidR="0067285A" w:rsidRDefault="0067285A" w:rsidP="0067285A">
      <w:pPr>
        <w:pStyle w:val="ListParagraph"/>
      </w:pPr>
    </w:p>
    <w:p w:rsidR="00A640DC" w:rsidRDefault="0067285A" w:rsidP="00A640DC">
      <w:pPr>
        <w:pStyle w:val="ListParagraph"/>
        <w:numPr>
          <w:ilvl w:val="0"/>
          <w:numId w:val="1"/>
        </w:numPr>
      </w:pPr>
      <w:r>
        <w:t>The Elections department is anticipating exceeding their budget</w:t>
      </w:r>
      <w:r w:rsidR="003777B0">
        <w:t xml:space="preserve"> in Salaries &amp; Wages </w:t>
      </w:r>
      <w:r>
        <w:t xml:space="preserve">expenses </w:t>
      </w:r>
      <w:r w:rsidR="003777B0">
        <w:t xml:space="preserve">and Maintenance-Software expenses </w:t>
      </w:r>
      <w:r>
        <w:t>due to the elections in November. Additionally, there was an unbudgeted one-time cost associated with a redistricting contract that will begin taking effect In April of 2021. These increases are offset by additional revenue from stakeholders as well as a commensurate reduction in</w:t>
      </w:r>
      <w:r w:rsidR="003777B0">
        <w:t xml:space="preserve"> Equipment expenses and</w:t>
      </w:r>
      <w:r>
        <w:t xml:space="preserve"> the Appropriation for Contingency. The adjustment is as follows:</w:t>
      </w:r>
    </w:p>
    <w:tbl>
      <w:tblPr>
        <w:tblW w:w="7491" w:type="dxa"/>
        <w:jc w:val="center"/>
        <w:tblLook w:val="04A0" w:firstRow="1" w:lastRow="0" w:firstColumn="1" w:lastColumn="0" w:noHBand="0" w:noVBand="1"/>
      </w:tblPr>
      <w:tblGrid>
        <w:gridCol w:w="1639"/>
        <w:gridCol w:w="900"/>
        <w:gridCol w:w="673"/>
        <w:gridCol w:w="1138"/>
        <w:gridCol w:w="3141"/>
      </w:tblGrid>
      <w:tr w:rsidR="0067285A" w:rsidRPr="00A640DC" w:rsidTr="00EF723A">
        <w:trPr>
          <w:trHeight w:val="240"/>
          <w:jc w:val="center"/>
        </w:trPr>
        <w:tc>
          <w:tcPr>
            <w:tcW w:w="1639" w:type="dxa"/>
            <w:tcBorders>
              <w:top w:val="nil"/>
              <w:left w:val="nil"/>
              <w:bottom w:val="nil"/>
              <w:right w:val="nil"/>
            </w:tcBorders>
          </w:tcPr>
          <w:p w:rsidR="0067285A" w:rsidRDefault="0067285A" w:rsidP="00EF723A">
            <w:pPr>
              <w:spacing w:after="0" w:line="240" w:lineRule="auto"/>
              <w:ind w:left="345"/>
              <w:rPr>
                <w:rFonts w:ascii="Calibri" w:eastAsia="Times New Roman" w:hAnsi="Calibri" w:cs="Calibri"/>
                <w:color w:val="000000"/>
                <w:sz w:val="18"/>
                <w:szCs w:val="18"/>
              </w:rPr>
            </w:pPr>
          </w:p>
        </w:tc>
        <w:tc>
          <w:tcPr>
            <w:tcW w:w="900" w:type="dxa"/>
            <w:tcBorders>
              <w:top w:val="nil"/>
              <w:left w:val="nil"/>
              <w:bottom w:val="nil"/>
              <w:right w:val="nil"/>
            </w:tcBorders>
          </w:tcPr>
          <w:p w:rsidR="0067285A" w:rsidRPr="00A640DC" w:rsidRDefault="0067285A"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673" w:type="dxa"/>
            <w:tcBorders>
              <w:top w:val="nil"/>
              <w:left w:val="nil"/>
              <w:bottom w:val="nil"/>
              <w:right w:val="nil"/>
            </w:tcBorders>
            <w:shd w:val="clear" w:color="auto" w:fill="auto"/>
            <w:noWrap/>
            <w:vAlign w:val="center"/>
            <w:hideMark/>
          </w:tcPr>
          <w:p w:rsidR="0067285A" w:rsidRPr="00A640DC" w:rsidRDefault="0067285A"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138" w:type="dxa"/>
            <w:tcBorders>
              <w:top w:val="nil"/>
              <w:left w:val="nil"/>
              <w:bottom w:val="nil"/>
              <w:right w:val="nil"/>
            </w:tcBorders>
            <w:shd w:val="clear" w:color="auto" w:fill="auto"/>
            <w:noWrap/>
            <w:vAlign w:val="center"/>
            <w:hideMark/>
          </w:tcPr>
          <w:p w:rsidR="0067285A" w:rsidRPr="00A640DC" w:rsidRDefault="0067285A"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141" w:type="dxa"/>
            <w:tcBorders>
              <w:top w:val="nil"/>
              <w:left w:val="nil"/>
              <w:bottom w:val="nil"/>
              <w:right w:val="nil"/>
            </w:tcBorders>
            <w:shd w:val="clear" w:color="auto" w:fill="auto"/>
            <w:noWrap/>
            <w:vAlign w:val="center"/>
            <w:hideMark/>
          </w:tcPr>
          <w:p w:rsidR="0067285A" w:rsidRPr="00A640DC" w:rsidRDefault="0067285A"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67285A" w:rsidRPr="00A640DC" w:rsidTr="00EF723A">
        <w:trPr>
          <w:trHeight w:val="240"/>
          <w:jc w:val="center"/>
        </w:trPr>
        <w:tc>
          <w:tcPr>
            <w:tcW w:w="1639" w:type="dxa"/>
            <w:tcBorders>
              <w:top w:val="nil"/>
              <w:left w:val="nil"/>
              <w:bottom w:val="nil"/>
              <w:right w:val="nil"/>
            </w:tcBorders>
          </w:tcPr>
          <w:p w:rsidR="0067285A" w:rsidRPr="00A640DC" w:rsidRDefault="0067285A"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67285A" w:rsidRPr="00A640DC" w:rsidRDefault="0067285A"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$1,300</w:t>
            </w:r>
          </w:p>
        </w:tc>
        <w:tc>
          <w:tcPr>
            <w:tcW w:w="673" w:type="dxa"/>
            <w:tcBorders>
              <w:top w:val="nil"/>
              <w:left w:val="nil"/>
              <w:bottom w:val="nil"/>
              <w:right w:val="nil"/>
            </w:tcBorders>
            <w:shd w:val="clear" w:color="auto" w:fill="auto"/>
            <w:noWrap/>
            <w:vAlign w:val="center"/>
            <w:hideMark/>
          </w:tcPr>
          <w:p w:rsidR="0067285A" w:rsidRPr="00A640DC" w:rsidRDefault="0067285A"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67285A" w:rsidRPr="00A640DC" w:rsidRDefault="0067285A" w:rsidP="0067285A">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w:t>
            </w:r>
            <w:r>
              <w:rPr>
                <w:rFonts w:ascii="Calibri" w:eastAsia="Times New Roman" w:hAnsi="Calibri" w:cs="Calibri"/>
                <w:color w:val="000000"/>
                <w:sz w:val="18"/>
                <w:szCs w:val="18"/>
              </w:rPr>
              <w:t>10</w:t>
            </w:r>
            <w:r w:rsidRPr="00A640DC">
              <w:rPr>
                <w:rFonts w:ascii="Calibri" w:eastAsia="Times New Roman" w:hAnsi="Calibri" w:cs="Calibri"/>
                <w:color w:val="000000"/>
                <w:sz w:val="18"/>
                <w:szCs w:val="18"/>
              </w:rPr>
              <w:t>-00</w:t>
            </w:r>
            <w:r>
              <w:rPr>
                <w:rFonts w:ascii="Calibri" w:eastAsia="Times New Roman" w:hAnsi="Calibri" w:cs="Calibri"/>
                <w:color w:val="000000"/>
                <w:sz w:val="18"/>
                <w:szCs w:val="18"/>
              </w:rPr>
              <w:t xml:space="preserve"> </w:t>
            </w:r>
          </w:p>
        </w:tc>
        <w:tc>
          <w:tcPr>
            <w:tcW w:w="3141" w:type="dxa"/>
            <w:tcBorders>
              <w:top w:val="nil"/>
              <w:left w:val="nil"/>
              <w:bottom w:val="nil"/>
              <w:right w:val="nil"/>
            </w:tcBorders>
            <w:shd w:val="clear" w:color="auto" w:fill="auto"/>
            <w:noWrap/>
            <w:vAlign w:val="center"/>
            <w:hideMark/>
          </w:tcPr>
          <w:p w:rsidR="0067285A" w:rsidRPr="00A640DC" w:rsidRDefault="0067285A"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4</w:t>
            </w:r>
            <w:r>
              <w:rPr>
                <w:rFonts w:ascii="Calibri" w:eastAsia="Times New Roman" w:hAnsi="Calibri" w:cs="Calibri"/>
                <w:color w:val="000000"/>
                <w:sz w:val="18"/>
                <w:szCs w:val="18"/>
              </w:rPr>
              <w:t>3790 (State Other Funding)</w:t>
            </w:r>
          </w:p>
        </w:tc>
      </w:tr>
      <w:tr w:rsidR="0067285A" w:rsidRPr="00A640DC" w:rsidTr="00EF723A">
        <w:trPr>
          <w:trHeight w:val="240"/>
          <w:jc w:val="center"/>
        </w:trPr>
        <w:tc>
          <w:tcPr>
            <w:tcW w:w="1639" w:type="dxa"/>
            <w:tcBorders>
              <w:top w:val="nil"/>
              <w:left w:val="nil"/>
              <w:bottom w:val="nil"/>
              <w:right w:val="nil"/>
            </w:tcBorders>
          </w:tcPr>
          <w:p w:rsidR="0067285A" w:rsidRPr="00A640DC" w:rsidRDefault="0067285A"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67285A" w:rsidRPr="00A640DC" w:rsidRDefault="0067285A"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$15,000</w:t>
            </w:r>
          </w:p>
        </w:tc>
        <w:tc>
          <w:tcPr>
            <w:tcW w:w="673" w:type="dxa"/>
            <w:tcBorders>
              <w:top w:val="nil"/>
              <w:left w:val="nil"/>
              <w:bottom w:val="nil"/>
              <w:right w:val="nil"/>
            </w:tcBorders>
            <w:shd w:val="clear" w:color="auto" w:fill="auto"/>
            <w:noWrap/>
            <w:vAlign w:val="center"/>
            <w:hideMark/>
          </w:tcPr>
          <w:p w:rsidR="0067285A" w:rsidRPr="00A640DC" w:rsidRDefault="0067285A"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67285A" w:rsidRPr="00A640DC" w:rsidRDefault="0067285A" w:rsidP="0067285A">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w:t>
            </w:r>
            <w:r>
              <w:rPr>
                <w:rFonts w:ascii="Calibri" w:eastAsia="Times New Roman" w:hAnsi="Calibri" w:cs="Calibri"/>
                <w:color w:val="000000"/>
                <w:sz w:val="18"/>
                <w:szCs w:val="18"/>
              </w:rPr>
              <w:t>10</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00</w:t>
            </w:r>
          </w:p>
        </w:tc>
        <w:tc>
          <w:tcPr>
            <w:tcW w:w="3141" w:type="dxa"/>
            <w:tcBorders>
              <w:top w:val="nil"/>
              <w:left w:val="nil"/>
              <w:bottom w:val="nil"/>
              <w:right w:val="nil"/>
            </w:tcBorders>
            <w:shd w:val="clear" w:color="auto" w:fill="auto"/>
            <w:noWrap/>
            <w:vAlign w:val="center"/>
            <w:hideMark/>
          </w:tcPr>
          <w:p w:rsidR="0067285A" w:rsidRPr="00A640DC" w:rsidRDefault="0067285A"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w:t>
            </w:r>
            <w:r w:rsidR="00944C42">
              <w:rPr>
                <w:rFonts w:ascii="Calibri" w:eastAsia="Times New Roman" w:hAnsi="Calibri" w:cs="Calibri"/>
                <w:color w:val="000000"/>
                <w:sz w:val="18"/>
                <w:szCs w:val="18"/>
              </w:rPr>
              <w:t>68</w:t>
            </w:r>
            <w:r>
              <w:rPr>
                <w:rFonts w:ascii="Calibri" w:eastAsia="Times New Roman" w:hAnsi="Calibri" w:cs="Calibri"/>
                <w:color w:val="000000"/>
                <w:sz w:val="18"/>
                <w:szCs w:val="18"/>
              </w:rPr>
              <w:t>00 (</w:t>
            </w:r>
            <w:r w:rsidR="00944C42">
              <w:rPr>
                <w:rFonts w:ascii="Calibri" w:eastAsia="Times New Roman" w:hAnsi="Calibri" w:cs="Calibri"/>
                <w:color w:val="000000"/>
                <w:sz w:val="18"/>
                <w:szCs w:val="18"/>
              </w:rPr>
              <w:t>Charges for Services</w:t>
            </w:r>
            <w:r>
              <w:rPr>
                <w:rFonts w:ascii="Calibri" w:eastAsia="Times New Roman" w:hAnsi="Calibri" w:cs="Calibri"/>
                <w:color w:val="000000"/>
                <w:sz w:val="18"/>
                <w:szCs w:val="18"/>
              </w:rPr>
              <w:t>)</w:t>
            </w:r>
          </w:p>
        </w:tc>
      </w:tr>
      <w:tr w:rsidR="0067285A" w:rsidRPr="00A640DC" w:rsidTr="00EF723A">
        <w:trPr>
          <w:trHeight w:val="240"/>
          <w:jc w:val="center"/>
        </w:trPr>
        <w:tc>
          <w:tcPr>
            <w:tcW w:w="1639" w:type="dxa"/>
            <w:tcBorders>
              <w:top w:val="nil"/>
              <w:left w:val="nil"/>
              <w:bottom w:val="nil"/>
              <w:right w:val="nil"/>
            </w:tcBorders>
          </w:tcPr>
          <w:p w:rsidR="0067285A" w:rsidRPr="00A640DC" w:rsidRDefault="0067285A"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67285A" w:rsidRPr="00A640DC" w:rsidRDefault="0067285A"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$8,000</w:t>
            </w:r>
          </w:p>
        </w:tc>
        <w:tc>
          <w:tcPr>
            <w:tcW w:w="673" w:type="dxa"/>
            <w:tcBorders>
              <w:top w:val="nil"/>
              <w:left w:val="nil"/>
              <w:bottom w:val="nil"/>
              <w:right w:val="nil"/>
            </w:tcBorders>
            <w:shd w:val="clear" w:color="auto" w:fill="auto"/>
            <w:noWrap/>
            <w:vAlign w:val="center"/>
            <w:hideMark/>
          </w:tcPr>
          <w:p w:rsidR="0067285A" w:rsidRPr="00A640DC" w:rsidRDefault="0067285A"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67285A" w:rsidRPr="00A640DC" w:rsidRDefault="0067285A" w:rsidP="0067285A">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114</w:t>
            </w:r>
            <w:r>
              <w:rPr>
                <w:rFonts w:ascii="Calibri" w:eastAsia="Times New Roman" w:hAnsi="Calibri" w:cs="Calibri"/>
                <w:color w:val="000000"/>
                <w:sz w:val="18"/>
                <w:szCs w:val="18"/>
              </w:rPr>
              <w:t>10</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00</w:t>
            </w:r>
          </w:p>
        </w:tc>
        <w:tc>
          <w:tcPr>
            <w:tcW w:w="3141" w:type="dxa"/>
            <w:tcBorders>
              <w:top w:val="nil"/>
              <w:left w:val="nil"/>
              <w:bottom w:val="nil"/>
              <w:right w:val="nil"/>
            </w:tcBorders>
            <w:shd w:val="clear" w:color="auto" w:fill="auto"/>
            <w:noWrap/>
            <w:vAlign w:val="center"/>
            <w:hideMark/>
          </w:tcPr>
          <w:p w:rsidR="0067285A" w:rsidRPr="00A640DC" w:rsidRDefault="003777B0" w:rsidP="00C519C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51100</w:t>
            </w:r>
            <w:r w:rsidR="0067285A">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Salaries &amp; Wages</w:t>
            </w:r>
            <w:r w:rsidR="0067285A">
              <w:rPr>
                <w:rFonts w:ascii="Calibri" w:eastAsia="Times New Roman" w:hAnsi="Calibri" w:cs="Calibri"/>
                <w:color w:val="000000"/>
                <w:sz w:val="18"/>
                <w:szCs w:val="18"/>
              </w:rPr>
              <w:t>)</w:t>
            </w:r>
          </w:p>
        </w:tc>
      </w:tr>
      <w:tr w:rsidR="003777B0" w:rsidRPr="00A640DC" w:rsidTr="00EF723A">
        <w:trPr>
          <w:trHeight w:val="240"/>
          <w:jc w:val="center"/>
        </w:trPr>
        <w:tc>
          <w:tcPr>
            <w:tcW w:w="1639" w:type="dxa"/>
            <w:tcBorders>
              <w:top w:val="nil"/>
              <w:left w:val="nil"/>
              <w:bottom w:val="nil"/>
              <w:right w:val="nil"/>
            </w:tcBorders>
          </w:tcPr>
          <w:p w:rsidR="003777B0" w:rsidRPr="00A640DC" w:rsidRDefault="003777B0"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$58,200</w:t>
            </w:r>
          </w:p>
        </w:tc>
        <w:tc>
          <w:tcPr>
            <w:tcW w:w="673" w:type="dxa"/>
            <w:tcBorders>
              <w:top w:val="nil"/>
              <w:left w:val="nil"/>
              <w:bottom w:val="nil"/>
              <w:right w:val="nil"/>
            </w:tcBorders>
            <w:shd w:val="clear" w:color="auto" w:fill="auto"/>
            <w:noWrap/>
            <w:vAlign w:val="center"/>
          </w:tcPr>
          <w:p w:rsidR="003777B0" w:rsidRDefault="003777B0"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3777B0" w:rsidRPr="00A640DC"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11410-00</w:t>
            </w:r>
          </w:p>
        </w:tc>
        <w:tc>
          <w:tcPr>
            <w:tcW w:w="3141" w:type="dxa"/>
            <w:tcBorders>
              <w:top w:val="nil"/>
              <w:left w:val="nil"/>
              <w:bottom w:val="nil"/>
              <w:right w:val="nil"/>
            </w:tcBorders>
            <w:shd w:val="clear" w:color="auto" w:fill="auto"/>
            <w:noWrap/>
            <w:vAlign w:val="center"/>
          </w:tcPr>
          <w:p w:rsidR="003777B0" w:rsidRDefault="003777B0" w:rsidP="00C519C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52310 (Consulting Services)</w:t>
            </w:r>
          </w:p>
        </w:tc>
      </w:tr>
      <w:tr w:rsidR="003777B0" w:rsidRPr="00A640DC" w:rsidTr="00EF723A">
        <w:trPr>
          <w:trHeight w:val="198"/>
          <w:jc w:val="center"/>
        </w:trPr>
        <w:tc>
          <w:tcPr>
            <w:tcW w:w="1639" w:type="dxa"/>
            <w:tcBorders>
              <w:top w:val="nil"/>
              <w:left w:val="nil"/>
              <w:bottom w:val="nil"/>
              <w:right w:val="nil"/>
            </w:tcBorders>
          </w:tcPr>
          <w:p w:rsidR="003777B0" w:rsidRDefault="003777B0"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$17,800</w:t>
            </w:r>
          </w:p>
        </w:tc>
        <w:tc>
          <w:tcPr>
            <w:tcW w:w="673" w:type="dxa"/>
            <w:tcBorders>
              <w:top w:val="nil"/>
              <w:left w:val="nil"/>
              <w:bottom w:val="nil"/>
              <w:right w:val="nil"/>
            </w:tcBorders>
            <w:shd w:val="clear" w:color="auto" w:fill="auto"/>
            <w:noWrap/>
            <w:vAlign w:val="center"/>
          </w:tcPr>
          <w:p w:rsidR="003777B0" w:rsidRDefault="003777B0"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11410-00</w:t>
            </w:r>
          </w:p>
        </w:tc>
        <w:tc>
          <w:tcPr>
            <w:tcW w:w="3141" w:type="dxa"/>
            <w:tcBorders>
              <w:top w:val="nil"/>
              <w:left w:val="nil"/>
              <w:bottom w:val="nil"/>
              <w:right w:val="nil"/>
            </w:tcBorders>
            <w:shd w:val="clear" w:color="auto" w:fill="auto"/>
            <w:noWrap/>
            <w:vAlign w:val="center"/>
          </w:tcPr>
          <w:p w:rsidR="003777B0" w:rsidRDefault="003777B0" w:rsidP="00C519C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52515 (Maintenance-Software)</w:t>
            </w:r>
          </w:p>
        </w:tc>
      </w:tr>
      <w:tr w:rsidR="003777B0" w:rsidRPr="00A640DC" w:rsidTr="00EF723A">
        <w:trPr>
          <w:trHeight w:val="153"/>
          <w:jc w:val="center"/>
        </w:trPr>
        <w:tc>
          <w:tcPr>
            <w:tcW w:w="1639" w:type="dxa"/>
            <w:tcBorders>
              <w:top w:val="nil"/>
              <w:left w:val="nil"/>
              <w:bottom w:val="nil"/>
              <w:right w:val="nil"/>
            </w:tcBorders>
          </w:tcPr>
          <w:p w:rsidR="003777B0" w:rsidRDefault="003777B0"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$19,000</w:t>
            </w:r>
          </w:p>
        </w:tc>
        <w:tc>
          <w:tcPr>
            <w:tcW w:w="673" w:type="dxa"/>
            <w:tcBorders>
              <w:top w:val="nil"/>
              <w:left w:val="nil"/>
              <w:bottom w:val="nil"/>
              <w:right w:val="nil"/>
            </w:tcBorders>
            <w:shd w:val="clear" w:color="auto" w:fill="auto"/>
            <w:noWrap/>
            <w:vAlign w:val="center"/>
          </w:tcPr>
          <w:p w:rsidR="003777B0" w:rsidRDefault="003777B0"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11410-00</w:t>
            </w:r>
          </w:p>
        </w:tc>
        <w:tc>
          <w:tcPr>
            <w:tcW w:w="3141" w:type="dxa"/>
            <w:tcBorders>
              <w:top w:val="nil"/>
              <w:left w:val="nil"/>
              <w:bottom w:val="nil"/>
              <w:right w:val="nil"/>
            </w:tcBorders>
            <w:shd w:val="clear" w:color="auto" w:fill="auto"/>
            <w:noWrap/>
            <w:vAlign w:val="center"/>
          </w:tcPr>
          <w:p w:rsidR="003777B0" w:rsidRDefault="003777B0" w:rsidP="00C519C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55400 (Equipment)</w:t>
            </w:r>
          </w:p>
        </w:tc>
      </w:tr>
      <w:tr w:rsidR="003777B0" w:rsidRPr="00A640DC" w:rsidTr="00EF723A">
        <w:trPr>
          <w:trHeight w:val="288"/>
          <w:jc w:val="center"/>
        </w:trPr>
        <w:tc>
          <w:tcPr>
            <w:tcW w:w="1639" w:type="dxa"/>
            <w:tcBorders>
              <w:top w:val="nil"/>
              <w:left w:val="nil"/>
              <w:bottom w:val="nil"/>
              <w:right w:val="nil"/>
            </w:tcBorders>
          </w:tcPr>
          <w:p w:rsidR="003777B0" w:rsidRDefault="003777B0" w:rsidP="00EF723A">
            <w:pPr>
              <w:pStyle w:val="ListParagraph"/>
              <w:numPr>
                <w:ilvl w:val="0"/>
                <w:numId w:val="3"/>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$48,700</w:t>
            </w:r>
          </w:p>
        </w:tc>
        <w:tc>
          <w:tcPr>
            <w:tcW w:w="673" w:type="dxa"/>
            <w:tcBorders>
              <w:top w:val="nil"/>
              <w:left w:val="nil"/>
              <w:bottom w:val="nil"/>
              <w:right w:val="nil"/>
            </w:tcBorders>
            <w:shd w:val="clear" w:color="auto" w:fill="auto"/>
            <w:noWrap/>
            <w:vAlign w:val="center"/>
          </w:tcPr>
          <w:p w:rsidR="003777B0" w:rsidRDefault="003777B0"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3777B0" w:rsidRDefault="003777B0" w:rsidP="006728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10590-00</w:t>
            </w:r>
          </w:p>
        </w:tc>
        <w:tc>
          <w:tcPr>
            <w:tcW w:w="3141" w:type="dxa"/>
            <w:tcBorders>
              <w:top w:val="nil"/>
              <w:left w:val="nil"/>
              <w:bottom w:val="nil"/>
              <w:right w:val="nil"/>
            </w:tcBorders>
            <w:shd w:val="clear" w:color="auto" w:fill="auto"/>
            <w:noWrap/>
            <w:vAlign w:val="center"/>
          </w:tcPr>
          <w:p w:rsidR="003777B0" w:rsidRDefault="003777B0" w:rsidP="00C519C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58100 (Appropriation for Contingency)</w:t>
            </w:r>
          </w:p>
        </w:tc>
      </w:tr>
    </w:tbl>
    <w:p w:rsidR="0067285A" w:rsidRDefault="0067285A" w:rsidP="0067285A">
      <w:pPr>
        <w:pStyle w:val="ListParagraph"/>
      </w:pPr>
    </w:p>
    <w:p w:rsidR="0067285A" w:rsidRDefault="00FE22DE" w:rsidP="0067285A">
      <w:pPr>
        <w:pStyle w:val="ListParagraph"/>
        <w:numPr>
          <w:ilvl w:val="0"/>
          <w:numId w:val="1"/>
        </w:numPr>
      </w:pPr>
      <w:r>
        <w:t xml:space="preserve">In Fiscal Year 2019-20 a deposit of $124,677.54 was mistakenly made to </w:t>
      </w:r>
      <w:r w:rsidR="00DC7F7D">
        <w:t xml:space="preserve">Project 19002 the Bear Creek Tributary Project in </w:t>
      </w:r>
      <w:r>
        <w:t xml:space="preserve">Fund 1000 </w:t>
      </w:r>
      <w:r w:rsidR="00DC7F7D">
        <w:t>(</w:t>
      </w:r>
      <w:r>
        <w:t>Sub-division 12205-00</w:t>
      </w:r>
      <w:r w:rsidR="00DC7F7D">
        <w:t>)</w:t>
      </w:r>
      <w:r>
        <w:t>. The requested adjustment is to increase appropriations in order to transfer this deposit out and into the correct fund</w:t>
      </w:r>
      <w:r w:rsidR="00DC7F7D">
        <w:t xml:space="preserve"> (3000)</w:t>
      </w:r>
      <w:r>
        <w:t>. The adjustment is as follows:</w:t>
      </w:r>
    </w:p>
    <w:tbl>
      <w:tblPr>
        <w:tblW w:w="7491" w:type="dxa"/>
        <w:jc w:val="center"/>
        <w:tblLook w:val="04A0" w:firstRow="1" w:lastRow="0" w:firstColumn="1" w:lastColumn="0" w:noHBand="0" w:noVBand="1"/>
      </w:tblPr>
      <w:tblGrid>
        <w:gridCol w:w="1639"/>
        <w:gridCol w:w="900"/>
        <w:gridCol w:w="673"/>
        <w:gridCol w:w="1138"/>
        <w:gridCol w:w="3141"/>
      </w:tblGrid>
      <w:tr w:rsidR="00FE22DE" w:rsidRPr="00A640DC" w:rsidTr="00051014">
        <w:trPr>
          <w:trHeight w:val="240"/>
          <w:jc w:val="center"/>
        </w:trPr>
        <w:tc>
          <w:tcPr>
            <w:tcW w:w="1639" w:type="dxa"/>
            <w:tcBorders>
              <w:top w:val="nil"/>
              <w:left w:val="nil"/>
              <w:bottom w:val="nil"/>
              <w:right w:val="nil"/>
            </w:tcBorders>
          </w:tcPr>
          <w:p w:rsidR="00FE22DE" w:rsidRDefault="00FE22DE" w:rsidP="00051014">
            <w:pPr>
              <w:spacing w:after="0" w:line="240" w:lineRule="auto"/>
              <w:ind w:left="345"/>
              <w:rPr>
                <w:rFonts w:ascii="Calibri" w:eastAsia="Times New Roman" w:hAnsi="Calibri" w:cs="Calibri"/>
                <w:color w:val="000000"/>
                <w:sz w:val="18"/>
                <w:szCs w:val="18"/>
              </w:rPr>
            </w:pPr>
          </w:p>
        </w:tc>
        <w:tc>
          <w:tcPr>
            <w:tcW w:w="900" w:type="dxa"/>
            <w:tcBorders>
              <w:top w:val="nil"/>
              <w:left w:val="nil"/>
              <w:bottom w:val="nil"/>
              <w:right w:val="nil"/>
            </w:tcBorders>
          </w:tcPr>
          <w:p w:rsidR="00FE22DE" w:rsidRPr="00A640DC" w:rsidRDefault="00FE22DE"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673" w:type="dxa"/>
            <w:tcBorders>
              <w:top w:val="nil"/>
              <w:left w:val="nil"/>
              <w:bottom w:val="nil"/>
              <w:right w:val="nil"/>
            </w:tcBorders>
            <w:shd w:val="clear" w:color="auto" w:fill="auto"/>
            <w:noWrap/>
            <w:vAlign w:val="center"/>
            <w:hideMark/>
          </w:tcPr>
          <w:p w:rsidR="00FE22DE" w:rsidRPr="00A640DC" w:rsidRDefault="00FE22DE"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138" w:type="dxa"/>
            <w:tcBorders>
              <w:top w:val="nil"/>
              <w:left w:val="nil"/>
              <w:bottom w:val="nil"/>
              <w:right w:val="nil"/>
            </w:tcBorders>
            <w:shd w:val="clear" w:color="auto" w:fill="auto"/>
            <w:noWrap/>
            <w:vAlign w:val="center"/>
            <w:hideMark/>
          </w:tcPr>
          <w:p w:rsidR="00FE22DE" w:rsidRPr="00A640DC" w:rsidRDefault="00FE22DE"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141" w:type="dxa"/>
            <w:tcBorders>
              <w:top w:val="nil"/>
              <w:left w:val="nil"/>
              <w:bottom w:val="nil"/>
              <w:right w:val="nil"/>
            </w:tcBorders>
            <w:shd w:val="clear" w:color="auto" w:fill="auto"/>
            <w:noWrap/>
            <w:vAlign w:val="center"/>
            <w:hideMark/>
          </w:tcPr>
          <w:p w:rsidR="00FE22DE" w:rsidRPr="00A640DC" w:rsidRDefault="00FE22DE"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FE22DE" w:rsidRPr="00A640DC" w:rsidTr="00051014">
        <w:trPr>
          <w:trHeight w:val="240"/>
          <w:jc w:val="center"/>
        </w:trPr>
        <w:tc>
          <w:tcPr>
            <w:tcW w:w="1639" w:type="dxa"/>
            <w:tcBorders>
              <w:top w:val="nil"/>
              <w:left w:val="nil"/>
              <w:bottom w:val="nil"/>
              <w:right w:val="nil"/>
            </w:tcBorders>
          </w:tcPr>
          <w:p w:rsidR="00FE22DE" w:rsidRPr="00A640DC" w:rsidRDefault="00FE22DE" w:rsidP="00FE22DE">
            <w:pPr>
              <w:pStyle w:val="ListParagraph"/>
              <w:numPr>
                <w:ilvl w:val="0"/>
                <w:numId w:val="4"/>
              </w:num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FE22DE" w:rsidRPr="00A640DC" w:rsidRDefault="00FE22DE" w:rsidP="00FE22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$124,678</w:t>
            </w:r>
          </w:p>
        </w:tc>
        <w:tc>
          <w:tcPr>
            <w:tcW w:w="673" w:type="dxa"/>
            <w:tcBorders>
              <w:top w:val="nil"/>
              <w:left w:val="nil"/>
              <w:bottom w:val="nil"/>
              <w:right w:val="nil"/>
            </w:tcBorders>
            <w:shd w:val="clear" w:color="auto" w:fill="auto"/>
            <w:noWrap/>
            <w:vAlign w:val="center"/>
            <w:hideMark/>
          </w:tcPr>
          <w:p w:rsidR="00FE22DE" w:rsidRPr="00A640DC" w:rsidRDefault="00FE22DE"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FE22DE" w:rsidRPr="00A640DC" w:rsidRDefault="00FE22DE" w:rsidP="00FE22DE">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w:t>
            </w:r>
            <w:r>
              <w:rPr>
                <w:rFonts w:ascii="Calibri" w:eastAsia="Times New Roman" w:hAnsi="Calibri" w:cs="Calibri"/>
                <w:color w:val="000000"/>
                <w:sz w:val="18"/>
                <w:szCs w:val="18"/>
              </w:rPr>
              <w:t>2205</w:t>
            </w:r>
            <w:r w:rsidRPr="00A640DC">
              <w:rPr>
                <w:rFonts w:ascii="Calibri" w:eastAsia="Times New Roman" w:hAnsi="Calibri" w:cs="Calibri"/>
                <w:color w:val="000000"/>
                <w:sz w:val="18"/>
                <w:szCs w:val="18"/>
              </w:rPr>
              <w:t>-00</w:t>
            </w:r>
            <w:r>
              <w:rPr>
                <w:rFonts w:ascii="Calibri" w:eastAsia="Times New Roman" w:hAnsi="Calibri" w:cs="Calibri"/>
                <w:color w:val="000000"/>
                <w:sz w:val="18"/>
                <w:szCs w:val="18"/>
              </w:rPr>
              <w:t xml:space="preserve"> </w:t>
            </w:r>
          </w:p>
        </w:tc>
        <w:tc>
          <w:tcPr>
            <w:tcW w:w="3141" w:type="dxa"/>
            <w:tcBorders>
              <w:top w:val="nil"/>
              <w:left w:val="nil"/>
              <w:bottom w:val="nil"/>
              <w:right w:val="nil"/>
            </w:tcBorders>
            <w:shd w:val="clear" w:color="auto" w:fill="auto"/>
            <w:noWrap/>
            <w:vAlign w:val="center"/>
            <w:hideMark/>
          </w:tcPr>
          <w:p w:rsidR="00FE22DE" w:rsidRPr="00A640DC" w:rsidRDefault="00FE22DE" w:rsidP="00FE22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FE22DE" w:rsidRPr="00A640DC" w:rsidTr="00051014">
        <w:trPr>
          <w:trHeight w:val="240"/>
          <w:jc w:val="center"/>
        </w:trPr>
        <w:tc>
          <w:tcPr>
            <w:tcW w:w="1639" w:type="dxa"/>
            <w:tcBorders>
              <w:top w:val="nil"/>
              <w:left w:val="nil"/>
              <w:bottom w:val="nil"/>
              <w:right w:val="nil"/>
            </w:tcBorders>
          </w:tcPr>
          <w:p w:rsidR="00FE22DE" w:rsidRPr="00A640DC" w:rsidRDefault="00FE22DE" w:rsidP="00FE22DE">
            <w:pPr>
              <w:pStyle w:val="ListParagraph"/>
              <w:numPr>
                <w:ilvl w:val="0"/>
                <w:numId w:val="4"/>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FE22DE" w:rsidRPr="00A640DC" w:rsidRDefault="00FE22DE" w:rsidP="00FE22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$124,678</w:t>
            </w:r>
          </w:p>
        </w:tc>
        <w:tc>
          <w:tcPr>
            <w:tcW w:w="673" w:type="dxa"/>
            <w:tcBorders>
              <w:top w:val="nil"/>
              <w:left w:val="nil"/>
              <w:bottom w:val="nil"/>
              <w:right w:val="nil"/>
            </w:tcBorders>
            <w:shd w:val="clear" w:color="auto" w:fill="auto"/>
            <w:noWrap/>
            <w:vAlign w:val="center"/>
            <w:hideMark/>
          </w:tcPr>
          <w:p w:rsidR="00FE22DE" w:rsidRPr="00A640DC" w:rsidRDefault="00FE22DE"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FE22DE" w:rsidRPr="00A640DC" w:rsidRDefault="00FE22DE" w:rsidP="00FE22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30005</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60</w:t>
            </w:r>
          </w:p>
        </w:tc>
        <w:tc>
          <w:tcPr>
            <w:tcW w:w="3141" w:type="dxa"/>
            <w:tcBorders>
              <w:top w:val="nil"/>
              <w:left w:val="nil"/>
              <w:bottom w:val="nil"/>
              <w:right w:val="nil"/>
            </w:tcBorders>
            <w:shd w:val="clear" w:color="auto" w:fill="auto"/>
            <w:noWrap/>
            <w:vAlign w:val="center"/>
            <w:hideMark/>
          </w:tcPr>
          <w:p w:rsidR="00FE22DE" w:rsidRPr="00A640DC" w:rsidRDefault="00FE22DE"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48200 (Transfers </w:t>
            </w:r>
            <w:r w:rsidR="00BA55C1">
              <w:rPr>
                <w:rFonts w:ascii="Calibri" w:eastAsia="Times New Roman" w:hAnsi="Calibri" w:cs="Calibri"/>
                <w:color w:val="000000"/>
                <w:sz w:val="18"/>
                <w:szCs w:val="18"/>
              </w:rPr>
              <w:t>In</w:t>
            </w:r>
            <w:r>
              <w:rPr>
                <w:rFonts w:ascii="Calibri" w:eastAsia="Times New Roman" w:hAnsi="Calibri" w:cs="Calibri"/>
                <w:color w:val="000000"/>
                <w:sz w:val="18"/>
                <w:szCs w:val="18"/>
              </w:rPr>
              <w:t>)</w:t>
            </w:r>
          </w:p>
        </w:tc>
      </w:tr>
    </w:tbl>
    <w:p w:rsidR="00FE22DE" w:rsidRDefault="00FE22DE" w:rsidP="00FE22DE"/>
    <w:p w:rsidR="00FE22DE" w:rsidRDefault="00C519C3" w:rsidP="00FE22DE">
      <w:pPr>
        <w:pStyle w:val="ListParagraph"/>
        <w:numPr>
          <w:ilvl w:val="0"/>
          <w:numId w:val="1"/>
        </w:numPr>
      </w:pPr>
      <w:r>
        <w:t xml:space="preserve">There have been increased expenses in Unemployment Insurance due to the COVID-19 pandemic. This increase is offset by </w:t>
      </w:r>
      <w:r w:rsidR="00641E04">
        <w:t>the use of available fund balance</w:t>
      </w:r>
      <w:r>
        <w:t>. The adjustment is as follows:</w:t>
      </w:r>
    </w:p>
    <w:tbl>
      <w:tblPr>
        <w:tblW w:w="7754" w:type="dxa"/>
        <w:jc w:val="center"/>
        <w:tblLook w:val="04A0" w:firstRow="1" w:lastRow="0" w:firstColumn="1" w:lastColumn="0" w:noHBand="0" w:noVBand="1"/>
      </w:tblPr>
      <w:tblGrid>
        <w:gridCol w:w="1551"/>
        <w:gridCol w:w="809"/>
        <w:gridCol w:w="980"/>
        <w:gridCol w:w="1048"/>
        <w:gridCol w:w="3366"/>
      </w:tblGrid>
      <w:tr w:rsidR="00C519C3" w:rsidRPr="00A640DC" w:rsidTr="003D6D11">
        <w:trPr>
          <w:trHeight w:val="240"/>
          <w:jc w:val="center"/>
        </w:trPr>
        <w:tc>
          <w:tcPr>
            <w:tcW w:w="1551" w:type="dxa"/>
            <w:tcBorders>
              <w:top w:val="nil"/>
              <w:left w:val="nil"/>
              <w:bottom w:val="nil"/>
              <w:right w:val="nil"/>
            </w:tcBorders>
          </w:tcPr>
          <w:p w:rsidR="00C519C3" w:rsidRDefault="00C519C3" w:rsidP="00051014">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C519C3" w:rsidRPr="00A640DC" w:rsidRDefault="00C519C3"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C519C3" w:rsidRPr="00A640DC" w:rsidRDefault="00C519C3"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C519C3" w:rsidRPr="00A640DC" w:rsidRDefault="00C519C3"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366" w:type="dxa"/>
            <w:tcBorders>
              <w:top w:val="nil"/>
              <w:left w:val="nil"/>
              <w:bottom w:val="nil"/>
              <w:right w:val="nil"/>
            </w:tcBorders>
            <w:shd w:val="clear" w:color="auto" w:fill="auto"/>
            <w:noWrap/>
            <w:vAlign w:val="center"/>
            <w:hideMark/>
          </w:tcPr>
          <w:p w:rsidR="00C519C3" w:rsidRPr="00A640DC" w:rsidRDefault="00C519C3"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C519C3" w:rsidRPr="00A640DC" w:rsidTr="003D6D11">
        <w:trPr>
          <w:trHeight w:val="240"/>
          <w:jc w:val="center"/>
        </w:trPr>
        <w:tc>
          <w:tcPr>
            <w:tcW w:w="1551" w:type="dxa"/>
            <w:tcBorders>
              <w:top w:val="nil"/>
              <w:left w:val="nil"/>
              <w:bottom w:val="nil"/>
              <w:right w:val="nil"/>
            </w:tcBorders>
          </w:tcPr>
          <w:p w:rsidR="00C519C3" w:rsidRPr="00A640DC" w:rsidRDefault="00C519C3" w:rsidP="00C519C3">
            <w:pPr>
              <w:pStyle w:val="ListParagraph"/>
              <w:numPr>
                <w:ilvl w:val="0"/>
                <w:numId w:val="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C519C3" w:rsidRPr="00A640DC" w:rsidRDefault="00C519C3" w:rsidP="00C519C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$70,000</w:t>
            </w:r>
          </w:p>
        </w:tc>
        <w:tc>
          <w:tcPr>
            <w:tcW w:w="980" w:type="dxa"/>
            <w:tcBorders>
              <w:top w:val="nil"/>
              <w:left w:val="nil"/>
              <w:bottom w:val="nil"/>
              <w:right w:val="nil"/>
            </w:tcBorders>
            <w:shd w:val="clear" w:color="auto" w:fill="auto"/>
            <w:noWrap/>
            <w:vAlign w:val="center"/>
            <w:hideMark/>
          </w:tcPr>
          <w:p w:rsidR="00C519C3" w:rsidRPr="00A640DC" w:rsidRDefault="00C519C3"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440</w:t>
            </w:r>
            <w:r w:rsidRPr="00A640DC">
              <w:rPr>
                <w:rFonts w:ascii="Calibri" w:eastAsia="Times New Roman" w:hAnsi="Calibri" w:cs="Calibri"/>
                <w:color w:val="000000"/>
                <w:sz w:val="18"/>
                <w:szCs w:val="18"/>
              </w:rPr>
              <w:t>0</w:t>
            </w:r>
          </w:p>
        </w:tc>
        <w:tc>
          <w:tcPr>
            <w:tcW w:w="1048" w:type="dxa"/>
            <w:tcBorders>
              <w:top w:val="nil"/>
              <w:left w:val="nil"/>
              <w:bottom w:val="nil"/>
              <w:right w:val="nil"/>
            </w:tcBorders>
            <w:shd w:val="clear" w:color="auto" w:fill="auto"/>
            <w:noWrap/>
            <w:vAlign w:val="center"/>
            <w:hideMark/>
          </w:tcPr>
          <w:p w:rsidR="00C519C3" w:rsidRPr="00A640DC" w:rsidRDefault="00C519C3"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44030-00</w:t>
            </w:r>
          </w:p>
        </w:tc>
        <w:tc>
          <w:tcPr>
            <w:tcW w:w="3366" w:type="dxa"/>
            <w:tcBorders>
              <w:top w:val="nil"/>
              <w:left w:val="nil"/>
              <w:bottom w:val="nil"/>
              <w:right w:val="nil"/>
            </w:tcBorders>
            <w:shd w:val="clear" w:color="auto" w:fill="auto"/>
            <w:noWrap/>
            <w:vAlign w:val="center"/>
            <w:hideMark/>
          </w:tcPr>
          <w:p w:rsidR="00C519C3" w:rsidRPr="00A640DC" w:rsidRDefault="00C519C3" w:rsidP="00C519C3">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5</w:t>
            </w:r>
            <w:r>
              <w:rPr>
                <w:rFonts w:ascii="Calibri" w:eastAsia="Times New Roman" w:hAnsi="Calibri" w:cs="Calibri"/>
                <w:color w:val="000000"/>
                <w:sz w:val="18"/>
                <w:szCs w:val="18"/>
              </w:rPr>
              <w:t>2710 (Insurance - Claims)</w:t>
            </w:r>
          </w:p>
        </w:tc>
      </w:tr>
    </w:tbl>
    <w:p w:rsidR="00C519C3" w:rsidRDefault="00C519C3" w:rsidP="00C519C3"/>
    <w:p w:rsidR="00A640DC" w:rsidRDefault="003D6D11" w:rsidP="003D6D11">
      <w:pPr>
        <w:pStyle w:val="ListParagraph"/>
        <w:numPr>
          <w:ilvl w:val="0"/>
          <w:numId w:val="1"/>
        </w:numPr>
      </w:pPr>
      <w:r>
        <w:t xml:space="preserve">Napa </w:t>
      </w:r>
      <w:proofErr w:type="spellStart"/>
      <w:r>
        <w:t>Berryessa</w:t>
      </w:r>
      <w:proofErr w:type="spellEnd"/>
      <w:r>
        <w:t xml:space="preserve"> Resort Improvement District (NBRID) requires additional revenue in order to fund </w:t>
      </w:r>
      <w:r w:rsidR="00B15B73">
        <w:t>the district’s</w:t>
      </w:r>
      <w:r>
        <w:t xml:space="preserve"> peer-review of </w:t>
      </w:r>
      <w:r w:rsidR="00B15B73">
        <w:t>possible rate structures</w:t>
      </w:r>
      <w:r>
        <w:t xml:space="preserve">. The requested adjustment will </w:t>
      </w:r>
      <w:r>
        <w:lastRenderedPageBreak/>
        <w:t>increase the transfer out from Non-Departmental to NBRID to cover this expense. The expense will be offset by a commensurate reduction in the Appropriation for Contingency. The adjustment is as follows:</w:t>
      </w:r>
    </w:p>
    <w:tbl>
      <w:tblPr>
        <w:tblW w:w="7491" w:type="dxa"/>
        <w:jc w:val="center"/>
        <w:tblLook w:val="04A0" w:firstRow="1" w:lastRow="0" w:firstColumn="1" w:lastColumn="0" w:noHBand="0" w:noVBand="1"/>
      </w:tblPr>
      <w:tblGrid>
        <w:gridCol w:w="1639"/>
        <w:gridCol w:w="900"/>
        <w:gridCol w:w="673"/>
        <w:gridCol w:w="1138"/>
        <w:gridCol w:w="3141"/>
      </w:tblGrid>
      <w:tr w:rsidR="003D6D11" w:rsidRPr="00A640DC" w:rsidTr="00051014">
        <w:trPr>
          <w:trHeight w:val="240"/>
          <w:jc w:val="center"/>
        </w:trPr>
        <w:tc>
          <w:tcPr>
            <w:tcW w:w="1639" w:type="dxa"/>
            <w:tcBorders>
              <w:top w:val="nil"/>
              <w:left w:val="nil"/>
              <w:bottom w:val="nil"/>
              <w:right w:val="nil"/>
            </w:tcBorders>
          </w:tcPr>
          <w:p w:rsidR="003D6D11" w:rsidRDefault="003D6D11" w:rsidP="00051014">
            <w:pPr>
              <w:spacing w:after="0" w:line="240" w:lineRule="auto"/>
              <w:ind w:left="345"/>
              <w:rPr>
                <w:rFonts w:ascii="Calibri" w:eastAsia="Times New Roman" w:hAnsi="Calibri" w:cs="Calibri"/>
                <w:color w:val="000000"/>
                <w:sz w:val="18"/>
                <w:szCs w:val="18"/>
              </w:rPr>
            </w:pPr>
          </w:p>
        </w:tc>
        <w:tc>
          <w:tcPr>
            <w:tcW w:w="900" w:type="dxa"/>
            <w:tcBorders>
              <w:top w:val="nil"/>
              <w:left w:val="nil"/>
              <w:bottom w:val="nil"/>
              <w:right w:val="nil"/>
            </w:tcBorders>
          </w:tcPr>
          <w:p w:rsidR="003D6D11" w:rsidRPr="00A640DC" w:rsidRDefault="003D6D1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673"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138"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141"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3D6D11" w:rsidRPr="00A640DC" w:rsidTr="00051014">
        <w:trPr>
          <w:trHeight w:val="240"/>
          <w:jc w:val="center"/>
        </w:trPr>
        <w:tc>
          <w:tcPr>
            <w:tcW w:w="1639" w:type="dxa"/>
            <w:tcBorders>
              <w:top w:val="nil"/>
              <w:left w:val="nil"/>
              <w:bottom w:val="nil"/>
              <w:right w:val="nil"/>
            </w:tcBorders>
          </w:tcPr>
          <w:p w:rsidR="003D6D11" w:rsidRPr="00A640DC" w:rsidRDefault="003D6D11" w:rsidP="003D6D11">
            <w:pPr>
              <w:pStyle w:val="ListParagraph"/>
              <w:numPr>
                <w:ilvl w:val="0"/>
                <w:numId w:val="6"/>
              </w:num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3D6D11" w:rsidRPr="00A640DC" w:rsidRDefault="003D6D11" w:rsidP="003D6D1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$7,920</w:t>
            </w:r>
          </w:p>
        </w:tc>
        <w:tc>
          <w:tcPr>
            <w:tcW w:w="673"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10500-00</w:t>
            </w:r>
          </w:p>
        </w:tc>
        <w:tc>
          <w:tcPr>
            <w:tcW w:w="3141"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54800 (Contributions)</w:t>
            </w:r>
          </w:p>
        </w:tc>
      </w:tr>
      <w:tr w:rsidR="003D6D11" w:rsidRPr="00A640DC" w:rsidTr="00051014">
        <w:trPr>
          <w:trHeight w:val="240"/>
          <w:jc w:val="center"/>
        </w:trPr>
        <w:tc>
          <w:tcPr>
            <w:tcW w:w="1639" w:type="dxa"/>
            <w:tcBorders>
              <w:top w:val="nil"/>
              <w:left w:val="nil"/>
              <w:bottom w:val="nil"/>
              <w:right w:val="nil"/>
            </w:tcBorders>
          </w:tcPr>
          <w:p w:rsidR="003D6D11" w:rsidRPr="00A640DC" w:rsidRDefault="003D6D11" w:rsidP="003D6D11">
            <w:pPr>
              <w:pStyle w:val="ListParagraph"/>
              <w:numPr>
                <w:ilvl w:val="0"/>
                <w:numId w:val="6"/>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3D6D11" w:rsidRPr="00A640DC" w:rsidRDefault="003D6D11" w:rsidP="003D6D1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$7,920</w:t>
            </w:r>
          </w:p>
        </w:tc>
        <w:tc>
          <w:tcPr>
            <w:tcW w:w="673" w:type="dxa"/>
            <w:tcBorders>
              <w:top w:val="nil"/>
              <w:left w:val="nil"/>
              <w:bottom w:val="nil"/>
              <w:right w:val="nil"/>
            </w:tcBorders>
            <w:shd w:val="clear" w:color="auto" w:fill="auto"/>
            <w:noWrap/>
            <w:vAlign w:val="center"/>
            <w:hideMark/>
          </w:tcPr>
          <w:p w:rsidR="003D6D11" w:rsidRPr="00A640DC" w:rsidRDefault="003D6D1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3D6D11" w:rsidRPr="00A640DC" w:rsidRDefault="003D6D11" w:rsidP="003D6D1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10590-00</w:t>
            </w:r>
          </w:p>
        </w:tc>
        <w:tc>
          <w:tcPr>
            <w:tcW w:w="3141" w:type="dxa"/>
            <w:tcBorders>
              <w:top w:val="nil"/>
              <w:left w:val="nil"/>
              <w:bottom w:val="nil"/>
              <w:right w:val="nil"/>
            </w:tcBorders>
            <w:shd w:val="clear" w:color="auto" w:fill="auto"/>
            <w:noWrap/>
            <w:vAlign w:val="center"/>
            <w:hideMark/>
          </w:tcPr>
          <w:p w:rsidR="003D6D11" w:rsidRPr="00A640DC" w:rsidRDefault="003D6D11" w:rsidP="003D6D1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58100 (Appropriation for Contingency)</w:t>
            </w:r>
          </w:p>
        </w:tc>
      </w:tr>
    </w:tbl>
    <w:p w:rsidR="003D6D11" w:rsidRDefault="003D6D11" w:rsidP="003D6D11"/>
    <w:p w:rsidR="00E77EE5" w:rsidRDefault="00B15B73" w:rsidP="003D6D11">
      <w:pPr>
        <w:pStyle w:val="ListParagraph"/>
        <w:numPr>
          <w:ilvl w:val="0"/>
          <w:numId w:val="1"/>
        </w:numPr>
      </w:pPr>
      <w:r>
        <w:t>The Sheriff incurred overtime for both the Glass and LNU Fires that exceeded budgeted amounts. The following adjustment is requesting to increase overtime for the Sheriff (</w:t>
      </w:r>
      <w:r w:rsidR="001A0759">
        <w:t xml:space="preserve">13600-00), </w:t>
      </w:r>
      <w:r w:rsidR="00E77EE5">
        <w:t>Sheriff Animal Services (13630-00)</w:t>
      </w:r>
      <w:r w:rsidR="001A0759">
        <w:t>,</w:t>
      </w:r>
      <w:r w:rsidR="00E77EE5">
        <w:t xml:space="preserve"> and Sheriff NSIB (13630-00) offset by a transfer in from Declared Emergency Glass Fire (10580-07) and 2020 Napa Lightning Fires (10580-06). The adjustment is as follows:</w:t>
      </w:r>
    </w:p>
    <w:tbl>
      <w:tblPr>
        <w:tblW w:w="7491" w:type="dxa"/>
        <w:jc w:val="center"/>
        <w:tblLook w:val="04A0" w:firstRow="1" w:lastRow="0" w:firstColumn="1" w:lastColumn="0" w:noHBand="0" w:noVBand="1"/>
      </w:tblPr>
      <w:tblGrid>
        <w:gridCol w:w="1639"/>
        <w:gridCol w:w="900"/>
        <w:gridCol w:w="673"/>
        <w:gridCol w:w="1138"/>
        <w:gridCol w:w="3141"/>
      </w:tblGrid>
      <w:tr w:rsidR="00E77EE5" w:rsidRPr="00A640DC" w:rsidTr="00051014">
        <w:trPr>
          <w:trHeight w:val="240"/>
          <w:jc w:val="center"/>
        </w:trPr>
        <w:tc>
          <w:tcPr>
            <w:tcW w:w="1639" w:type="dxa"/>
            <w:tcBorders>
              <w:top w:val="nil"/>
              <w:left w:val="nil"/>
              <w:bottom w:val="nil"/>
              <w:right w:val="nil"/>
            </w:tcBorders>
          </w:tcPr>
          <w:p w:rsidR="00E77EE5" w:rsidRDefault="00E77EE5" w:rsidP="00051014">
            <w:pPr>
              <w:spacing w:after="0" w:line="240" w:lineRule="auto"/>
              <w:ind w:left="345"/>
              <w:rPr>
                <w:rFonts w:ascii="Calibri" w:eastAsia="Times New Roman" w:hAnsi="Calibri" w:cs="Calibri"/>
                <w:color w:val="000000"/>
                <w:sz w:val="18"/>
                <w:szCs w:val="18"/>
              </w:rPr>
            </w:pPr>
            <w:r>
              <w:t xml:space="preserve"> </w:t>
            </w:r>
          </w:p>
        </w:tc>
        <w:tc>
          <w:tcPr>
            <w:tcW w:w="900" w:type="dxa"/>
            <w:tcBorders>
              <w:top w:val="nil"/>
              <w:left w:val="nil"/>
              <w:bottom w:val="nil"/>
              <w:right w:val="nil"/>
            </w:tcBorders>
          </w:tcPr>
          <w:p w:rsidR="00E77EE5" w:rsidRPr="00A640DC" w:rsidRDefault="00E77EE5"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673" w:type="dxa"/>
            <w:tcBorders>
              <w:top w:val="nil"/>
              <w:left w:val="nil"/>
              <w:bottom w:val="nil"/>
              <w:right w:val="nil"/>
            </w:tcBorders>
            <w:shd w:val="clear" w:color="auto" w:fill="auto"/>
            <w:noWrap/>
            <w:vAlign w:val="center"/>
            <w:hideMark/>
          </w:tcPr>
          <w:p w:rsidR="00E77EE5" w:rsidRPr="00A640DC" w:rsidRDefault="00E77EE5"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138" w:type="dxa"/>
            <w:tcBorders>
              <w:top w:val="nil"/>
              <w:left w:val="nil"/>
              <w:bottom w:val="nil"/>
              <w:right w:val="nil"/>
            </w:tcBorders>
            <w:shd w:val="clear" w:color="auto" w:fill="auto"/>
            <w:noWrap/>
            <w:vAlign w:val="center"/>
            <w:hideMark/>
          </w:tcPr>
          <w:p w:rsidR="00E77EE5" w:rsidRPr="00A640DC" w:rsidRDefault="00E77EE5"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141" w:type="dxa"/>
            <w:tcBorders>
              <w:top w:val="nil"/>
              <w:left w:val="nil"/>
              <w:bottom w:val="nil"/>
              <w:right w:val="nil"/>
            </w:tcBorders>
            <w:shd w:val="clear" w:color="auto" w:fill="auto"/>
            <w:noWrap/>
            <w:vAlign w:val="center"/>
            <w:hideMark/>
          </w:tcPr>
          <w:p w:rsidR="00E77EE5" w:rsidRPr="00A640DC" w:rsidRDefault="00E77EE5"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E77EE5" w:rsidRPr="00A640DC" w:rsidTr="00051014">
        <w:trPr>
          <w:trHeight w:val="240"/>
          <w:jc w:val="center"/>
        </w:trPr>
        <w:tc>
          <w:tcPr>
            <w:tcW w:w="1639" w:type="dxa"/>
            <w:tcBorders>
              <w:top w:val="nil"/>
              <w:left w:val="nil"/>
              <w:bottom w:val="nil"/>
              <w:right w:val="nil"/>
            </w:tcBorders>
          </w:tcPr>
          <w:p w:rsidR="00E77EE5" w:rsidRPr="00A640DC" w:rsidRDefault="00E77EE5" w:rsidP="00E77EE5">
            <w:pPr>
              <w:pStyle w:val="ListParagraph"/>
              <w:numPr>
                <w:ilvl w:val="0"/>
                <w:numId w:val="7"/>
              </w:num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E77EE5" w:rsidRPr="00A640DC" w:rsidRDefault="00E77EE5" w:rsidP="00E77E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$220,000</w:t>
            </w:r>
          </w:p>
        </w:tc>
        <w:tc>
          <w:tcPr>
            <w:tcW w:w="673" w:type="dxa"/>
            <w:tcBorders>
              <w:top w:val="nil"/>
              <w:left w:val="nil"/>
              <w:bottom w:val="nil"/>
              <w:right w:val="nil"/>
            </w:tcBorders>
            <w:shd w:val="clear" w:color="auto" w:fill="auto"/>
            <w:noWrap/>
            <w:vAlign w:val="center"/>
            <w:hideMark/>
          </w:tcPr>
          <w:p w:rsidR="00E77EE5" w:rsidRPr="00A640DC" w:rsidRDefault="00E77EE5"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E77EE5" w:rsidRPr="00A640DC" w:rsidRDefault="00E77EE5" w:rsidP="00E77EE5">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w:t>
            </w:r>
            <w:r>
              <w:rPr>
                <w:rFonts w:ascii="Calibri" w:eastAsia="Times New Roman" w:hAnsi="Calibri" w:cs="Calibri"/>
                <w:color w:val="000000"/>
                <w:sz w:val="18"/>
                <w:szCs w:val="18"/>
              </w:rPr>
              <w:t>3600</w:t>
            </w:r>
            <w:r w:rsidRPr="00A640DC">
              <w:rPr>
                <w:rFonts w:ascii="Calibri" w:eastAsia="Times New Roman" w:hAnsi="Calibri" w:cs="Calibri"/>
                <w:color w:val="000000"/>
                <w:sz w:val="18"/>
                <w:szCs w:val="18"/>
              </w:rPr>
              <w:t>-00</w:t>
            </w:r>
            <w:r>
              <w:rPr>
                <w:rFonts w:ascii="Calibri" w:eastAsia="Times New Roman" w:hAnsi="Calibri" w:cs="Calibri"/>
                <w:color w:val="000000"/>
                <w:sz w:val="18"/>
                <w:szCs w:val="18"/>
              </w:rPr>
              <w:t xml:space="preserve"> </w:t>
            </w:r>
          </w:p>
        </w:tc>
        <w:tc>
          <w:tcPr>
            <w:tcW w:w="3141" w:type="dxa"/>
            <w:tcBorders>
              <w:top w:val="nil"/>
              <w:left w:val="nil"/>
              <w:bottom w:val="nil"/>
              <w:right w:val="nil"/>
            </w:tcBorders>
            <w:shd w:val="clear" w:color="auto" w:fill="auto"/>
            <w:noWrap/>
            <w:vAlign w:val="center"/>
            <w:hideMark/>
          </w:tcPr>
          <w:p w:rsidR="00E77EE5" w:rsidRPr="00A640DC" w:rsidRDefault="00E77EE5" w:rsidP="00E77E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r w:rsidR="00E77EE5" w:rsidRPr="00A640DC" w:rsidTr="00051014">
        <w:trPr>
          <w:trHeight w:val="240"/>
          <w:jc w:val="center"/>
        </w:trPr>
        <w:tc>
          <w:tcPr>
            <w:tcW w:w="1639" w:type="dxa"/>
            <w:tcBorders>
              <w:top w:val="nil"/>
              <w:left w:val="nil"/>
              <w:bottom w:val="nil"/>
              <w:right w:val="nil"/>
            </w:tcBorders>
          </w:tcPr>
          <w:p w:rsidR="00E77EE5" w:rsidRPr="00A640DC" w:rsidRDefault="00E77EE5" w:rsidP="00E77EE5">
            <w:pPr>
              <w:pStyle w:val="ListParagraph"/>
              <w:numPr>
                <w:ilvl w:val="0"/>
                <w:numId w:val="7"/>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E77EE5" w:rsidRPr="00A640DC" w:rsidRDefault="00E77EE5" w:rsidP="00E77E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$220,000</w:t>
            </w:r>
          </w:p>
        </w:tc>
        <w:tc>
          <w:tcPr>
            <w:tcW w:w="673" w:type="dxa"/>
            <w:tcBorders>
              <w:top w:val="nil"/>
              <w:left w:val="nil"/>
              <w:bottom w:val="nil"/>
              <w:right w:val="nil"/>
            </w:tcBorders>
            <w:shd w:val="clear" w:color="auto" w:fill="auto"/>
            <w:noWrap/>
            <w:vAlign w:val="center"/>
            <w:hideMark/>
          </w:tcPr>
          <w:p w:rsidR="00E77EE5" w:rsidRPr="00A640DC" w:rsidRDefault="00E77EE5"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E77EE5" w:rsidRPr="00A640DC" w:rsidRDefault="00E77EE5" w:rsidP="00E77EE5">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w:t>
            </w:r>
            <w:r>
              <w:rPr>
                <w:rFonts w:ascii="Calibri" w:eastAsia="Times New Roman" w:hAnsi="Calibri" w:cs="Calibri"/>
                <w:color w:val="000000"/>
                <w:sz w:val="18"/>
                <w:szCs w:val="18"/>
              </w:rPr>
              <w:t>3600</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00</w:t>
            </w:r>
          </w:p>
        </w:tc>
        <w:tc>
          <w:tcPr>
            <w:tcW w:w="3141" w:type="dxa"/>
            <w:tcBorders>
              <w:top w:val="nil"/>
              <w:left w:val="nil"/>
              <w:bottom w:val="nil"/>
              <w:right w:val="nil"/>
            </w:tcBorders>
            <w:shd w:val="clear" w:color="auto" w:fill="auto"/>
            <w:noWrap/>
            <w:vAlign w:val="center"/>
            <w:hideMark/>
          </w:tcPr>
          <w:p w:rsidR="00E77EE5" w:rsidRPr="00A640DC" w:rsidRDefault="00E77EE5" w:rsidP="00E77E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51115 (Overtime)</w:t>
            </w:r>
          </w:p>
        </w:tc>
      </w:tr>
      <w:tr w:rsidR="00944C42"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$132,000</w:t>
            </w:r>
          </w:p>
        </w:tc>
        <w:tc>
          <w:tcPr>
            <w:tcW w:w="673"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$132,000</w:t>
            </w:r>
          </w:p>
        </w:tc>
        <w:tc>
          <w:tcPr>
            <w:tcW w:w="673"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944C42"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$88,000</w:t>
            </w:r>
          </w:p>
        </w:tc>
        <w:tc>
          <w:tcPr>
            <w:tcW w:w="673"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$88,000</w:t>
            </w:r>
          </w:p>
        </w:tc>
        <w:tc>
          <w:tcPr>
            <w:tcW w:w="673"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944C42" w:rsidRPr="00A640DC" w:rsidTr="00051014">
        <w:trPr>
          <w:trHeight w:val="288"/>
          <w:jc w:val="center"/>
        </w:trPr>
        <w:tc>
          <w:tcPr>
            <w:tcW w:w="1639" w:type="dxa"/>
            <w:tcBorders>
              <w:top w:val="nil"/>
              <w:left w:val="nil"/>
              <w:bottom w:val="nil"/>
              <w:right w:val="nil"/>
            </w:tcBorders>
          </w:tcPr>
          <w:p w:rsidR="00944C42" w:rsidRPr="00A640DC"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Pr="00A640DC"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$66,000</w:t>
            </w:r>
          </w:p>
        </w:tc>
        <w:tc>
          <w:tcPr>
            <w:tcW w:w="673" w:type="dxa"/>
            <w:tcBorders>
              <w:top w:val="nil"/>
              <w:left w:val="nil"/>
              <w:bottom w:val="nil"/>
              <w:right w:val="nil"/>
            </w:tcBorders>
            <w:shd w:val="clear" w:color="auto" w:fill="auto"/>
            <w:noWrap/>
            <w:vAlign w:val="center"/>
          </w:tcPr>
          <w:p w:rsidR="00944C42" w:rsidRPr="00A640DC"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Pr="00A640DC" w:rsidRDefault="00944C42"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1</w:t>
            </w:r>
            <w:r>
              <w:rPr>
                <w:rFonts w:ascii="Calibri" w:eastAsia="Times New Roman" w:hAnsi="Calibri" w:cs="Calibri"/>
                <w:color w:val="000000"/>
                <w:sz w:val="18"/>
                <w:szCs w:val="18"/>
              </w:rPr>
              <w:t>3620</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00</w:t>
            </w:r>
          </w:p>
        </w:tc>
        <w:tc>
          <w:tcPr>
            <w:tcW w:w="3141" w:type="dxa"/>
            <w:tcBorders>
              <w:top w:val="nil"/>
              <w:left w:val="nil"/>
              <w:bottom w:val="nil"/>
              <w:right w:val="nil"/>
            </w:tcBorders>
            <w:shd w:val="clear" w:color="auto" w:fill="auto"/>
            <w:noWrap/>
            <w:vAlign w:val="center"/>
          </w:tcPr>
          <w:p w:rsidR="00944C42" w:rsidRPr="00A640DC"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r w:rsidR="00944C42" w:rsidRPr="00A640DC" w:rsidTr="00051014">
        <w:trPr>
          <w:trHeight w:val="288"/>
          <w:jc w:val="center"/>
        </w:trPr>
        <w:tc>
          <w:tcPr>
            <w:tcW w:w="1639" w:type="dxa"/>
            <w:tcBorders>
              <w:top w:val="nil"/>
              <w:left w:val="nil"/>
              <w:bottom w:val="nil"/>
              <w:right w:val="nil"/>
            </w:tcBorders>
          </w:tcPr>
          <w:p w:rsidR="00944C42" w:rsidRPr="00A640DC"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$66,000</w:t>
            </w:r>
          </w:p>
        </w:tc>
        <w:tc>
          <w:tcPr>
            <w:tcW w:w="673" w:type="dxa"/>
            <w:tcBorders>
              <w:top w:val="nil"/>
              <w:left w:val="nil"/>
              <w:bottom w:val="nil"/>
              <w:right w:val="nil"/>
            </w:tcBorders>
            <w:shd w:val="clear" w:color="auto" w:fill="auto"/>
            <w:noWrap/>
            <w:vAlign w:val="center"/>
          </w:tcPr>
          <w:p w:rsidR="00944C42"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Pr="00A640DC" w:rsidRDefault="00944C42"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13620-00</w:t>
            </w:r>
          </w:p>
        </w:tc>
        <w:tc>
          <w:tcPr>
            <w:tcW w:w="3141" w:type="dxa"/>
            <w:tcBorders>
              <w:top w:val="nil"/>
              <w:left w:val="nil"/>
              <w:bottom w:val="nil"/>
              <w:right w:val="nil"/>
            </w:tcBorders>
            <w:shd w:val="clear" w:color="auto" w:fill="auto"/>
            <w:noWrap/>
            <w:vAlign w:val="center"/>
          </w:tcPr>
          <w:p w:rsidR="00944C42" w:rsidRPr="00A640DC" w:rsidRDefault="00944C42"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51115 (Overtime)</w:t>
            </w:r>
          </w:p>
        </w:tc>
      </w:tr>
      <w:tr w:rsidR="00944C42" w:rsidRPr="00A640DC" w:rsidTr="00051014">
        <w:trPr>
          <w:trHeight w:val="19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$39,600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RPr="00A640DC" w:rsidTr="00051014">
        <w:trPr>
          <w:trHeight w:val="153"/>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$39,600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$26,400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w:t>
            </w:r>
            <w:r w:rsidR="002269B8">
              <w:rPr>
                <w:rFonts w:ascii="Calibri" w:eastAsia="Times New Roman" w:hAnsi="Calibri" w:cs="Calibri"/>
                <w:color w:val="000000"/>
                <w:sz w:val="18"/>
                <w:szCs w:val="18"/>
              </w:rPr>
              <w:t>e</w:t>
            </w:r>
            <w:r>
              <w:rPr>
                <w:rFonts w:ascii="Calibri" w:eastAsia="Times New Roman" w:hAnsi="Calibri" w:cs="Calibri"/>
                <w:color w:val="000000"/>
                <w:sz w:val="18"/>
                <w:szCs w:val="18"/>
              </w:rPr>
              <w:t>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$26,400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$61,000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13630-00</w:t>
            </w:r>
          </w:p>
        </w:tc>
        <w:tc>
          <w:tcPr>
            <w:tcW w:w="3141" w:type="dxa"/>
            <w:tcBorders>
              <w:top w:val="nil"/>
              <w:left w:val="nil"/>
              <w:bottom w:val="nil"/>
              <w:right w:val="nil"/>
            </w:tcBorders>
            <w:shd w:val="clear" w:color="auto" w:fill="auto"/>
            <w:noWrap/>
            <w:vAlign w:val="center"/>
          </w:tcPr>
          <w:p w:rsidR="00944C42" w:rsidRPr="00A640DC"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$61,000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13630-00</w:t>
            </w:r>
          </w:p>
        </w:tc>
        <w:tc>
          <w:tcPr>
            <w:tcW w:w="3141" w:type="dxa"/>
            <w:tcBorders>
              <w:top w:val="nil"/>
              <w:left w:val="nil"/>
              <w:bottom w:val="nil"/>
              <w:right w:val="nil"/>
            </w:tcBorders>
            <w:shd w:val="clear" w:color="auto" w:fill="auto"/>
            <w:noWrap/>
            <w:vAlign w:val="center"/>
          </w:tcPr>
          <w:p w:rsidR="00944C42" w:rsidRPr="00A640DC"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51115 (Overtime)</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Pr="00A640DC"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944C42" w:rsidRPr="00A640DC" w:rsidTr="00051014">
        <w:trPr>
          <w:trHeight w:val="288"/>
          <w:jc w:val="center"/>
        </w:trPr>
        <w:tc>
          <w:tcPr>
            <w:tcW w:w="1639" w:type="dxa"/>
            <w:tcBorders>
              <w:top w:val="nil"/>
              <w:left w:val="nil"/>
              <w:bottom w:val="nil"/>
              <w:right w:val="nil"/>
            </w:tcBorders>
          </w:tcPr>
          <w:p w:rsidR="00944C42" w:rsidRPr="00A640DC"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Pr="00A640DC"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Pr="00A640DC"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944C42" w:rsidRPr="00A640DC" w:rsidTr="00051014">
        <w:trPr>
          <w:trHeight w:val="288"/>
          <w:jc w:val="center"/>
        </w:trPr>
        <w:tc>
          <w:tcPr>
            <w:tcW w:w="1639" w:type="dxa"/>
            <w:tcBorders>
              <w:top w:val="nil"/>
              <w:left w:val="nil"/>
              <w:bottom w:val="nil"/>
              <w:right w:val="nil"/>
            </w:tcBorders>
          </w:tcPr>
          <w:p w:rsidR="00944C42" w:rsidRDefault="00944C42" w:rsidP="00944C42">
            <w:pPr>
              <w:pStyle w:val="ListParagraph"/>
              <w:numPr>
                <w:ilvl w:val="0"/>
                <w:numId w:val="7"/>
              </w:num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$24,400</w:t>
            </w:r>
          </w:p>
        </w:tc>
        <w:tc>
          <w:tcPr>
            <w:tcW w:w="673"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944C42" w:rsidRDefault="00944C42" w:rsidP="00944C4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944C42" w:rsidRDefault="00944C42" w:rsidP="00944C4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bl>
    <w:p w:rsidR="003D6D11" w:rsidRDefault="003D6D11" w:rsidP="00944C42"/>
    <w:p w:rsidR="00944C42" w:rsidRDefault="002269B8" w:rsidP="00944C42">
      <w:pPr>
        <w:pStyle w:val="ListParagraph"/>
        <w:numPr>
          <w:ilvl w:val="0"/>
          <w:numId w:val="1"/>
        </w:numPr>
      </w:pPr>
      <w:r>
        <w:t xml:space="preserve">The Animal Shelter incurred overtime expenses that exceeded budgeted amounts during the Glass and LNU fires. The following adjustment is requesting to increase overtime for the Animal Shelter (50400-00) </w:t>
      </w:r>
      <w:r w:rsidR="00FB7896">
        <w:t xml:space="preserve">offset by transfers in from Declared Emergency Glass Fire (10580-07) and 2020 Napa Lightning Fires (10580-06). Additionally, </w:t>
      </w:r>
      <w:r w:rsidR="00BA55C1">
        <w:t>increased expenses in the Spay &amp; Neutering subdivision (50401-00) in veterinary services, which is offset by an adjustment of appropriations from the same account line in the main operating subdivision (50400-00). The adjustment is as follows:</w:t>
      </w:r>
    </w:p>
    <w:tbl>
      <w:tblPr>
        <w:tblW w:w="7491" w:type="dxa"/>
        <w:jc w:val="center"/>
        <w:tblLook w:val="04A0" w:firstRow="1" w:lastRow="0" w:firstColumn="1" w:lastColumn="0" w:noHBand="0" w:noVBand="1"/>
      </w:tblPr>
      <w:tblGrid>
        <w:gridCol w:w="1639"/>
        <w:gridCol w:w="900"/>
        <w:gridCol w:w="673"/>
        <w:gridCol w:w="1138"/>
        <w:gridCol w:w="3141"/>
      </w:tblGrid>
      <w:tr w:rsidR="00BA55C1" w:rsidRPr="00A640DC" w:rsidTr="00051014">
        <w:trPr>
          <w:trHeight w:val="240"/>
          <w:jc w:val="center"/>
        </w:trPr>
        <w:tc>
          <w:tcPr>
            <w:tcW w:w="1639" w:type="dxa"/>
            <w:tcBorders>
              <w:top w:val="nil"/>
              <w:left w:val="nil"/>
              <w:bottom w:val="nil"/>
              <w:right w:val="nil"/>
            </w:tcBorders>
          </w:tcPr>
          <w:p w:rsidR="00BA55C1" w:rsidRDefault="00BA55C1" w:rsidP="00051014">
            <w:pPr>
              <w:spacing w:after="0" w:line="240" w:lineRule="auto"/>
              <w:ind w:left="345"/>
              <w:rPr>
                <w:rFonts w:ascii="Calibri" w:eastAsia="Times New Roman" w:hAnsi="Calibri" w:cs="Calibri"/>
                <w:color w:val="000000"/>
                <w:sz w:val="18"/>
                <w:szCs w:val="18"/>
              </w:rPr>
            </w:pPr>
          </w:p>
        </w:tc>
        <w:tc>
          <w:tcPr>
            <w:tcW w:w="900" w:type="dxa"/>
            <w:tcBorders>
              <w:top w:val="nil"/>
              <w:left w:val="nil"/>
              <w:bottom w:val="nil"/>
              <w:right w:val="nil"/>
            </w:tcBorders>
          </w:tcPr>
          <w:p w:rsidR="00BA55C1" w:rsidRPr="00A640DC" w:rsidRDefault="00BA55C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673" w:type="dxa"/>
            <w:tcBorders>
              <w:top w:val="nil"/>
              <w:left w:val="nil"/>
              <w:bottom w:val="nil"/>
              <w:right w:val="nil"/>
            </w:tcBorders>
            <w:shd w:val="clear" w:color="auto" w:fill="auto"/>
            <w:noWrap/>
            <w:vAlign w:val="center"/>
            <w:hideMark/>
          </w:tcPr>
          <w:p w:rsidR="00BA55C1" w:rsidRPr="00A640DC" w:rsidRDefault="00BA55C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138" w:type="dxa"/>
            <w:tcBorders>
              <w:top w:val="nil"/>
              <w:left w:val="nil"/>
              <w:bottom w:val="nil"/>
              <w:right w:val="nil"/>
            </w:tcBorders>
            <w:shd w:val="clear" w:color="auto" w:fill="auto"/>
            <w:noWrap/>
            <w:vAlign w:val="center"/>
            <w:hideMark/>
          </w:tcPr>
          <w:p w:rsidR="00BA55C1" w:rsidRPr="00A640DC" w:rsidRDefault="00BA55C1"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141" w:type="dxa"/>
            <w:tcBorders>
              <w:top w:val="nil"/>
              <w:left w:val="nil"/>
              <w:bottom w:val="nil"/>
              <w:right w:val="nil"/>
            </w:tcBorders>
            <w:shd w:val="clear" w:color="auto" w:fill="auto"/>
            <w:noWrap/>
            <w:vAlign w:val="center"/>
            <w:hideMark/>
          </w:tcPr>
          <w:p w:rsidR="00BA55C1" w:rsidRPr="00A640DC" w:rsidRDefault="00BA55C1"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BA55C1" w:rsidRPr="00A640DC" w:rsidTr="00051014">
        <w:trPr>
          <w:trHeight w:val="240"/>
          <w:jc w:val="center"/>
        </w:trPr>
        <w:tc>
          <w:tcPr>
            <w:tcW w:w="1639" w:type="dxa"/>
            <w:tcBorders>
              <w:top w:val="nil"/>
              <w:left w:val="nil"/>
              <w:bottom w:val="nil"/>
              <w:right w:val="nil"/>
            </w:tcBorders>
          </w:tcPr>
          <w:p w:rsidR="00BA55C1" w:rsidRPr="00A640DC" w:rsidRDefault="00BA55C1" w:rsidP="00BA55C1">
            <w:pPr>
              <w:pStyle w:val="ListParagraph"/>
              <w:numPr>
                <w:ilvl w:val="0"/>
                <w:numId w:val="10"/>
              </w:num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$38,853</w:t>
            </w:r>
          </w:p>
        </w:tc>
        <w:tc>
          <w:tcPr>
            <w:tcW w:w="673"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w:t>
            </w:r>
          </w:p>
        </w:tc>
        <w:tc>
          <w:tcPr>
            <w:tcW w:w="1138"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50400</w:t>
            </w:r>
            <w:r w:rsidRPr="00A640DC">
              <w:rPr>
                <w:rFonts w:ascii="Calibri" w:eastAsia="Times New Roman" w:hAnsi="Calibri" w:cs="Calibri"/>
                <w:color w:val="000000"/>
                <w:sz w:val="18"/>
                <w:szCs w:val="18"/>
              </w:rPr>
              <w:t>-00</w:t>
            </w:r>
            <w:r>
              <w:rPr>
                <w:rFonts w:ascii="Calibri" w:eastAsia="Times New Roman" w:hAnsi="Calibri" w:cs="Calibri"/>
                <w:color w:val="000000"/>
                <w:sz w:val="18"/>
                <w:szCs w:val="18"/>
              </w:rPr>
              <w:t xml:space="preserve"> </w:t>
            </w:r>
          </w:p>
        </w:tc>
        <w:tc>
          <w:tcPr>
            <w:tcW w:w="3141"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48200 (Transfers In)</w:t>
            </w:r>
          </w:p>
        </w:tc>
      </w:tr>
      <w:tr w:rsidR="00BA55C1" w:rsidRPr="00A640DC" w:rsidTr="00051014">
        <w:trPr>
          <w:trHeight w:val="240"/>
          <w:jc w:val="center"/>
        </w:trPr>
        <w:tc>
          <w:tcPr>
            <w:tcW w:w="1639" w:type="dxa"/>
            <w:tcBorders>
              <w:top w:val="nil"/>
              <w:left w:val="nil"/>
              <w:bottom w:val="nil"/>
              <w:right w:val="nil"/>
            </w:tcBorders>
          </w:tcPr>
          <w:p w:rsidR="00BA55C1" w:rsidRPr="00A640DC"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$38,853</w:t>
            </w:r>
          </w:p>
        </w:tc>
        <w:tc>
          <w:tcPr>
            <w:tcW w:w="673"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w:t>
            </w:r>
          </w:p>
        </w:tc>
        <w:tc>
          <w:tcPr>
            <w:tcW w:w="1138"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50400-00</w:t>
            </w:r>
          </w:p>
        </w:tc>
        <w:tc>
          <w:tcPr>
            <w:tcW w:w="3141"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51115 (Overtime)</w:t>
            </w:r>
          </w:p>
        </w:tc>
      </w:tr>
      <w:tr w:rsidR="00BA55C1" w:rsidRPr="00A640DC" w:rsidTr="00051014">
        <w:trPr>
          <w:trHeight w:val="240"/>
          <w:jc w:val="center"/>
        </w:trPr>
        <w:tc>
          <w:tcPr>
            <w:tcW w:w="1639" w:type="dxa"/>
            <w:tcBorders>
              <w:top w:val="nil"/>
              <w:left w:val="nil"/>
              <w:bottom w:val="nil"/>
              <w:right w:val="nil"/>
            </w:tcBorders>
          </w:tcPr>
          <w:p w:rsidR="00BA55C1" w:rsidRPr="00A640DC"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De</w:t>
            </w:r>
            <w:r w:rsidRPr="00A640DC">
              <w:rPr>
                <w:rFonts w:ascii="Calibri" w:eastAsia="Times New Roman" w:hAnsi="Calibri" w:cs="Calibri"/>
                <w:color w:val="000000"/>
                <w:sz w:val="18"/>
                <w:szCs w:val="18"/>
              </w:rPr>
              <w:t>crease</w:t>
            </w:r>
          </w:p>
        </w:tc>
        <w:tc>
          <w:tcPr>
            <w:tcW w:w="900" w:type="dxa"/>
            <w:tcBorders>
              <w:top w:val="nil"/>
              <w:left w:val="nil"/>
              <w:bottom w:val="nil"/>
              <w:right w:val="nil"/>
            </w:tcBorders>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$21,369</w:t>
            </w:r>
          </w:p>
        </w:tc>
        <w:tc>
          <w:tcPr>
            <w:tcW w:w="673"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w:t>
            </w:r>
            <w:r w:rsidRPr="00A640DC">
              <w:rPr>
                <w:rFonts w:ascii="Calibri" w:eastAsia="Times New Roman" w:hAnsi="Calibri" w:cs="Calibri"/>
                <w:color w:val="000000"/>
                <w:sz w:val="18"/>
                <w:szCs w:val="18"/>
              </w:rPr>
              <w:t>-</w:t>
            </w:r>
            <w:r>
              <w:rPr>
                <w:rFonts w:ascii="Calibri" w:eastAsia="Times New Roman" w:hAnsi="Calibri" w:cs="Calibri"/>
                <w:color w:val="000000"/>
                <w:sz w:val="18"/>
                <w:szCs w:val="18"/>
              </w:rPr>
              <w:t>06</w:t>
            </w:r>
          </w:p>
        </w:tc>
        <w:tc>
          <w:tcPr>
            <w:tcW w:w="3141" w:type="dxa"/>
            <w:tcBorders>
              <w:top w:val="nil"/>
              <w:left w:val="nil"/>
              <w:bottom w:val="nil"/>
              <w:right w:val="nil"/>
            </w:tcBorders>
            <w:shd w:val="clear" w:color="auto" w:fill="auto"/>
            <w:noWrap/>
            <w:vAlign w:val="center"/>
            <w:hideMark/>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BA55C1" w:rsidRPr="00A640DC" w:rsidTr="00051014">
        <w:trPr>
          <w:trHeight w:val="240"/>
          <w:jc w:val="center"/>
        </w:trPr>
        <w:tc>
          <w:tcPr>
            <w:tcW w:w="1639" w:type="dxa"/>
            <w:tcBorders>
              <w:top w:val="nil"/>
              <w:left w:val="nil"/>
              <w:bottom w:val="nil"/>
              <w:right w:val="nil"/>
            </w:tcBorders>
          </w:tcPr>
          <w:p w:rsidR="00BA55C1" w:rsidRPr="00A640DC"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$21,369</w:t>
            </w:r>
          </w:p>
        </w:tc>
        <w:tc>
          <w:tcPr>
            <w:tcW w:w="673"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BA55C1" w:rsidRPr="00A640DC"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10580-06</w:t>
            </w:r>
          </w:p>
        </w:tc>
        <w:tc>
          <w:tcPr>
            <w:tcW w:w="3141" w:type="dxa"/>
            <w:tcBorders>
              <w:top w:val="nil"/>
              <w:left w:val="nil"/>
              <w:bottom w:val="nil"/>
              <w:right w:val="nil"/>
            </w:tcBorders>
            <w:shd w:val="clear" w:color="auto" w:fill="auto"/>
            <w:noWrap/>
            <w:vAlign w:val="center"/>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BA55C1" w:rsidRPr="00A640DC" w:rsidTr="00051014">
        <w:trPr>
          <w:trHeight w:val="198"/>
          <w:jc w:val="center"/>
        </w:trPr>
        <w:tc>
          <w:tcPr>
            <w:tcW w:w="1639" w:type="dxa"/>
            <w:tcBorders>
              <w:top w:val="nil"/>
              <w:left w:val="nil"/>
              <w:bottom w:val="nil"/>
              <w:right w:val="nil"/>
            </w:tcBorders>
          </w:tcPr>
          <w:p w:rsidR="00BA55C1"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Decrease</w:t>
            </w:r>
          </w:p>
        </w:tc>
        <w:tc>
          <w:tcPr>
            <w:tcW w:w="900" w:type="dxa"/>
            <w:tcBorders>
              <w:top w:val="nil"/>
              <w:left w:val="nil"/>
              <w:bottom w:val="nil"/>
              <w:right w:val="nil"/>
            </w:tcBorders>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$17,484</w:t>
            </w:r>
          </w:p>
        </w:tc>
        <w:tc>
          <w:tcPr>
            <w:tcW w:w="673"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BA55C1" w:rsidRPr="00A640DC" w:rsidTr="00051014">
        <w:trPr>
          <w:trHeight w:val="153"/>
          <w:jc w:val="center"/>
        </w:trPr>
        <w:tc>
          <w:tcPr>
            <w:tcW w:w="1639" w:type="dxa"/>
            <w:tcBorders>
              <w:top w:val="nil"/>
              <w:left w:val="nil"/>
              <w:bottom w:val="nil"/>
              <w:right w:val="nil"/>
            </w:tcBorders>
          </w:tcPr>
          <w:p w:rsidR="00BA55C1"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$17,484</w:t>
            </w:r>
          </w:p>
        </w:tc>
        <w:tc>
          <w:tcPr>
            <w:tcW w:w="673"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138"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141" w:type="dxa"/>
            <w:tcBorders>
              <w:top w:val="nil"/>
              <w:left w:val="nil"/>
              <w:bottom w:val="nil"/>
              <w:right w:val="nil"/>
            </w:tcBorders>
            <w:shd w:val="clear" w:color="auto" w:fill="auto"/>
            <w:noWrap/>
            <w:vAlign w:val="center"/>
          </w:tcPr>
          <w:p w:rsidR="00BA55C1" w:rsidRPr="00A640DC"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BA55C1" w:rsidRPr="00A640DC" w:rsidTr="00051014">
        <w:trPr>
          <w:trHeight w:val="288"/>
          <w:jc w:val="center"/>
        </w:trPr>
        <w:tc>
          <w:tcPr>
            <w:tcW w:w="1639" w:type="dxa"/>
            <w:tcBorders>
              <w:top w:val="nil"/>
              <w:left w:val="nil"/>
              <w:bottom w:val="nil"/>
              <w:right w:val="nil"/>
            </w:tcBorders>
          </w:tcPr>
          <w:p w:rsidR="00BA55C1"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$20,000</w:t>
            </w:r>
          </w:p>
        </w:tc>
        <w:tc>
          <w:tcPr>
            <w:tcW w:w="673" w:type="dxa"/>
            <w:tcBorders>
              <w:top w:val="nil"/>
              <w:left w:val="nil"/>
              <w:bottom w:val="nil"/>
              <w:right w:val="nil"/>
            </w:tcBorders>
            <w:shd w:val="clear" w:color="auto" w:fill="auto"/>
            <w:noWrap/>
            <w:vAlign w:val="center"/>
          </w:tcPr>
          <w:p w:rsidR="00BA55C1" w:rsidRDefault="00BA55C1"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w:t>
            </w:r>
          </w:p>
        </w:tc>
        <w:tc>
          <w:tcPr>
            <w:tcW w:w="1138"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50400-00</w:t>
            </w:r>
          </w:p>
        </w:tc>
        <w:tc>
          <w:tcPr>
            <w:tcW w:w="3141" w:type="dxa"/>
            <w:tcBorders>
              <w:top w:val="nil"/>
              <w:left w:val="nil"/>
              <w:bottom w:val="nil"/>
              <w:right w:val="nil"/>
            </w:tcBorders>
            <w:shd w:val="clear" w:color="auto" w:fill="auto"/>
            <w:noWrap/>
            <w:vAlign w:val="center"/>
          </w:tcPr>
          <w:p w:rsidR="00BA55C1"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52230 (Veterinary Services)</w:t>
            </w:r>
          </w:p>
        </w:tc>
      </w:tr>
      <w:tr w:rsidR="00BA55C1" w:rsidRPr="00A640DC" w:rsidTr="00051014">
        <w:trPr>
          <w:trHeight w:val="288"/>
          <w:jc w:val="center"/>
        </w:trPr>
        <w:tc>
          <w:tcPr>
            <w:tcW w:w="1639" w:type="dxa"/>
            <w:tcBorders>
              <w:top w:val="nil"/>
              <w:left w:val="nil"/>
              <w:bottom w:val="nil"/>
              <w:right w:val="nil"/>
            </w:tcBorders>
          </w:tcPr>
          <w:p w:rsidR="00BA55C1" w:rsidRDefault="00BA55C1" w:rsidP="00BA55C1">
            <w:pPr>
              <w:pStyle w:val="ListParagraph"/>
              <w:numPr>
                <w:ilvl w:val="0"/>
                <w:numId w:val="10"/>
              </w:numPr>
              <w:spacing w:after="0" w:line="240" w:lineRule="auto"/>
              <w:ind w:left="345" w:firstLine="0"/>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$20,000</w:t>
            </w:r>
          </w:p>
        </w:tc>
        <w:tc>
          <w:tcPr>
            <w:tcW w:w="673"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w:t>
            </w:r>
          </w:p>
        </w:tc>
        <w:tc>
          <w:tcPr>
            <w:tcW w:w="1138" w:type="dxa"/>
            <w:tcBorders>
              <w:top w:val="nil"/>
              <w:left w:val="nil"/>
              <w:bottom w:val="nil"/>
              <w:right w:val="nil"/>
            </w:tcBorders>
            <w:shd w:val="clear" w:color="auto" w:fill="auto"/>
            <w:noWrap/>
            <w:vAlign w:val="center"/>
          </w:tcPr>
          <w:p w:rsidR="00BA55C1" w:rsidRDefault="00BA55C1" w:rsidP="00BA55C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50401-00</w:t>
            </w:r>
          </w:p>
        </w:tc>
        <w:tc>
          <w:tcPr>
            <w:tcW w:w="3141" w:type="dxa"/>
            <w:tcBorders>
              <w:top w:val="nil"/>
              <w:left w:val="nil"/>
              <w:bottom w:val="nil"/>
              <w:right w:val="nil"/>
            </w:tcBorders>
            <w:shd w:val="clear" w:color="auto" w:fill="auto"/>
            <w:noWrap/>
            <w:vAlign w:val="center"/>
          </w:tcPr>
          <w:p w:rsidR="00BA55C1" w:rsidRDefault="00BA55C1" w:rsidP="00BA55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52230 (Veterinary Services)</w:t>
            </w:r>
          </w:p>
        </w:tc>
      </w:tr>
    </w:tbl>
    <w:p w:rsidR="00BA55C1" w:rsidRDefault="00BA55C1" w:rsidP="00BA55C1"/>
    <w:p w:rsidR="00BA55C1" w:rsidRDefault="00BA55C1" w:rsidP="00BA55C1">
      <w:pPr>
        <w:pStyle w:val="ListParagraph"/>
        <w:numPr>
          <w:ilvl w:val="0"/>
          <w:numId w:val="1"/>
        </w:numPr>
        <w:jc w:val="both"/>
      </w:pPr>
      <w:r>
        <w:t xml:space="preserve">The Roads </w:t>
      </w:r>
      <w:r w:rsidR="00C26867">
        <w:t xml:space="preserve">Capital Improvement Project 21058 (Sub-division 20405-00) </w:t>
      </w:r>
      <w:r>
        <w:t xml:space="preserve">Glass Fire </w:t>
      </w:r>
      <w:r w:rsidR="00C26867">
        <w:t xml:space="preserve">Emergency </w:t>
      </w:r>
      <w:r>
        <w:t xml:space="preserve">Opening Tree Removal program requires an amendment to increase revenues </w:t>
      </w:r>
      <w:r w:rsidR="00C26867">
        <w:t xml:space="preserve">offset by an </w:t>
      </w:r>
      <w:r>
        <w:t>increase</w:t>
      </w:r>
      <w:r w:rsidR="00C26867">
        <w:t xml:space="preserve">d </w:t>
      </w:r>
      <w:r>
        <w:t xml:space="preserve">transfer </w:t>
      </w:r>
      <w:r w:rsidR="00C26867">
        <w:t xml:space="preserve">out </w:t>
      </w:r>
      <w:r>
        <w:t>from unspent appropriations from the Glass Fire Emergency (Subdivision 10580-0</w:t>
      </w:r>
      <w:r w:rsidR="00C26867">
        <w:t>7).</w:t>
      </w:r>
      <w:r>
        <w:t xml:space="preserve"> The adjustment is as follows:</w:t>
      </w:r>
    </w:p>
    <w:tbl>
      <w:tblPr>
        <w:tblW w:w="7905" w:type="dxa"/>
        <w:jc w:val="center"/>
        <w:tblLook w:val="04A0" w:firstRow="1" w:lastRow="0" w:firstColumn="1" w:lastColumn="0" w:noHBand="0" w:noVBand="1"/>
      </w:tblPr>
      <w:tblGrid>
        <w:gridCol w:w="1611"/>
        <w:gridCol w:w="900"/>
        <w:gridCol w:w="980"/>
        <w:gridCol w:w="1048"/>
        <w:gridCol w:w="3366"/>
      </w:tblGrid>
      <w:tr w:rsidR="00C26867" w:rsidRPr="00A640DC" w:rsidTr="00C26867">
        <w:trPr>
          <w:trHeight w:val="240"/>
          <w:jc w:val="center"/>
        </w:trPr>
        <w:tc>
          <w:tcPr>
            <w:tcW w:w="1611" w:type="dxa"/>
            <w:tcBorders>
              <w:top w:val="nil"/>
              <w:left w:val="nil"/>
              <w:bottom w:val="nil"/>
              <w:right w:val="nil"/>
            </w:tcBorders>
          </w:tcPr>
          <w:p w:rsidR="00C26867" w:rsidRDefault="00C26867" w:rsidP="00051014">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3366"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1"/>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$366,247</w:t>
            </w:r>
          </w:p>
        </w:tc>
        <w:tc>
          <w:tcPr>
            <w:tcW w:w="980"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20405-00</w:t>
            </w:r>
          </w:p>
        </w:tc>
        <w:tc>
          <w:tcPr>
            <w:tcW w:w="3366"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48210 (Transfers In from General Fund)</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1"/>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$366,247</w:t>
            </w:r>
          </w:p>
        </w:tc>
        <w:tc>
          <w:tcPr>
            <w:tcW w:w="980"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20405-00</w:t>
            </w:r>
          </w:p>
        </w:tc>
        <w:tc>
          <w:tcPr>
            <w:tcW w:w="3366"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1"/>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Decrease</w:t>
            </w:r>
          </w:p>
        </w:tc>
        <w:tc>
          <w:tcPr>
            <w:tcW w:w="900" w:type="dxa"/>
            <w:tcBorders>
              <w:top w:val="nil"/>
              <w:left w:val="nil"/>
              <w:bottom w:val="nil"/>
              <w:right w:val="nil"/>
            </w:tcBorders>
          </w:tcPr>
          <w:p w:rsidR="00C26867"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$366,247</w:t>
            </w:r>
          </w:p>
        </w:tc>
        <w:tc>
          <w:tcPr>
            <w:tcW w:w="980" w:type="dxa"/>
            <w:tcBorders>
              <w:top w:val="nil"/>
              <w:left w:val="nil"/>
              <w:bottom w:val="nil"/>
              <w:right w:val="nil"/>
            </w:tcBorders>
            <w:shd w:val="clear" w:color="auto" w:fill="auto"/>
            <w:noWrap/>
            <w:vAlign w:val="center"/>
          </w:tcPr>
          <w:p w:rsidR="00C26867"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048" w:type="dxa"/>
            <w:tcBorders>
              <w:top w:val="nil"/>
              <w:left w:val="nil"/>
              <w:bottom w:val="nil"/>
              <w:right w:val="nil"/>
            </w:tcBorders>
            <w:shd w:val="clear" w:color="auto" w:fill="auto"/>
            <w:noWrap/>
            <w:vAlign w:val="center"/>
          </w:tcPr>
          <w:p w:rsidR="00C26867"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10580-07</w:t>
            </w:r>
          </w:p>
        </w:tc>
        <w:tc>
          <w:tcPr>
            <w:tcW w:w="3366" w:type="dxa"/>
            <w:tcBorders>
              <w:top w:val="nil"/>
              <w:left w:val="nil"/>
              <w:bottom w:val="nil"/>
              <w:right w:val="nil"/>
            </w:tcBorders>
            <w:shd w:val="clear" w:color="auto" w:fill="auto"/>
            <w:noWrap/>
            <w:vAlign w:val="center"/>
          </w:tcPr>
          <w:p w:rsidR="00C26867" w:rsidRPr="00A640DC" w:rsidRDefault="00C26867" w:rsidP="00C2686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1"/>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$366,247</w:t>
            </w:r>
          </w:p>
        </w:tc>
        <w:tc>
          <w:tcPr>
            <w:tcW w:w="980"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048"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10580-01</w:t>
            </w:r>
          </w:p>
        </w:tc>
        <w:tc>
          <w:tcPr>
            <w:tcW w:w="3366"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561</w:t>
            </w:r>
            <w:r>
              <w:rPr>
                <w:rFonts w:ascii="Calibri" w:eastAsia="Times New Roman" w:hAnsi="Calibri" w:cs="Calibri"/>
                <w:color w:val="000000"/>
                <w:sz w:val="18"/>
                <w:szCs w:val="18"/>
              </w:rPr>
              <w:t>20 (Transfers Out to Roads)</w:t>
            </w:r>
          </w:p>
        </w:tc>
      </w:tr>
    </w:tbl>
    <w:p w:rsidR="00BA55C1" w:rsidRDefault="00BA55C1" w:rsidP="00C26867">
      <w:pPr>
        <w:jc w:val="both"/>
      </w:pPr>
    </w:p>
    <w:p w:rsidR="00BA55C1" w:rsidRDefault="00BA55C1" w:rsidP="00BA55C1">
      <w:pPr>
        <w:pStyle w:val="ListParagraph"/>
        <w:numPr>
          <w:ilvl w:val="0"/>
          <w:numId w:val="1"/>
        </w:numPr>
        <w:jc w:val="both"/>
      </w:pPr>
      <w:r>
        <w:t>The Cuttings Wharf Road FHWA 2014 Earthquake Repair project R8230 was advanced funds from the Road loan from the General Fund pending reimbursement from the FHWA.  The project is complete and the costs have been reconciled.  Unspent funds will be transferred from program R8230 (Subdivision 20405-00) to the Roads Operations budget (Subdivision 20400-00).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C26867" w:rsidRPr="00A640DC" w:rsidTr="00C26867">
        <w:trPr>
          <w:trHeight w:val="240"/>
          <w:jc w:val="center"/>
        </w:trPr>
        <w:tc>
          <w:tcPr>
            <w:tcW w:w="1611" w:type="dxa"/>
            <w:tcBorders>
              <w:top w:val="nil"/>
              <w:left w:val="nil"/>
              <w:bottom w:val="nil"/>
              <w:right w:val="nil"/>
            </w:tcBorders>
          </w:tcPr>
          <w:p w:rsidR="00C26867" w:rsidRDefault="00C26867" w:rsidP="00051014">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2"/>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De</w:t>
            </w:r>
            <w:r w:rsidRPr="00A640DC">
              <w:rPr>
                <w:rFonts w:ascii="Calibri" w:eastAsia="Times New Roman" w:hAnsi="Calibri" w:cs="Calibri"/>
                <w:color w:val="000000"/>
                <w:sz w:val="18"/>
                <w:szCs w:val="18"/>
              </w:rPr>
              <w:t>crease</w:t>
            </w:r>
          </w:p>
        </w:tc>
        <w:tc>
          <w:tcPr>
            <w:tcW w:w="809" w:type="dxa"/>
            <w:tcBorders>
              <w:top w:val="nil"/>
              <w:left w:val="nil"/>
              <w:bottom w:val="nil"/>
              <w:right w:val="nil"/>
            </w:tcBorders>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$75,610</w:t>
            </w:r>
          </w:p>
        </w:tc>
        <w:tc>
          <w:tcPr>
            <w:tcW w:w="980"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20405-00 </w:t>
            </w:r>
          </w:p>
        </w:tc>
        <w:tc>
          <w:tcPr>
            <w:tcW w:w="2635" w:type="dxa"/>
            <w:tcBorders>
              <w:top w:val="nil"/>
              <w:left w:val="nil"/>
              <w:bottom w:val="nil"/>
              <w:right w:val="nil"/>
            </w:tcBorders>
            <w:shd w:val="clear" w:color="auto" w:fill="auto"/>
            <w:noWrap/>
            <w:vAlign w:val="center"/>
            <w:hideMark/>
          </w:tcPr>
          <w:p w:rsidR="00C26867" w:rsidRPr="00A640DC" w:rsidRDefault="00C26867"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52360 (Construction Services)</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C26867" w:rsidRPr="00A640DC" w:rsidRDefault="00C26867"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r w:rsidR="00B86AB1">
              <w:rPr>
                <w:rFonts w:ascii="Calibri" w:eastAsia="Times New Roman" w:hAnsi="Calibri" w:cs="Calibri"/>
                <w:color w:val="000000"/>
                <w:sz w:val="18"/>
                <w:szCs w:val="18"/>
              </w:rPr>
              <w:t>5,610</w:t>
            </w:r>
          </w:p>
        </w:tc>
        <w:tc>
          <w:tcPr>
            <w:tcW w:w="980"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w:t>
            </w:r>
            <w:r>
              <w:rPr>
                <w:rFonts w:ascii="Calibri" w:eastAsia="Times New Roman" w:hAnsi="Calibri" w:cs="Calibri"/>
                <w:color w:val="000000"/>
                <w:sz w:val="18"/>
                <w:szCs w:val="18"/>
              </w:rPr>
              <w:t>040</w:t>
            </w:r>
          </w:p>
        </w:tc>
        <w:tc>
          <w:tcPr>
            <w:tcW w:w="1048"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20405-00</w:t>
            </w:r>
          </w:p>
        </w:tc>
        <w:tc>
          <w:tcPr>
            <w:tcW w:w="2635" w:type="dxa"/>
            <w:tcBorders>
              <w:top w:val="nil"/>
              <w:left w:val="nil"/>
              <w:bottom w:val="nil"/>
              <w:right w:val="nil"/>
            </w:tcBorders>
            <w:shd w:val="clear" w:color="auto" w:fill="auto"/>
            <w:noWrap/>
            <w:vAlign w:val="center"/>
            <w:hideMark/>
          </w:tcPr>
          <w:p w:rsidR="00C26867" w:rsidRDefault="00C26867" w:rsidP="00C2686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C26867" w:rsidRPr="00A640DC" w:rsidTr="00C26867">
        <w:trPr>
          <w:trHeight w:val="240"/>
          <w:jc w:val="center"/>
        </w:trPr>
        <w:tc>
          <w:tcPr>
            <w:tcW w:w="1611" w:type="dxa"/>
            <w:tcBorders>
              <w:top w:val="nil"/>
              <w:left w:val="nil"/>
              <w:bottom w:val="nil"/>
              <w:right w:val="nil"/>
            </w:tcBorders>
          </w:tcPr>
          <w:p w:rsidR="00C26867" w:rsidRPr="00A640DC" w:rsidRDefault="00C26867" w:rsidP="00C26867">
            <w:pPr>
              <w:pStyle w:val="ListParagraph"/>
              <w:numPr>
                <w:ilvl w:val="0"/>
                <w:numId w:val="1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C26867" w:rsidRPr="00A640DC"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w:t>
            </w:r>
            <w:r w:rsidR="00C26867">
              <w:rPr>
                <w:rFonts w:ascii="Calibri" w:eastAsia="Times New Roman" w:hAnsi="Calibri" w:cs="Calibri"/>
                <w:color w:val="000000"/>
                <w:sz w:val="18"/>
                <w:szCs w:val="18"/>
              </w:rPr>
              <w:t>,</w:t>
            </w:r>
            <w:r>
              <w:rPr>
                <w:rFonts w:ascii="Calibri" w:eastAsia="Times New Roman" w:hAnsi="Calibri" w:cs="Calibri"/>
                <w:color w:val="000000"/>
                <w:sz w:val="18"/>
                <w:szCs w:val="18"/>
              </w:rPr>
              <w:t>610</w:t>
            </w:r>
          </w:p>
        </w:tc>
        <w:tc>
          <w:tcPr>
            <w:tcW w:w="980"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w:t>
            </w:r>
            <w:r>
              <w:rPr>
                <w:rFonts w:ascii="Calibri" w:eastAsia="Times New Roman" w:hAnsi="Calibri" w:cs="Calibri"/>
                <w:color w:val="000000"/>
                <w:sz w:val="18"/>
                <w:szCs w:val="18"/>
              </w:rPr>
              <w:t>040</w:t>
            </w:r>
          </w:p>
        </w:tc>
        <w:tc>
          <w:tcPr>
            <w:tcW w:w="1048"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20400-00</w:t>
            </w:r>
          </w:p>
        </w:tc>
        <w:tc>
          <w:tcPr>
            <w:tcW w:w="2635" w:type="dxa"/>
            <w:tcBorders>
              <w:top w:val="nil"/>
              <w:left w:val="nil"/>
              <w:bottom w:val="nil"/>
              <w:right w:val="nil"/>
            </w:tcBorders>
            <w:shd w:val="clear" w:color="auto" w:fill="auto"/>
            <w:noWrap/>
            <w:vAlign w:val="center"/>
            <w:hideMark/>
          </w:tcPr>
          <w:p w:rsidR="00C26867" w:rsidRPr="00A640DC" w:rsidRDefault="00C26867" w:rsidP="00C2686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r w:rsidR="00B86AB1" w:rsidRPr="00A640DC" w:rsidTr="00C26867">
        <w:trPr>
          <w:trHeight w:val="240"/>
          <w:jc w:val="center"/>
        </w:trPr>
        <w:tc>
          <w:tcPr>
            <w:tcW w:w="1611" w:type="dxa"/>
            <w:tcBorders>
              <w:top w:val="nil"/>
              <w:left w:val="nil"/>
              <w:bottom w:val="nil"/>
              <w:right w:val="nil"/>
            </w:tcBorders>
          </w:tcPr>
          <w:p w:rsidR="00B86AB1" w:rsidRPr="00A640DC" w:rsidRDefault="00B86AB1" w:rsidP="00B86AB1">
            <w:pPr>
              <w:pStyle w:val="ListParagraph"/>
              <w:numPr>
                <w:ilvl w:val="0"/>
                <w:numId w:val="12"/>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809" w:type="dxa"/>
            <w:tcBorders>
              <w:top w:val="nil"/>
              <w:left w:val="nil"/>
              <w:bottom w:val="nil"/>
              <w:right w:val="nil"/>
            </w:tcBorders>
          </w:tcPr>
          <w:p w:rsidR="00B86AB1"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$442</w:t>
            </w:r>
          </w:p>
        </w:tc>
        <w:tc>
          <w:tcPr>
            <w:tcW w:w="980" w:type="dxa"/>
            <w:tcBorders>
              <w:top w:val="nil"/>
              <w:left w:val="nil"/>
              <w:bottom w:val="nil"/>
              <w:right w:val="nil"/>
            </w:tcBorders>
            <w:shd w:val="clear" w:color="auto" w:fill="auto"/>
            <w:noWrap/>
            <w:vAlign w:val="center"/>
          </w:tcPr>
          <w:p w:rsidR="00B86AB1" w:rsidRPr="00A640DC"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tcPr>
          <w:p w:rsidR="00B86AB1"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20400-00</w:t>
            </w:r>
          </w:p>
        </w:tc>
        <w:tc>
          <w:tcPr>
            <w:tcW w:w="2635" w:type="dxa"/>
            <w:tcBorders>
              <w:top w:val="nil"/>
              <w:left w:val="nil"/>
              <w:bottom w:val="nil"/>
              <w:right w:val="nil"/>
            </w:tcBorders>
            <w:shd w:val="clear" w:color="auto" w:fill="auto"/>
            <w:noWrap/>
            <w:vAlign w:val="center"/>
          </w:tcPr>
          <w:p w:rsidR="00B86AB1" w:rsidRDefault="00B86AB1"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B86AB1" w:rsidRPr="00A640DC" w:rsidTr="00C26867">
        <w:trPr>
          <w:trHeight w:val="240"/>
          <w:jc w:val="center"/>
        </w:trPr>
        <w:tc>
          <w:tcPr>
            <w:tcW w:w="1611" w:type="dxa"/>
            <w:tcBorders>
              <w:top w:val="nil"/>
              <w:left w:val="nil"/>
              <w:bottom w:val="nil"/>
              <w:right w:val="nil"/>
            </w:tcBorders>
          </w:tcPr>
          <w:p w:rsidR="00B86AB1" w:rsidRDefault="00B86AB1" w:rsidP="00B86AB1">
            <w:pPr>
              <w:pStyle w:val="ListParagraph"/>
              <w:numPr>
                <w:ilvl w:val="0"/>
                <w:numId w:val="12"/>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809" w:type="dxa"/>
            <w:tcBorders>
              <w:top w:val="nil"/>
              <w:left w:val="nil"/>
              <w:bottom w:val="nil"/>
              <w:right w:val="nil"/>
            </w:tcBorders>
          </w:tcPr>
          <w:p w:rsidR="00B86AB1"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$442</w:t>
            </w:r>
          </w:p>
        </w:tc>
        <w:tc>
          <w:tcPr>
            <w:tcW w:w="980" w:type="dxa"/>
            <w:tcBorders>
              <w:top w:val="nil"/>
              <w:left w:val="nil"/>
              <w:bottom w:val="nil"/>
              <w:right w:val="nil"/>
            </w:tcBorders>
            <w:shd w:val="clear" w:color="auto" w:fill="auto"/>
            <w:noWrap/>
            <w:vAlign w:val="center"/>
          </w:tcPr>
          <w:p w:rsidR="00B86AB1"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tcPr>
          <w:p w:rsidR="00B86AB1" w:rsidRDefault="00B86AB1"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20400-00</w:t>
            </w:r>
          </w:p>
        </w:tc>
        <w:tc>
          <w:tcPr>
            <w:tcW w:w="2635" w:type="dxa"/>
            <w:tcBorders>
              <w:top w:val="nil"/>
              <w:left w:val="nil"/>
              <w:bottom w:val="nil"/>
              <w:right w:val="nil"/>
            </w:tcBorders>
            <w:shd w:val="clear" w:color="auto" w:fill="auto"/>
            <w:noWrap/>
            <w:vAlign w:val="center"/>
          </w:tcPr>
          <w:p w:rsidR="00B86AB1" w:rsidRPr="00A640DC" w:rsidRDefault="00B86AB1"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C26867" w:rsidRDefault="00C26867" w:rsidP="002F4940">
      <w:pPr>
        <w:jc w:val="both"/>
      </w:pPr>
    </w:p>
    <w:p w:rsidR="00BA55C1" w:rsidRDefault="00BA55C1" w:rsidP="00BA55C1">
      <w:pPr>
        <w:pStyle w:val="ListParagraph"/>
        <w:numPr>
          <w:ilvl w:val="0"/>
          <w:numId w:val="1"/>
        </w:numPr>
        <w:jc w:val="both"/>
      </w:pPr>
      <w:r>
        <w:t>The Roads Division requests a new CIP program 21066 for the Olive Hill/Mt. George paving project within the Roads CIP (Subdivision 20405-00).  The amendment requests releasing $750,000 from the Accumulated Capital Outlay (ACO) fund (Subdivision 30000-00) available in the designation from the PG&amp;E settlement for Roads to increase appropriations in the new program 21066 (Subdivision 20405-00).  The adjustment is as follows:</w:t>
      </w:r>
    </w:p>
    <w:tbl>
      <w:tblPr>
        <w:tblW w:w="7114" w:type="dxa"/>
        <w:jc w:val="center"/>
        <w:tblLook w:val="04A0" w:firstRow="1" w:lastRow="0" w:firstColumn="1" w:lastColumn="0" w:noHBand="0" w:noVBand="1"/>
      </w:tblPr>
      <w:tblGrid>
        <w:gridCol w:w="1551"/>
        <w:gridCol w:w="900"/>
        <w:gridCol w:w="980"/>
        <w:gridCol w:w="1048"/>
        <w:gridCol w:w="2635"/>
      </w:tblGrid>
      <w:tr w:rsidR="00051014" w:rsidRPr="00A640DC" w:rsidTr="00051014">
        <w:trPr>
          <w:trHeight w:val="240"/>
          <w:jc w:val="center"/>
        </w:trPr>
        <w:tc>
          <w:tcPr>
            <w:tcW w:w="1551" w:type="dxa"/>
            <w:tcBorders>
              <w:top w:val="nil"/>
              <w:left w:val="nil"/>
              <w:bottom w:val="nil"/>
              <w:right w:val="nil"/>
            </w:tcBorders>
          </w:tcPr>
          <w:p w:rsidR="00051014" w:rsidRDefault="00051014" w:rsidP="00051014">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051014" w:rsidRPr="00A640DC" w:rsidTr="00051014">
        <w:trPr>
          <w:trHeight w:val="240"/>
          <w:jc w:val="center"/>
        </w:trPr>
        <w:tc>
          <w:tcPr>
            <w:tcW w:w="1551" w:type="dxa"/>
            <w:tcBorders>
              <w:top w:val="nil"/>
              <w:left w:val="nil"/>
              <w:bottom w:val="nil"/>
              <w:right w:val="nil"/>
            </w:tcBorders>
          </w:tcPr>
          <w:p w:rsidR="00051014" w:rsidRPr="00A640DC" w:rsidRDefault="00051014" w:rsidP="00051014">
            <w:pPr>
              <w:pStyle w:val="ListParagraph"/>
              <w:numPr>
                <w:ilvl w:val="0"/>
                <w:numId w:val="14"/>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w:t>
            </w:r>
            <w:r w:rsidRPr="00A640DC">
              <w:rPr>
                <w:rFonts w:ascii="Calibri" w:eastAsia="Times New Roman" w:hAnsi="Calibri" w:cs="Calibri"/>
                <w:color w:val="000000"/>
                <w:sz w:val="18"/>
                <w:szCs w:val="18"/>
              </w:rPr>
              <w:t>crease</w:t>
            </w:r>
          </w:p>
        </w:tc>
        <w:tc>
          <w:tcPr>
            <w:tcW w:w="900"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$750,000</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30000-00</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051014" w:rsidRPr="00A640DC" w:rsidTr="00051014">
        <w:trPr>
          <w:trHeight w:val="240"/>
          <w:jc w:val="center"/>
        </w:trPr>
        <w:tc>
          <w:tcPr>
            <w:tcW w:w="1551" w:type="dxa"/>
            <w:tcBorders>
              <w:top w:val="nil"/>
              <w:left w:val="nil"/>
              <w:bottom w:val="nil"/>
              <w:right w:val="nil"/>
            </w:tcBorders>
          </w:tcPr>
          <w:p w:rsidR="00051014" w:rsidRPr="00A640DC" w:rsidRDefault="00051014" w:rsidP="00051014">
            <w:pPr>
              <w:pStyle w:val="ListParagraph"/>
              <w:numPr>
                <w:ilvl w:val="0"/>
                <w:numId w:val="14"/>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$750,000</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w:t>
            </w:r>
            <w:r>
              <w:rPr>
                <w:rFonts w:ascii="Calibri" w:eastAsia="Times New Roman" w:hAnsi="Calibri" w:cs="Calibri"/>
                <w:color w:val="000000"/>
                <w:sz w:val="18"/>
                <w:szCs w:val="18"/>
              </w:rPr>
              <w:t>040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20405-00</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48200 (Transfers In)</w:t>
            </w:r>
          </w:p>
        </w:tc>
      </w:tr>
      <w:tr w:rsidR="00051014" w:rsidRPr="00A640DC" w:rsidTr="00051014">
        <w:trPr>
          <w:trHeight w:val="240"/>
          <w:jc w:val="center"/>
        </w:trPr>
        <w:tc>
          <w:tcPr>
            <w:tcW w:w="1551" w:type="dxa"/>
            <w:tcBorders>
              <w:top w:val="nil"/>
              <w:left w:val="nil"/>
              <w:bottom w:val="nil"/>
              <w:right w:val="nil"/>
            </w:tcBorders>
          </w:tcPr>
          <w:p w:rsidR="00051014" w:rsidRPr="00A640DC" w:rsidRDefault="00051014" w:rsidP="00051014">
            <w:pPr>
              <w:pStyle w:val="ListParagraph"/>
              <w:numPr>
                <w:ilvl w:val="0"/>
                <w:numId w:val="14"/>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900"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$750,000</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2</w:t>
            </w:r>
            <w:r>
              <w:rPr>
                <w:rFonts w:ascii="Calibri" w:eastAsia="Times New Roman" w:hAnsi="Calibri" w:cs="Calibri"/>
                <w:color w:val="000000"/>
                <w:sz w:val="18"/>
                <w:szCs w:val="18"/>
              </w:rPr>
              <w:t>040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20405-00</w:t>
            </w:r>
          </w:p>
        </w:tc>
        <w:tc>
          <w:tcPr>
            <w:tcW w:w="2635" w:type="dxa"/>
            <w:tcBorders>
              <w:top w:val="nil"/>
              <w:left w:val="nil"/>
              <w:bottom w:val="nil"/>
              <w:right w:val="nil"/>
            </w:tcBorders>
            <w:shd w:val="clear" w:color="auto" w:fill="auto"/>
            <w:noWrap/>
            <w:vAlign w:val="center"/>
            <w:hideMark/>
          </w:tcPr>
          <w:p w:rsidR="00051014"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051014" w:rsidRPr="00A640DC" w:rsidTr="00051014">
        <w:trPr>
          <w:trHeight w:val="240"/>
          <w:jc w:val="center"/>
        </w:trPr>
        <w:tc>
          <w:tcPr>
            <w:tcW w:w="1551" w:type="dxa"/>
            <w:tcBorders>
              <w:top w:val="nil"/>
              <w:left w:val="nil"/>
              <w:bottom w:val="nil"/>
              <w:right w:val="nil"/>
            </w:tcBorders>
          </w:tcPr>
          <w:p w:rsidR="00051014" w:rsidRPr="00A640DC" w:rsidRDefault="00051014" w:rsidP="00051014">
            <w:pPr>
              <w:pStyle w:val="ListParagraph"/>
              <w:numPr>
                <w:ilvl w:val="0"/>
                <w:numId w:val="14"/>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900" w:type="dxa"/>
            <w:tcBorders>
              <w:top w:val="nil"/>
              <w:left w:val="nil"/>
              <w:bottom w:val="nil"/>
              <w:right w:val="nil"/>
            </w:tcBorders>
          </w:tcPr>
          <w:p w:rsidR="00051014"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$750,000</w:t>
            </w:r>
          </w:p>
        </w:tc>
        <w:tc>
          <w:tcPr>
            <w:tcW w:w="980" w:type="dxa"/>
            <w:tcBorders>
              <w:top w:val="nil"/>
              <w:left w:val="nil"/>
              <w:bottom w:val="nil"/>
              <w:right w:val="nil"/>
            </w:tcBorders>
            <w:shd w:val="clear" w:color="auto" w:fill="auto"/>
            <w:noWrap/>
            <w:vAlign w:val="center"/>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w:t>
            </w:r>
          </w:p>
        </w:tc>
        <w:tc>
          <w:tcPr>
            <w:tcW w:w="1048" w:type="dxa"/>
            <w:tcBorders>
              <w:top w:val="nil"/>
              <w:left w:val="nil"/>
              <w:bottom w:val="nil"/>
              <w:right w:val="nil"/>
            </w:tcBorders>
            <w:shd w:val="clear" w:color="auto" w:fill="auto"/>
            <w:noWrap/>
            <w:vAlign w:val="center"/>
          </w:tcPr>
          <w:p w:rsidR="00051014"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20400-00</w:t>
            </w:r>
          </w:p>
        </w:tc>
        <w:tc>
          <w:tcPr>
            <w:tcW w:w="2635" w:type="dxa"/>
            <w:tcBorders>
              <w:top w:val="nil"/>
              <w:left w:val="nil"/>
              <w:bottom w:val="nil"/>
              <w:right w:val="nil"/>
            </w:tcBorders>
            <w:shd w:val="clear" w:color="auto" w:fill="auto"/>
            <w:noWrap/>
            <w:vAlign w:val="center"/>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051014" w:rsidRDefault="00051014" w:rsidP="00051014">
      <w:pPr>
        <w:pStyle w:val="ListParagraph"/>
        <w:jc w:val="both"/>
      </w:pPr>
    </w:p>
    <w:p w:rsidR="00BA55C1" w:rsidRDefault="00472D0A" w:rsidP="00BA55C1">
      <w:pPr>
        <w:pStyle w:val="ListParagraph"/>
        <w:numPr>
          <w:ilvl w:val="0"/>
          <w:numId w:val="1"/>
        </w:numPr>
        <w:jc w:val="both"/>
      </w:pPr>
      <w:r>
        <w:t xml:space="preserve">The </w:t>
      </w:r>
      <w:r w:rsidR="00E908CE">
        <w:t>Wildlife Conservation Commission</w:t>
      </w:r>
      <w:r w:rsidR="00FB4DEA">
        <w:t xml:space="preserve"> (WCC </w:t>
      </w:r>
      <w:r>
        <w:t xml:space="preserve">Subdivision 21200-00) requires </w:t>
      </w:r>
      <w:r w:rsidR="00FB4DEA">
        <w:t>additional appropriations to cover the total cost of all grants approved by the WCC board for Fiscal Year 2020-21. The increase costs will be offset by the use of available fund balance and will deplete the fund balance in fund 2120.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FB4DEA" w:rsidRPr="00A640DC" w:rsidTr="00B86AB1">
        <w:trPr>
          <w:trHeight w:val="240"/>
          <w:jc w:val="center"/>
        </w:trPr>
        <w:tc>
          <w:tcPr>
            <w:tcW w:w="1611" w:type="dxa"/>
            <w:tcBorders>
              <w:top w:val="nil"/>
              <w:left w:val="nil"/>
              <w:bottom w:val="nil"/>
              <w:right w:val="nil"/>
            </w:tcBorders>
          </w:tcPr>
          <w:p w:rsidR="00FB4DEA" w:rsidRDefault="00FB4DEA" w:rsidP="00B86AB1">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FB4DEA" w:rsidRPr="00A640DC" w:rsidRDefault="00FB4DE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FB4DEA" w:rsidRPr="00A640DC" w:rsidRDefault="00FB4DE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FB4DEA" w:rsidRPr="00A640DC" w:rsidRDefault="00FB4DEA"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FB4DEA" w:rsidRPr="00A640DC" w:rsidRDefault="00FB4DEA"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FB4DEA" w:rsidRPr="00A640DC" w:rsidTr="00B86AB1">
        <w:trPr>
          <w:trHeight w:val="240"/>
          <w:jc w:val="center"/>
        </w:trPr>
        <w:tc>
          <w:tcPr>
            <w:tcW w:w="1611" w:type="dxa"/>
            <w:tcBorders>
              <w:top w:val="nil"/>
              <w:left w:val="nil"/>
              <w:bottom w:val="nil"/>
              <w:right w:val="nil"/>
            </w:tcBorders>
          </w:tcPr>
          <w:p w:rsidR="00FB4DEA" w:rsidRPr="00A640DC" w:rsidRDefault="00FB4DEA" w:rsidP="00B86AB1">
            <w:pPr>
              <w:pStyle w:val="ListParagraph"/>
              <w:numPr>
                <w:ilvl w:val="0"/>
                <w:numId w:val="1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FB4DEA" w:rsidRPr="00A640DC" w:rsidRDefault="00FB4DEA" w:rsidP="00FB4DE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$13,515</w:t>
            </w:r>
          </w:p>
        </w:tc>
        <w:tc>
          <w:tcPr>
            <w:tcW w:w="980" w:type="dxa"/>
            <w:tcBorders>
              <w:top w:val="nil"/>
              <w:left w:val="nil"/>
              <w:bottom w:val="nil"/>
              <w:right w:val="nil"/>
            </w:tcBorders>
            <w:shd w:val="clear" w:color="auto" w:fill="auto"/>
            <w:noWrap/>
            <w:vAlign w:val="center"/>
            <w:hideMark/>
          </w:tcPr>
          <w:p w:rsidR="00FB4DEA" w:rsidRPr="00A640DC" w:rsidRDefault="00FB4DE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2120</w:t>
            </w:r>
          </w:p>
        </w:tc>
        <w:tc>
          <w:tcPr>
            <w:tcW w:w="1048" w:type="dxa"/>
            <w:tcBorders>
              <w:top w:val="nil"/>
              <w:left w:val="nil"/>
              <w:bottom w:val="nil"/>
              <w:right w:val="nil"/>
            </w:tcBorders>
            <w:shd w:val="clear" w:color="auto" w:fill="auto"/>
            <w:noWrap/>
            <w:vAlign w:val="center"/>
            <w:hideMark/>
          </w:tcPr>
          <w:p w:rsidR="00FB4DEA" w:rsidRPr="00A640DC" w:rsidRDefault="00FB4DE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21200-00</w:t>
            </w:r>
          </w:p>
        </w:tc>
        <w:tc>
          <w:tcPr>
            <w:tcW w:w="2635" w:type="dxa"/>
            <w:tcBorders>
              <w:top w:val="nil"/>
              <w:left w:val="nil"/>
              <w:bottom w:val="nil"/>
              <w:right w:val="nil"/>
            </w:tcBorders>
            <w:shd w:val="clear" w:color="auto" w:fill="auto"/>
            <w:noWrap/>
            <w:vAlign w:val="center"/>
            <w:hideMark/>
          </w:tcPr>
          <w:p w:rsidR="00FB4DEA" w:rsidRDefault="00FB4DEA"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54805 (Community Grants)</w:t>
            </w:r>
          </w:p>
        </w:tc>
      </w:tr>
    </w:tbl>
    <w:p w:rsidR="00FB4DEA" w:rsidRDefault="00FB4DEA" w:rsidP="00FB4DEA">
      <w:pPr>
        <w:pStyle w:val="ListParagraph"/>
        <w:jc w:val="both"/>
      </w:pPr>
    </w:p>
    <w:p w:rsidR="00BA55C1" w:rsidRDefault="00BA55C1" w:rsidP="00BA55C1">
      <w:pPr>
        <w:pStyle w:val="ListParagraph"/>
        <w:numPr>
          <w:ilvl w:val="0"/>
          <w:numId w:val="1"/>
        </w:numPr>
        <w:jc w:val="both"/>
      </w:pPr>
      <w:r>
        <w:t>The Sheriff’s Camera CIP project is Program 18001</w:t>
      </w:r>
      <w:r w:rsidR="00051014">
        <w:t xml:space="preserve"> and</w:t>
      </w:r>
      <w:r>
        <w:t xml:space="preserve"> </w:t>
      </w:r>
      <w:r w:rsidR="00051014">
        <w:t>is</w:t>
      </w:r>
      <w:r>
        <w:t xml:space="preserve"> funded by the ACO fund.  The project is now complete and the costs of the project have been reconciled.  The amendment requests returning unspent appropriations via a transfer from Program 18001 (Subdivision 30005-01) to the ACO (Subdivision 30000-00).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051014" w:rsidRPr="00A640DC" w:rsidTr="00051014">
        <w:trPr>
          <w:trHeight w:val="240"/>
          <w:jc w:val="center"/>
        </w:trPr>
        <w:tc>
          <w:tcPr>
            <w:tcW w:w="1611" w:type="dxa"/>
            <w:tcBorders>
              <w:top w:val="nil"/>
              <w:left w:val="nil"/>
              <w:bottom w:val="nil"/>
              <w:right w:val="nil"/>
            </w:tcBorders>
          </w:tcPr>
          <w:p w:rsidR="00051014" w:rsidRDefault="00051014" w:rsidP="00051014">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$9,564</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30005-01</w:t>
            </w:r>
          </w:p>
        </w:tc>
        <w:tc>
          <w:tcPr>
            <w:tcW w:w="2635" w:type="dxa"/>
            <w:tcBorders>
              <w:top w:val="nil"/>
              <w:left w:val="nil"/>
              <w:bottom w:val="nil"/>
              <w:right w:val="nil"/>
            </w:tcBorders>
            <w:shd w:val="clear" w:color="auto" w:fill="auto"/>
            <w:noWrap/>
            <w:vAlign w:val="center"/>
            <w:hideMark/>
          </w:tcPr>
          <w:p w:rsidR="00051014"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$9,564</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30000-00</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051014" w:rsidRDefault="00051014" w:rsidP="00051014">
      <w:pPr>
        <w:pStyle w:val="ListParagraph"/>
      </w:pPr>
    </w:p>
    <w:p w:rsidR="00BA55C1" w:rsidRDefault="00BA55C1" w:rsidP="00BA55C1">
      <w:pPr>
        <w:pStyle w:val="ListParagraph"/>
        <w:numPr>
          <w:ilvl w:val="0"/>
          <w:numId w:val="1"/>
        </w:numPr>
        <w:jc w:val="both"/>
      </w:pPr>
      <w:r>
        <w:t>The N</w:t>
      </w:r>
      <w:r w:rsidR="00E3525E">
        <w:t xml:space="preserve">apa </w:t>
      </w:r>
      <w:r>
        <w:t>V</w:t>
      </w:r>
      <w:r w:rsidR="00E3525E">
        <w:t>alley Commons</w:t>
      </w:r>
      <w:r>
        <w:t xml:space="preserve"> Improvements CIP project is Program 18028</w:t>
      </w:r>
      <w:r w:rsidR="00051014">
        <w:t xml:space="preserve"> and is</w:t>
      </w:r>
      <w:r>
        <w:t xml:space="preserve"> funded by the ACO fund.  The project is now complete and the costs of the project have been reconciled.  The amendment requests returning unspent appropriations via a transfer from Program 18028 (Subdivision 30005-04) to the ACO (Subdivision 30000-00).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051014" w:rsidRPr="00A640DC" w:rsidTr="00051014">
        <w:trPr>
          <w:trHeight w:val="240"/>
          <w:jc w:val="center"/>
        </w:trPr>
        <w:tc>
          <w:tcPr>
            <w:tcW w:w="1611" w:type="dxa"/>
            <w:tcBorders>
              <w:top w:val="nil"/>
              <w:left w:val="nil"/>
              <w:bottom w:val="nil"/>
              <w:right w:val="nil"/>
            </w:tcBorders>
          </w:tcPr>
          <w:p w:rsidR="00051014" w:rsidRDefault="00051014" w:rsidP="00051014">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$9,220</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30005-02</w:t>
            </w:r>
          </w:p>
        </w:tc>
        <w:tc>
          <w:tcPr>
            <w:tcW w:w="2635" w:type="dxa"/>
            <w:tcBorders>
              <w:top w:val="nil"/>
              <w:left w:val="nil"/>
              <w:bottom w:val="nil"/>
              <w:right w:val="nil"/>
            </w:tcBorders>
            <w:shd w:val="clear" w:color="auto" w:fill="auto"/>
            <w:noWrap/>
            <w:vAlign w:val="center"/>
            <w:hideMark/>
          </w:tcPr>
          <w:p w:rsidR="00051014"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$9,220</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30000-00</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051014" w:rsidRDefault="00051014" w:rsidP="00051014">
      <w:pPr>
        <w:pStyle w:val="ListParagraph"/>
        <w:jc w:val="both"/>
      </w:pPr>
    </w:p>
    <w:p w:rsidR="00BA55C1" w:rsidRDefault="00BA55C1" w:rsidP="00BA55C1">
      <w:pPr>
        <w:pStyle w:val="ListParagraph"/>
        <w:numPr>
          <w:ilvl w:val="0"/>
          <w:numId w:val="1"/>
        </w:numPr>
        <w:jc w:val="both"/>
      </w:pPr>
      <w:r>
        <w:t>The Hall of Justice Electronic Valves CIP project is Program 19011</w:t>
      </w:r>
      <w:r w:rsidR="00051014">
        <w:t xml:space="preserve"> and</w:t>
      </w:r>
      <w:r>
        <w:t xml:space="preserve"> </w:t>
      </w:r>
      <w:r w:rsidR="00051014">
        <w:t>is</w:t>
      </w:r>
      <w:r>
        <w:t xml:space="preserve"> funded by the ACO fund.  The project is now complete and the costs of the project have been reconciled.  The amendment requests returning unspent appropriations via a transfer from Program 19011 (Subdivision 30005-02) to the ACO (Subdivision 30000-00).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051014" w:rsidRPr="00A640DC" w:rsidTr="00051014">
        <w:trPr>
          <w:trHeight w:val="240"/>
          <w:jc w:val="center"/>
        </w:trPr>
        <w:tc>
          <w:tcPr>
            <w:tcW w:w="1611" w:type="dxa"/>
            <w:tcBorders>
              <w:top w:val="nil"/>
              <w:left w:val="nil"/>
              <w:bottom w:val="nil"/>
              <w:right w:val="nil"/>
            </w:tcBorders>
          </w:tcPr>
          <w:p w:rsidR="00051014" w:rsidRDefault="00051014" w:rsidP="00051014">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7"/>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$22,335</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30005-02</w:t>
            </w:r>
          </w:p>
        </w:tc>
        <w:tc>
          <w:tcPr>
            <w:tcW w:w="2635" w:type="dxa"/>
            <w:tcBorders>
              <w:top w:val="nil"/>
              <w:left w:val="nil"/>
              <w:bottom w:val="nil"/>
              <w:right w:val="nil"/>
            </w:tcBorders>
            <w:shd w:val="clear" w:color="auto" w:fill="auto"/>
            <w:noWrap/>
            <w:vAlign w:val="center"/>
            <w:hideMark/>
          </w:tcPr>
          <w:p w:rsidR="00051014"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051014" w:rsidRPr="00A640DC" w:rsidTr="00051014">
        <w:trPr>
          <w:trHeight w:val="240"/>
          <w:jc w:val="center"/>
        </w:trPr>
        <w:tc>
          <w:tcPr>
            <w:tcW w:w="1611" w:type="dxa"/>
            <w:tcBorders>
              <w:top w:val="nil"/>
              <w:left w:val="nil"/>
              <w:bottom w:val="nil"/>
              <w:right w:val="nil"/>
            </w:tcBorders>
          </w:tcPr>
          <w:p w:rsidR="00051014" w:rsidRPr="00A640DC" w:rsidRDefault="00051014" w:rsidP="00051014">
            <w:pPr>
              <w:pStyle w:val="ListParagraph"/>
              <w:numPr>
                <w:ilvl w:val="0"/>
                <w:numId w:val="17"/>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$22,335</w:t>
            </w:r>
          </w:p>
        </w:tc>
        <w:tc>
          <w:tcPr>
            <w:tcW w:w="980"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w:t>
            </w:r>
          </w:p>
        </w:tc>
        <w:tc>
          <w:tcPr>
            <w:tcW w:w="1048"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30000-00</w:t>
            </w:r>
          </w:p>
        </w:tc>
        <w:tc>
          <w:tcPr>
            <w:tcW w:w="2635" w:type="dxa"/>
            <w:tcBorders>
              <w:top w:val="nil"/>
              <w:left w:val="nil"/>
              <w:bottom w:val="nil"/>
              <w:right w:val="nil"/>
            </w:tcBorders>
            <w:shd w:val="clear" w:color="auto" w:fill="auto"/>
            <w:noWrap/>
            <w:vAlign w:val="center"/>
            <w:hideMark/>
          </w:tcPr>
          <w:p w:rsidR="00051014" w:rsidRPr="00A640DC" w:rsidRDefault="00051014" w:rsidP="000510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051014" w:rsidRDefault="00051014" w:rsidP="00123B68">
      <w:pPr>
        <w:jc w:val="both"/>
      </w:pPr>
    </w:p>
    <w:p w:rsidR="00BA55C1" w:rsidRDefault="005B698F" w:rsidP="00BA55C1">
      <w:pPr>
        <w:pStyle w:val="ListParagraph"/>
        <w:numPr>
          <w:ilvl w:val="0"/>
          <w:numId w:val="1"/>
        </w:numPr>
      </w:pPr>
      <w:r>
        <w:t xml:space="preserve">The Information and Technology Services </w:t>
      </w:r>
      <w:r w:rsidR="00531A4B">
        <w:t xml:space="preserve">(ITS) </w:t>
      </w:r>
      <w:r>
        <w:t>division experienced increase costs i</w:t>
      </w:r>
      <w:r w:rsidR="00531A4B">
        <w:t xml:space="preserve">n Salaries &amp; Wages as well as an </w:t>
      </w:r>
      <w:r>
        <w:t>increase in Maintenance – Software associated with the new software</w:t>
      </w:r>
      <w:r w:rsidR="00531A4B">
        <w:t>,</w:t>
      </w:r>
      <w:r>
        <w:t xml:space="preserve"> Arctic Wolf</w:t>
      </w:r>
      <w:r w:rsidR="00531A4B">
        <w:t xml:space="preserve">, for cyber security. Both expenses are offset by the use of available fund balance. In Fiscal Year 2019-20, the Board of Supervisors provided additional funds for cybersecurity. However, </w:t>
      </w:r>
      <w:proofErr w:type="gramStart"/>
      <w:r w:rsidR="00531A4B">
        <w:t>ITS</w:t>
      </w:r>
      <w:proofErr w:type="gramEnd"/>
      <w:r w:rsidR="00531A4B">
        <w:t xml:space="preserve"> incurred the expense in Fiscal Year 2020-21.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531A4B" w:rsidRPr="00A640DC" w:rsidTr="00B86AB1">
        <w:trPr>
          <w:trHeight w:val="240"/>
          <w:jc w:val="center"/>
        </w:trPr>
        <w:tc>
          <w:tcPr>
            <w:tcW w:w="1611" w:type="dxa"/>
            <w:tcBorders>
              <w:top w:val="nil"/>
              <w:left w:val="nil"/>
              <w:bottom w:val="nil"/>
              <w:right w:val="nil"/>
            </w:tcBorders>
          </w:tcPr>
          <w:p w:rsidR="00531A4B" w:rsidRDefault="00531A4B" w:rsidP="00B86AB1">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531A4B" w:rsidRPr="00A640DC" w:rsidRDefault="00531A4B"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531A4B" w:rsidRPr="00A640DC" w:rsidRDefault="00531A4B"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531A4B" w:rsidRPr="00A640DC" w:rsidRDefault="00531A4B"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531A4B" w:rsidRPr="00A640DC" w:rsidRDefault="00531A4B"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531A4B" w:rsidRPr="00A640DC" w:rsidTr="00B86AB1">
        <w:trPr>
          <w:trHeight w:val="240"/>
          <w:jc w:val="center"/>
        </w:trPr>
        <w:tc>
          <w:tcPr>
            <w:tcW w:w="1611" w:type="dxa"/>
            <w:tcBorders>
              <w:top w:val="nil"/>
              <w:left w:val="nil"/>
              <w:bottom w:val="nil"/>
              <w:right w:val="nil"/>
            </w:tcBorders>
          </w:tcPr>
          <w:p w:rsidR="00531A4B" w:rsidRPr="00A640DC" w:rsidRDefault="00531A4B" w:rsidP="00531A4B">
            <w:pPr>
              <w:pStyle w:val="ListParagraph"/>
              <w:numPr>
                <w:ilvl w:val="0"/>
                <w:numId w:val="19"/>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$50,000</w:t>
            </w:r>
          </w:p>
        </w:tc>
        <w:tc>
          <w:tcPr>
            <w:tcW w:w="980" w:type="dxa"/>
            <w:tcBorders>
              <w:top w:val="nil"/>
              <w:left w:val="nil"/>
              <w:bottom w:val="nil"/>
              <w:right w:val="nil"/>
            </w:tcBorders>
            <w:shd w:val="clear" w:color="auto" w:fill="auto"/>
            <w:noWrap/>
            <w:vAlign w:val="center"/>
            <w:hideMark/>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4200</w:t>
            </w:r>
          </w:p>
        </w:tc>
        <w:tc>
          <w:tcPr>
            <w:tcW w:w="1048" w:type="dxa"/>
            <w:tcBorders>
              <w:top w:val="nil"/>
              <w:left w:val="nil"/>
              <w:bottom w:val="nil"/>
              <w:right w:val="nil"/>
            </w:tcBorders>
            <w:shd w:val="clear" w:color="auto" w:fill="auto"/>
            <w:noWrap/>
            <w:vAlign w:val="center"/>
            <w:hideMark/>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42000-00</w:t>
            </w:r>
          </w:p>
        </w:tc>
        <w:tc>
          <w:tcPr>
            <w:tcW w:w="2635" w:type="dxa"/>
            <w:tcBorders>
              <w:top w:val="nil"/>
              <w:left w:val="nil"/>
              <w:bottom w:val="nil"/>
              <w:right w:val="nil"/>
            </w:tcBorders>
            <w:shd w:val="clear" w:color="auto" w:fill="auto"/>
            <w:noWrap/>
            <w:vAlign w:val="center"/>
            <w:hideMark/>
          </w:tcPr>
          <w:p w:rsidR="00531A4B" w:rsidRPr="00A640DC" w:rsidRDefault="00531A4B" w:rsidP="00531A4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51100 (Salaries &amp; Wages)</w:t>
            </w:r>
          </w:p>
        </w:tc>
      </w:tr>
      <w:tr w:rsidR="00531A4B" w:rsidRPr="00A640DC" w:rsidTr="00B86AB1">
        <w:trPr>
          <w:trHeight w:val="240"/>
          <w:jc w:val="center"/>
        </w:trPr>
        <w:tc>
          <w:tcPr>
            <w:tcW w:w="1611" w:type="dxa"/>
            <w:tcBorders>
              <w:top w:val="nil"/>
              <w:left w:val="nil"/>
              <w:bottom w:val="nil"/>
              <w:right w:val="nil"/>
            </w:tcBorders>
          </w:tcPr>
          <w:p w:rsidR="00531A4B" w:rsidRPr="00A640DC" w:rsidRDefault="00531A4B" w:rsidP="00531A4B">
            <w:pPr>
              <w:pStyle w:val="ListParagraph"/>
              <w:numPr>
                <w:ilvl w:val="0"/>
                <w:numId w:val="19"/>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$50,000</w:t>
            </w:r>
          </w:p>
        </w:tc>
        <w:tc>
          <w:tcPr>
            <w:tcW w:w="980" w:type="dxa"/>
            <w:tcBorders>
              <w:top w:val="nil"/>
              <w:left w:val="nil"/>
              <w:bottom w:val="nil"/>
              <w:right w:val="nil"/>
            </w:tcBorders>
            <w:shd w:val="clear" w:color="auto" w:fill="auto"/>
            <w:noWrap/>
            <w:vAlign w:val="center"/>
            <w:hideMark/>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4200</w:t>
            </w:r>
          </w:p>
        </w:tc>
        <w:tc>
          <w:tcPr>
            <w:tcW w:w="1048" w:type="dxa"/>
            <w:tcBorders>
              <w:top w:val="nil"/>
              <w:left w:val="nil"/>
              <w:bottom w:val="nil"/>
              <w:right w:val="nil"/>
            </w:tcBorders>
            <w:shd w:val="clear" w:color="auto" w:fill="auto"/>
            <w:noWrap/>
            <w:vAlign w:val="center"/>
            <w:hideMark/>
          </w:tcPr>
          <w:p w:rsidR="00531A4B" w:rsidRPr="00A640DC" w:rsidRDefault="00531A4B" w:rsidP="00531A4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42000-02</w:t>
            </w:r>
          </w:p>
        </w:tc>
        <w:tc>
          <w:tcPr>
            <w:tcW w:w="2635" w:type="dxa"/>
            <w:tcBorders>
              <w:top w:val="nil"/>
              <w:left w:val="nil"/>
              <w:bottom w:val="nil"/>
              <w:right w:val="nil"/>
            </w:tcBorders>
            <w:shd w:val="clear" w:color="auto" w:fill="auto"/>
            <w:noWrap/>
            <w:vAlign w:val="center"/>
            <w:hideMark/>
          </w:tcPr>
          <w:p w:rsidR="00531A4B" w:rsidRDefault="00531A4B" w:rsidP="00531A4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52515 (Maintenance-Software)</w:t>
            </w:r>
          </w:p>
        </w:tc>
      </w:tr>
    </w:tbl>
    <w:p w:rsidR="00BE3A6F" w:rsidRDefault="00BE3A6F" w:rsidP="00BE3A6F"/>
    <w:p w:rsidR="00BE3A6F" w:rsidRDefault="00BE3A6F" w:rsidP="00BE3A6F">
      <w:pPr>
        <w:pStyle w:val="ListParagraph"/>
        <w:numPr>
          <w:ilvl w:val="0"/>
          <w:numId w:val="1"/>
        </w:numPr>
        <w:jc w:val="both"/>
      </w:pPr>
      <w:r>
        <w:t>The Airport CIP R-W 18R-36L Rehab Safety Design project is Program 16010 and is funded by the Airport fund (5010).  The project is now complete and the costs of the project have been reconciled.  The amendment requests returning unspent appropriations via a transfer from Program 16010 (Subdivision 50105-00) to Airport Operations (Subdivision 50100-00).  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BE3A6F" w:rsidRPr="00A640DC" w:rsidTr="00B86AB1">
        <w:trPr>
          <w:trHeight w:val="240"/>
          <w:jc w:val="center"/>
        </w:trPr>
        <w:tc>
          <w:tcPr>
            <w:tcW w:w="1611" w:type="dxa"/>
            <w:tcBorders>
              <w:top w:val="nil"/>
              <w:left w:val="nil"/>
              <w:bottom w:val="nil"/>
              <w:right w:val="nil"/>
            </w:tcBorders>
          </w:tcPr>
          <w:p w:rsidR="00BE3A6F" w:rsidRDefault="00BE3A6F" w:rsidP="00B86AB1">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BE3A6F" w:rsidRPr="00A640DC" w:rsidRDefault="00BE3A6F"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BE3A6F" w:rsidRPr="00A640DC" w:rsidTr="00B86AB1">
        <w:trPr>
          <w:trHeight w:val="240"/>
          <w:jc w:val="center"/>
        </w:trPr>
        <w:tc>
          <w:tcPr>
            <w:tcW w:w="1611" w:type="dxa"/>
            <w:tcBorders>
              <w:top w:val="nil"/>
              <w:left w:val="nil"/>
              <w:bottom w:val="nil"/>
              <w:right w:val="nil"/>
            </w:tcBorders>
          </w:tcPr>
          <w:p w:rsidR="00BE3A6F" w:rsidRPr="00A640DC" w:rsidRDefault="00BE3A6F" w:rsidP="00BE3A6F">
            <w:pPr>
              <w:pStyle w:val="ListParagraph"/>
              <w:numPr>
                <w:ilvl w:val="0"/>
                <w:numId w:val="2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$21,539</w:t>
            </w:r>
          </w:p>
        </w:tc>
        <w:tc>
          <w:tcPr>
            <w:tcW w:w="980"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w:t>
            </w:r>
          </w:p>
        </w:tc>
        <w:tc>
          <w:tcPr>
            <w:tcW w:w="1048"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50105-00</w:t>
            </w:r>
          </w:p>
        </w:tc>
        <w:tc>
          <w:tcPr>
            <w:tcW w:w="2635" w:type="dxa"/>
            <w:tcBorders>
              <w:top w:val="nil"/>
              <w:left w:val="nil"/>
              <w:bottom w:val="nil"/>
              <w:right w:val="nil"/>
            </w:tcBorders>
            <w:shd w:val="clear" w:color="auto" w:fill="auto"/>
            <w:noWrap/>
            <w:vAlign w:val="center"/>
            <w:hideMark/>
          </w:tcPr>
          <w:p w:rsidR="00BE3A6F" w:rsidRDefault="00BE3A6F" w:rsidP="00BE3A6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BE3A6F" w:rsidRPr="00A640DC" w:rsidTr="00B86AB1">
        <w:trPr>
          <w:trHeight w:val="240"/>
          <w:jc w:val="center"/>
        </w:trPr>
        <w:tc>
          <w:tcPr>
            <w:tcW w:w="1611" w:type="dxa"/>
            <w:tcBorders>
              <w:top w:val="nil"/>
              <w:left w:val="nil"/>
              <w:bottom w:val="nil"/>
              <w:right w:val="nil"/>
            </w:tcBorders>
          </w:tcPr>
          <w:p w:rsidR="00BE3A6F" w:rsidRPr="00A640DC" w:rsidRDefault="00BE3A6F" w:rsidP="00BE3A6F">
            <w:pPr>
              <w:pStyle w:val="ListParagraph"/>
              <w:numPr>
                <w:ilvl w:val="0"/>
                <w:numId w:val="22"/>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$21,539</w:t>
            </w:r>
          </w:p>
        </w:tc>
        <w:tc>
          <w:tcPr>
            <w:tcW w:w="980"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w:t>
            </w:r>
          </w:p>
        </w:tc>
        <w:tc>
          <w:tcPr>
            <w:tcW w:w="1048"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50100-00</w:t>
            </w:r>
          </w:p>
        </w:tc>
        <w:tc>
          <w:tcPr>
            <w:tcW w:w="2635"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BE3A6F" w:rsidRDefault="00BE3A6F" w:rsidP="00BE3A6F">
      <w:pPr>
        <w:pStyle w:val="ListParagraph"/>
        <w:jc w:val="both"/>
      </w:pPr>
    </w:p>
    <w:p w:rsidR="00BE3A6F" w:rsidRDefault="00BE3A6F" w:rsidP="00E3525E">
      <w:pPr>
        <w:pStyle w:val="ListParagraph"/>
        <w:numPr>
          <w:ilvl w:val="0"/>
          <w:numId w:val="1"/>
        </w:numPr>
        <w:jc w:val="both"/>
      </w:pPr>
      <w:r>
        <w:lastRenderedPageBreak/>
        <w:t xml:space="preserve">The Airport CIP </w:t>
      </w:r>
      <w:proofErr w:type="spellStart"/>
      <w:r>
        <w:t>Twy</w:t>
      </w:r>
      <w:proofErr w:type="spellEnd"/>
      <w:r>
        <w:t xml:space="preserve"> H Sec 1 Recon-Environmental project is Program 18007 and is funded by the Airport fund (5010).  The project is now complete and the costs of the project have been reconciled.  The amendment requests </w:t>
      </w:r>
      <w:r w:rsidR="00E3525E">
        <w:t>transferring additional funding from Airport Operations</w:t>
      </w:r>
      <w:r>
        <w:t xml:space="preserve"> </w:t>
      </w:r>
      <w:r w:rsidR="00E3525E">
        <w:t>(Subdivision 50100-00)</w:t>
      </w:r>
      <w:r>
        <w:t xml:space="preserve"> via a transfer </w:t>
      </w:r>
      <w:r w:rsidR="00E3525E">
        <w:t>to</w:t>
      </w:r>
      <w:r>
        <w:t xml:space="preserve"> Program 1</w:t>
      </w:r>
      <w:r w:rsidR="00E3525E">
        <w:t xml:space="preserve">8007 </w:t>
      </w:r>
      <w:r>
        <w:t xml:space="preserve">(Subdivision 50105-00) </w:t>
      </w:r>
      <w:r w:rsidR="00E3525E">
        <w:t xml:space="preserve">in order to closeout a negative fund balance in the program. </w:t>
      </w:r>
      <w:r>
        <w:t>The adjustment is as follows:</w:t>
      </w:r>
    </w:p>
    <w:tbl>
      <w:tblPr>
        <w:tblW w:w="7083" w:type="dxa"/>
        <w:jc w:val="center"/>
        <w:tblLook w:val="04A0" w:firstRow="1" w:lastRow="0" w:firstColumn="1" w:lastColumn="0" w:noHBand="0" w:noVBand="1"/>
      </w:tblPr>
      <w:tblGrid>
        <w:gridCol w:w="1611"/>
        <w:gridCol w:w="809"/>
        <w:gridCol w:w="980"/>
        <w:gridCol w:w="1048"/>
        <w:gridCol w:w="2635"/>
      </w:tblGrid>
      <w:tr w:rsidR="00BE3A6F" w:rsidRPr="00A640DC" w:rsidTr="00B86AB1">
        <w:trPr>
          <w:trHeight w:val="240"/>
          <w:jc w:val="center"/>
        </w:trPr>
        <w:tc>
          <w:tcPr>
            <w:tcW w:w="1611" w:type="dxa"/>
            <w:tcBorders>
              <w:top w:val="nil"/>
              <w:left w:val="nil"/>
              <w:bottom w:val="nil"/>
              <w:right w:val="nil"/>
            </w:tcBorders>
          </w:tcPr>
          <w:p w:rsidR="00BE3A6F" w:rsidRDefault="00BE3A6F" w:rsidP="00B86AB1">
            <w:pPr>
              <w:spacing w:after="0" w:line="240" w:lineRule="auto"/>
              <w:jc w:val="center"/>
              <w:rPr>
                <w:rFonts w:ascii="Calibri" w:eastAsia="Times New Roman" w:hAnsi="Calibri" w:cs="Calibri"/>
                <w:color w:val="000000"/>
                <w:sz w:val="18"/>
                <w:szCs w:val="18"/>
              </w:rPr>
            </w:pPr>
          </w:p>
        </w:tc>
        <w:tc>
          <w:tcPr>
            <w:tcW w:w="809" w:type="dxa"/>
            <w:tcBorders>
              <w:top w:val="nil"/>
              <w:left w:val="nil"/>
              <w:bottom w:val="nil"/>
              <w:right w:val="nil"/>
            </w:tcBorders>
          </w:tcPr>
          <w:p w:rsidR="00BE3A6F" w:rsidRPr="00A640DC" w:rsidRDefault="00BE3A6F"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635"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BE3A6F" w:rsidRPr="00A640DC" w:rsidTr="00B86AB1">
        <w:trPr>
          <w:trHeight w:val="240"/>
          <w:jc w:val="center"/>
        </w:trPr>
        <w:tc>
          <w:tcPr>
            <w:tcW w:w="1611" w:type="dxa"/>
            <w:tcBorders>
              <w:top w:val="nil"/>
              <w:left w:val="nil"/>
              <w:bottom w:val="nil"/>
              <w:right w:val="nil"/>
            </w:tcBorders>
          </w:tcPr>
          <w:p w:rsidR="00BE3A6F" w:rsidRPr="00A640DC" w:rsidRDefault="00BE3A6F" w:rsidP="00BE3A6F">
            <w:pPr>
              <w:pStyle w:val="ListParagraph"/>
              <w:numPr>
                <w:ilvl w:val="0"/>
                <w:numId w:val="24"/>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$7,619</w:t>
            </w:r>
          </w:p>
        </w:tc>
        <w:tc>
          <w:tcPr>
            <w:tcW w:w="980" w:type="dxa"/>
            <w:tcBorders>
              <w:top w:val="nil"/>
              <w:left w:val="nil"/>
              <w:bottom w:val="nil"/>
              <w:right w:val="nil"/>
            </w:tcBorders>
            <w:shd w:val="clear" w:color="auto" w:fill="auto"/>
            <w:noWrap/>
            <w:vAlign w:val="center"/>
            <w:hideMark/>
          </w:tcPr>
          <w:p w:rsidR="00BE3A6F" w:rsidRPr="00A640DC" w:rsidRDefault="00BE3A6F"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w:t>
            </w:r>
          </w:p>
        </w:tc>
        <w:tc>
          <w:tcPr>
            <w:tcW w:w="1048"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50100-00</w:t>
            </w:r>
          </w:p>
        </w:tc>
        <w:tc>
          <w:tcPr>
            <w:tcW w:w="2635" w:type="dxa"/>
            <w:tcBorders>
              <w:top w:val="nil"/>
              <w:left w:val="nil"/>
              <w:bottom w:val="nil"/>
              <w:right w:val="nil"/>
            </w:tcBorders>
            <w:shd w:val="clear" w:color="auto" w:fill="auto"/>
            <w:noWrap/>
            <w:vAlign w:val="center"/>
            <w:hideMark/>
          </w:tcPr>
          <w:p w:rsidR="00BE3A6F" w:rsidRDefault="00BE3A6F"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Out)</w:t>
            </w:r>
          </w:p>
        </w:tc>
      </w:tr>
      <w:tr w:rsidR="00BE3A6F" w:rsidRPr="00A640DC" w:rsidTr="00B86AB1">
        <w:trPr>
          <w:trHeight w:val="240"/>
          <w:jc w:val="center"/>
        </w:trPr>
        <w:tc>
          <w:tcPr>
            <w:tcW w:w="1611" w:type="dxa"/>
            <w:tcBorders>
              <w:top w:val="nil"/>
              <w:left w:val="nil"/>
              <w:bottom w:val="nil"/>
              <w:right w:val="nil"/>
            </w:tcBorders>
          </w:tcPr>
          <w:p w:rsidR="00BE3A6F" w:rsidRPr="00A640DC" w:rsidRDefault="00BE3A6F" w:rsidP="00BE3A6F">
            <w:pPr>
              <w:pStyle w:val="ListParagraph"/>
              <w:numPr>
                <w:ilvl w:val="0"/>
                <w:numId w:val="24"/>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809" w:type="dxa"/>
            <w:tcBorders>
              <w:top w:val="nil"/>
              <w:left w:val="nil"/>
              <w:bottom w:val="nil"/>
              <w:right w:val="nil"/>
            </w:tcBorders>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$7,619</w:t>
            </w:r>
          </w:p>
        </w:tc>
        <w:tc>
          <w:tcPr>
            <w:tcW w:w="980"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w:t>
            </w:r>
          </w:p>
        </w:tc>
        <w:tc>
          <w:tcPr>
            <w:tcW w:w="1048"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50105-00</w:t>
            </w:r>
          </w:p>
        </w:tc>
        <w:tc>
          <w:tcPr>
            <w:tcW w:w="2635" w:type="dxa"/>
            <w:tcBorders>
              <w:top w:val="nil"/>
              <w:left w:val="nil"/>
              <w:bottom w:val="nil"/>
              <w:right w:val="nil"/>
            </w:tcBorders>
            <w:shd w:val="clear" w:color="auto" w:fill="auto"/>
            <w:noWrap/>
            <w:vAlign w:val="center"/>
            <w:hideMark/>
          </w:tcPr>
          <w:p w:rsidR="00BE3A6F" w:rsidRPr="00A640DC" w:rsidRDefault="00BE3A6F" w:rsidP="00BE3A6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49900 (</w:t>
            </w:r>
            <w:proofErr w:type="spellStart"/>
            <w:r>
              <w:rPr>
                <w:rFonts w:ascii="Calibri" w:eastAsia="Times New Roman" w:hAnsi="Calibri" w:cs="Calibri"/>
                <w:color w:val="000000"/>
                <w:sz w:val="18"/>
                <w:szCs w:val="18"/>
              </w:rPr>
              <w:t>Intrafund</w:t>
            </w:r>
            <w:proofErr w:type="spellEnd"/>
            <w:r>
              <w:rPr>
                <w:rFonts w:ascii="Calibri" w:eastAsia="Times New Roman" w:hAnsi="Calibri" w:cs="Calibri"/>
                <w:color w:val="000000"/>
                <w:sz w:val="18"/>
                <w:szCs w:val="18"/>
              </w:rPr>
              <w:t xml:space="preserve"> Transfers In)</w:t>
            </w:r>
          </w:p>
        </w:tc>
      </w:tr>
    </w:tbl>
    <w:p w:rsidR="00BE3A6F" w:rsidRDefault="00BE3A6F" w:rsidP="00BE3A6F">
      <w:pPr>
        <w:pStyle w:val="ListParagraph"/>
        <w:jc w:val="both"/>
      </w:pPr>
    </w:p>
    <w:p w:rsidR="00303D09" w:rsidRDefault="00303D09" w:rsidP="00BE3A6F">
      <w:pPr>
        <w:pStyle w:val="ListParagraph"/>
        <w:numPr>
          <w:ilvl w:val="0"/>
          <w:numId w:val="1"/>
        </w:numPr>
      </w:pPr>
      <w:r>
        <w:t xml:space="preserve">The </w:t>
      </w:r>
      <w:r w:rsidR="00E3525E">
        <w:t>Calistoga Fairgrounds</w:t>
      </w:r>
      <w:r>
        <w:t xml:space="preserve"> (Subdivision 50700-00) budget assumed that the property would be completely closed. However, the facility has been used in limited capacity for emergency response and community benefit (e.g. food bank operations and Art Center). The requested adjustment increases appropriations to cover costs of water and sewer utilities that were under budgeted as well as engineering and administrative costs associated with Public Works staff operating the facility. The adjustment is as follows:</w:t>
      </w:r>
    </w:p>
    <w:tbl>
      <w:tblPr>
        <w:tblW w:w="7470" w:type="dxa"/>
        <w:jc w:val="center"/>
        <w:tblLook w:val="04A0" w:firstRow="1" w:lastRow="0" w:firstColumn="1" w:lastColumn="0" w:noHBand="0" w:noVBand="1"/>
      </w:tblPr>
      <w:tblGrid>
        <w:gridCol w:w="1551"/>
        <w:gridCol w:w="1036"/>
        <w:gridCol w:w="980"/>
        <w:gridCol w:w="1048"/>
        <w:gridCol w:w="2855"/>
      </w:tblGrid>
      <w:tr w:rsidR="00303D09" w:rsidRPr="00A640DC" w:rsidTr="00472D0A">
        <w:trPr>
          <w:trHeight w:val="240"/>
          <w:jc w:val="center"/>
        </w:trPr>
        <w:tc>
          <w:tcPr>
            <w:tcW w:w="1551" w:type="dxa"/>
            <w:tcBorders>
              <w:top w:val="nil"/>
              <w:left w:val="nil"/>
              <w:bottom w:val="nil"/>
              <w:right w:val="nil"/>
            </w:tcBorders>
          </w:tcPr>
          <w:p w:rsidR="00303D09" w:rsidRDefault="00303D09" w:rsidP="00B86AB1">
            <w:pPr>
              <w:spacing w:after="0" w:line="240" w:lineRule="auto"/>
              <w:jc w:val="center"/>
              <w:rPr>
                <w:rFonts w:ascii="Calibri" w:eastAsia="Times New Roman" w:hAnsi="Calibri" w:cs="Calibri"/>
                <w:color w:val="000000"/>
                <w:sz w:val="18"/>
                <w:szCs w:val="18"/>
              </w:rPr>
            </w:pPr>
            <w:r>
              <w:t xml:space="preserve"> </w:t>
            </w:r>
          </w:p>
        </w:tc>
        <w:tc>
          <w:tcPr>
            <w:tcW w:w="1036" w:type="dxa"/>
            <w:tcBorders>
              <w:top w:val="nil"/>
              <w:left w:val="nil"/>
              <w:bottom w:val="nil"/>
              <w:right w:val="nil"/>
            </w:tcBorders>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855"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303D09" w:rsidRPr="00A640DC" w:rsidTr="00472D0A">
        <w:trPr>
          <w:trHeight w:val="240"/>
          <w:jc w:val="center"/>
        </w:trPr>
        <w:tc>
          <w:tcPr>
            <w:tcW w:w="1551" w:type="dxa"/>
            <w:tcBorders>
              <w:top w:val="nil"/>
              <w:left w:val="nil"/>
              <w:bottom w:val="nil"/>
              <w:right w:val="nil"/>
            </w:tcBorders>
          </w:tcPr>
          <w:p w:rsidR="00303D09" w:rsidRPr="00A640DC" w:rsidRDefault="00303D09" w:rsidP="00B86AB1">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w:t>
            </w:r>
            <w:r w:rsidRPr="00A640DC">
              <w:rPr>
                <w:rFonts w:ascii="Calibri" w:eastAsia="Times New Roman" w:hAnsi="Calibri" w:cs="Calibri"/>
                <w:color w:val="000000"/>
                <w:sz w:val="18"/>
                <w:szCs w:val="18"/>
              </w:rPr>
              <w:t>crease</w:t>
            </w:r>
          </w:p>
        </w:tc>
        <w:tc>
          <w:tcPr>
            <w:tcW w:w="1036" w:type="dxa"/>
            <w:tcBorders>
              <w:top w:val="nil"/>
              <w:left w:val="nil"/>
              <w:bottom w:val="nil"/>
              <w:right w:val="nil"/>
            </w:tcBorders>
          </w:tcPr>
          <w:p w:rsidR="00303D09" w:rsidRPr="00A640DC" w:rsidRDefault="00303D09"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472D0A">
              <w:rPr>
                <w:rFonts w:ascii="Calibri" w:eastAsia="Times New Roman" w:hAnsi="Calibri" w:cs="Calibri"/>
                <w:color w:val="000000"/>
                <w:sz w:val="18"/>
                <w:szCs w:val="18"/>
              </w:rPr>
              <w:t>8,000</w:t>
            </w:r>
          </w:p>
        </w:tc>
        <w:tc>
          <w:tcPr>
            <w:tcW w:w="980"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w:t>
            </w:r>
            <w:r w:rsidR="00303D09">
              <w:rPr>
                <w:rFonts w:ascii="Calibri" w:eastAsia="Times New Roman" w:hAnsi="Calibri" w:cs="Calibri"/>
                <w:color w:val="000000"/>
                <w:sz w:val="18"/>
                <w:szCs w:val="18"/>
              </w:rPr>
              <w:t>-00</w:t>
            </w:r>
          </w:p>
        </w:tc>
        <w:tc>
          <w:tcPr>
            <w:tcW w:w="2855" w:type="dxa"/>
            <w:tcBorders>
              <w:top w:val="nil"/>
              <w:left w:val="nil"/>
              <w:bottom w:val="nil"/>
              <w:right w:val="nil"/>
            </w:tcBorders>
            <w:shd w:val="clear" w:color="auto" w:fill="auto"/>
            <w:noWrap/>
            <w:vAlign w:val="center"/>
            <w:hideMark/>
          </w:tcPr>
          <w:p w:rsidR="00303D09" w:rsidRPr="00A640DC" w:rsidRDefault="00303D09" w:rsidP="00472D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w:t>
            </w:r>
            <w:r w:rsidR="00472D0A">
              <w:rPr>
                <w:rFonts w:ascii="Calibri" w:eastAsia="Times New Roman" w:hAnsi="Calibri" w:cs="Calibri"/>
                <w:color w:val="000000"/>
                <w:sz w:val="18"/>
                <w:szCs w:val="18"/>
              </w:rPr>
              <w:t>5100 (Interest</w:t>
            </w:r>
            <w:r>
              <w:rPr>
                <w:rFonts w:ascii="Calibri" w:eastAsia="Times New Roman" w:hAnsi="Calibri" w:cs="Calibri"/>
                <w:color w:val="000000"/>
                <w:sz w:val="18"/>
                <w:szCs w:val="18"/>
              </w:rPr>
              <w:t>)</w:t>
            </w:r>
          </w:p>
        </w:tc>
      </w:tr>
      <w:tr w:rsidR="00303D09" w:rsidRPr="00A640DC" w:rsidTr="00472D0A">
        <w:trPr>
          <w:trHeight w:val="240"/>
          <w:jc w:val="center"/>
        </w:trPr>
        <w:tc>
          <w:tcPr>
            <w:tcW w:w="1551" w:type="dxa"/>
            <w:tcBorders>
              <w:top w:val="nil"/>
              <w:left w:val="nil"/>
              <w:bottom w:val="nil"/>
              <w:right w:val="nil"/>
            </w:tcBorders>
          </w:tcPr>
          <w:p w:rsidR="00303D09" w:rsidRPr="00A640DC" w:rsidRDefault="00303D09" w:rsidP="00B86AB1">
            <w:pPr>
              <w:pStyle w:val="ListParagraph"/>
              <w:numPr>
                <w:ilvl w:val="0"/>
                <w:numId w:val="2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Pr="00A640DC" w:rsidRDefault="00303D09"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472D0A">
              <w:rPr>
                <w:rFonts w:ascii="Calibri" w:eastAsia="Times New Roman" w:hAnsi="Calibri" w:cs="Calibri"/>
                <w:color w:val="000000"/>
                <w:sz w:val="18"/>
                <w:szCs w:val="18"/>
              </w:rPr>
              <w:t>281,727</w:t>
            </w:r>
          </w:p>
        </w:tc>
        <w:tc>
          <w:tcPr>
            <w:tcW w:w="980"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45300 (Rent – Building &amp; Land)</w:t>
            </w:r>
          </w:p>
        </w:tc>
      </w:tr>
      <w:tr w:rsidR="00303D09" w:rsidRPr="00A640DC" w:rsidTr="00472D0A">
        <w:trPr>
          <w:trHeight w:val="240"/>
          <w:jc w:val="center"/>
        </w:trPr>
        <w:tc>
          <w:tcPr>
            <w:tcW w:w="1551" w:type="dxa"/>
            <w:tcBorders>
              <w:top w:val="nil"/>
              <w:left w:val="nil"/>
              <w:bottom w:val="nil"/>
              <w:right w:val="nil"/>
            </w:tcBorders>
          </w:tcPr>
          <w:p w:rsidR="00303D09" w:rsidRPr="00A640DC" w:rsidRDefault="00303D09" w:rsidP="00B86AB1">
            <w:pPr>
              <w:pStyle w:val="ListParagraph"/>
              <w:numPr>
                <w:ilvl w:val="0"/>
                <w:numId w:val="2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Pr="00A640DC" w:rsidRDefault="00303D09"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472D0A">
              <w:rPr>
                <w:rFonts w:ascii="Calibri" w:eastAsia="Times New Roman" w:hAnsi="Calibri" w:cs="Calibri"/>
                <w:color w:val="000000"/>
                <w:sz w:val="18"/>
                <w:szCs w:val="18"/>
              </w:rPr>
              <w:t>81,926</w:t>
            </w:r>
          </w:p>
        </w:tc>
        <w:tc>
          <w:tcPr>
            <w:tcW w:w="980"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hideMark/>
          </w:tcPr>
          <w:p w:rsidR="00303D09" w:rsidRPr="00A640DC" w:rsidRDefault="00472D0A"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46800 (Charges for Service)</w:t>
            </w:r>
          </w:p>
        </w:tc>
      </w:tr>
      <w:tr w:rsidR="00303D09" w:rsidRPr="00A640DC" w:rsidTr="00472D0A">
        <w:trPr>
          <w:trHeight w:val="240"/>
          <w:jc w:val="center"/>
        </w:trPr>
        <w:tc>
          <w:tcPr>
            <w:tcW w:w="1551" w:type="dxa"/>
            <w:tcBorders>
              <w:top w:val="nil"/>
              <w:left w:val="nil"/>
              <w:bottom w:val="nil"/>
              <w:right w:val="nil"/>
            </w:tcBorders>
          </w:tcPr>
          <w:p w:rsidR="00303D09" w:rsidRPr="00A640DC" w:rsidRDefault="00303D09" w:rsidP="00B86AB1">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Default="00303D09"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472D0A">
              <w:rPr>
                <w:rFonts w:ascii="Calibri" w:eastAsia="Times New Roman" w:hAnsi="Calibri" w:cs="Calibri"/>
                <w:color w:val="000000"/>
                <w:sz w:val="18"/>
                <w:szCs w:val="18"/>
              </w:rPr>
              <w:t>46,667</w:t>
            </w:r>
          </w:p>
        </w:tc>
        <w:tc>
          <w:tcPr>
            <w:tcW w:w="980" w:type="dxa"/>
            <w:tcBorders>
              <w:top w:val="nil"/>
              <w:left w:val="nil"/>
              <w:bottom w:val="nil"/>
              <w:right w:val="nil"/>
            </w:tcBorders>
            <w:shd w:val="clear" w:color="auto" w:fill="auto"/>
            <w:noWrap/>
            <w:vAlign w:val="center"/>
          </w:tcPr>
          <w:p w:rsidR="00303D09" w:rsidRPr="00A640DC"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tcPr>
          <w:p w:rsidR="00303D09"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tcPr>
          <w:p w:rsidR="00303D09" w:rsidRPr="00A640DC" w:rsidRDefault="00472D0A" w:rsidP="00472D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52145 (Engineer Service)</w:t>
            </w:r>
          </w:p>
        </w:tc>
      </w:tr>
      <w:tr w:rsidR="00472D0A" w:rsidRPr="00A640DC" w:rsidTr="00472D0A">
        <w:trPr>
          <w:trHeight w:val="240"/>
          <w:jc w:val="center"/>
        </w:trPr>
        <w:tc>
          <w:tcPr>
            <w:tcW w:w="1551" w:type="dxa"/>
            <w:tcBorders>
              <w:top w:val="nil"/>
              <w:left w:val="nil"/>
              <w:bottom w:val="nil"/>
              <w:right w:val="nil"/>
            </w:tcBorders>
          </w:tcPr>
          <w:p w:rsidR="00472D0A" w:rsidRDefault="00472D0A" w:rsidP="00B86AB1">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472D0A" w:rsidRDefault="00472D0A"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$46,200</w:t>
            </w:r>
          </w:p>
        </w:tc>
        <w:tc>
          <w:tcPr>
            <w:tcW w:w="980" w:type="dxa"/>
            <w:tcBorders>
              <w:top w:val="nil"/>
              <w:left w:val="nil"/>
              <w:bottom w:val="nil"/>
              <w:right w:val="nil"/>
            </w:tcBorders>
            <w:shd w:val="clear" w:color="auto" w:fill="auto"/>
            <w:noWrap/>
            <w:vAlign w:val="center"/>
          </w:tcPr>
          <w:p w:rsidR="00472D0A"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tcPr>
          <w:p w:rsidR="00472D0A"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tcPr>
          <w:p w:rsidR="00472D0A" w:rsidRDefault="00472D0A" w:rsidP="00472D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53220 (Utilities – Water)</w:t>
            </w:r>
          </w:p>
        </w:tc>
      </w:tr>
      <w:tr w:rsidR="00472D0A" w:rsidRPr="00A640DC" w:rsidTr="00472D0A">
        <w:trPr>
          <w:trHeight w:val="240"/>
          <w:jc w:val="center"/>
        </w:trPr>
        <w:tc>
          <w:tcPr>
            <w:tcW w:w="1551" w:type="dxa"/>
            <w:tcBorders>
              <w:top w:val="nil"/>
              <w:left w:val="nil"/>
              <w:bottom w:val="nil"/>
              <w:right w:val="nil"/>
            </w:tcBorders>
          </w:tcPr>
          <w:p w:rsidR="00472D0A" w:rsidRDefault="00472D0A" w:rsidP="00B86AB1">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472D0A" w:rsidRDefault="00472D0A"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$46,777</w:t>
            </w:r>
          </w:p>
        </w:tc>
        <w:tc>
          <w:tcPr>
            <w:tcW w:w="980" w:type="dxa"/>
            <w:tcBorders>
              <w:top w:val="nil"/>
              <w:left w:val="nil"/>
              <w:bottom w:val="nil"/>
              <w:right w:val="nil"/>
            </w:tcBorders>
            <w:shd w:val="clear" w:color="auto" w:fill="auto"/>
            <w:noWrap/>
            <w:vAlign w:val="center"/>
          </w:tcPr>
          <w:p w:rsidR="00472D0A"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tcPr>
          <w:p w:rsidR="00472D0A" w:rsidRDefault="00472D0A"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tcPr>
          <w:p w:rsidR="00472D0A" w:rsidRDefault="00472D0A" w:rsidP="00472D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53225 (Utilities – Sewer)</w:t>
            </w:r>
          </w:p>
        </w:tc>
      </w:tr>
      <w:tr w:rsidR="00472D0A" w:rsidRPr="00A640DC" w:rsidTr="00472D0A">
        <w:trPr>
          <w:trHeight w:val="240"/>
          <w:jc w:val="center"/>
        </w:trPr>
        <w:tc>
          <w:tcPr>
            <w:tcW w:w="1551" w:type="dxa"/>
            <w:tcBorders>
              <w:top w:val="nil"/>
              <w:left w:val="nil"/>
              <w:bottom w:val="nil"/>
              <w:right w:val="nil"/>
            </w:tcBorders>
          </w:tcPr>
          <w:p w:rsidR="00472D0A" w:rsidRDefault="00472D0A" w:rsidP="00472D0A">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472D0A" w:rsidRDefault="00472D0A"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$10,000</w:t>
            </w:r>
          </w:p>
        </w:tc>
        <w:tc>
          <w:tcPr>
            <w:tcW w:w="980" w:type="dxa"/>
            <w:tcBorders>
              <w:top w:val="nil"/>
              <w:left w:val="nil"/>
              <w:bottom w:val="nil"/>
              <w:right w:val="nil"/>
            </w:tcBorders>
            <w:shd w:val="clear" w:color="auto" w:fill="auto"/>
            <w:noWrap/>
            <w:vAlign w:val="center"/>
          </w:tcPr>
          <w:p w:rsidR="00472D0A" w:rsidRDefault="00472D0A"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w:t>
            </w:r>
          </w:p>
        </w:tc>
        <w:tc>
          <w:tcPr>
            <w:tcW w:w="1048" w:type="dxa"/>
            <w:tcBorders>
              <w:top w:val="nil"/>
              <w:left w:val="nil"/>
              <w:bottom w:val="nil"/>
              <w:right w:val="nil"/>
            </w:tcBorders>
            <w:shd w:val="clear" w:color="auto" w:fill="auto"/>
            <w:noWrap/>
            <w:vAlign w:val="center"/>
          </w:tcPr>
          <w:p w:rsidR="00472D0A" w:rsidRDefault="00472D0A" w:rsidP="00472D0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50700-00</w:t>
            </w:r>
          </w:p>
        </w:tc>
        <w:tc>
          <w:tcPr>
            <w:tcW w:w="2855" w:type="dxa"/>
            <w:tcBorders>
              <w:top w:val="nil"/>
              <w:left w:val="nil"/>
              <w:bottom w:val="nil"/>
              <w:right w:val="nil"/>
            </w:tcBorders>
            <w:shd w:val="clear" w:color="auto" w:fill="auto"/>
            <w:noWrap/>
            <w:vAlign w:val="center"/>
          </w:tcPr>
          <w:p w:rsidR="00472D0A" w:rsidRPr="00A640DC" w:rsidRDefault="00472D0A" w:rsidP="00472D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52490 (Other Professional Services)</w:t>
            </w:r>
          </w:p>
        </w:tc>
      </w:tr>
    </w:tbl>
    <w:p w:rsidR="00E3525E" w:rsidRDefault="00E3525E" w:rsidP="00303D09">
      <w:pPr>
        <w:pStyle w:val="ListParagraph"/>
      </w:pPr>
    </w:p>
    <w:p w:rsidR="00E3525E" w:rsidRDefault="00E3525E" w:rsidP="00E3525E">
      <w:pPr>
        <w:pStyle w:val="ListParagraph"/>
        <w:numPr>
          <w:ilvl w:val="0"/>
          <w:numId w:val="1"/>
        </w:numPr>
      </w:pPr>
      <w:r>
        <w:t>Public Health</w:t>
      </w:r>
      <w:r w:rsidR="00E908CE">
        <w:t xml:space="preserve"> (Subdivision 20001-00) </w:t>
      </w:r>
      <w:r>
        <w:t xml:space="preserve">has experience dramatic demands and costs in Extra Help, Overtime, and Salaries &amp; Wages due to the department’s response </w:t>
      </w:r>
      <w:r w:rsidR="00E908CE">
        <w:t>to the COVID-19 Pandemic. The requested adjustment increases these three expense accounts offset by additional revenue via a transfer out from Declared Emergency COVID (Subdivision 10580-05), some additional federal funding, and the use of available fund balance. No additional appropriations are required in COVID at this time. The adjustment is as follows:</w:t>
      </w:r>
    </w:p>
    <w:tbl>
      <w:tblPr>
        <w:tblW w:w="7380" w:type="dxa"/>
        <w:jc w:val="center"/>
        <w:tblLook w:val="04A0" w:firstRow="1" w:lastRow="0" w:firstColumn="1" w:lastColumn="0" w:noHBand="0" w:noVBand="1"/>
      </w:tblPr>
      <w:tblGrid>
        <w:gridCol w:w="1551"/>
        <w:gridCol w:w="1036"/>
        <w:gridCol w:w="980"/>
        <w:gridCol w:w="1048"/>
        <w:gridCol w:w="2765"/>
      </w:tblGrid>
      <w:tr w:rsidR="00E908CE" w:rsidRPr="00A640DC" w:rsidTr="00E908CE">
        <w:trPr>
          <w:trHeight w:val="240"/>
          <w:jc w:val="center"/>
        </w:trPr>
        <w:tc>
          <w:tcPr>
            <w:tcW w:w="1551" w:type="dxa"/>
            <w:tcBorders>
              <w:top w:val="nil"/>
              <w:left w:val="nil"/>
              <w:bottom w:val="nil"/>
              <w:right w:val="nil"/>
            </w:tcBorders>
          </w:tcPr>
          <w:p w:rsidR="00E908CE" w:rsidRDefault="00E908CE" w:rsidP="00B86AB1">
            <w:pPr>
              <w:spacing w:after="0" w:line="240" w:lineRule="auto"/>
              <w:jc w:val="center"/>
              <w:rPr>
                <w:rFonts w:ascii="Calibri" w:eastAsia="Times New Roman" w:hAnsi="Calibri" w:cs="Calibri"/>
                <w:color w:val="000000"/>
                <w:sz w:val="18"/>
                <w:szCs w:val="18"/>
              </w:rPr>
            </w:pPr>
          </w:p>
        </w:tc>
        <w:tc>
          <w:tcPr>
            <w:tcW w:w="1036" w:type="dxa"/>
            <w:tcBorders>
              <w:top w:val="nil"/>
              <w:left w:val="nil"/>
              <w:bottom w:val="nil"/>
              <w:right w:val="nil"/>
            </w:tcBorders>
          </w:tcPr>
          <w:p w:rsidR="00E908CE" w:rsidRPr="00A640DC" w:rsidRDefault="00E908CE"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E908CE" w:rsidRPr="00A640DC" w:rsidRDefault="00E908CE"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E908CE" w:rsidRPr="00A640DC" w:rsidRDefault="00E908CE"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765" w:type="dxa"/>
            <w:tcBorders>
              <w:top w:val="nil"/>
              <w:left w:val="nil"/>
              <w:bottom w:val="nil"/>
              <w:right w:val="nil"/>
            </w:tcBorders>
            <w:shd w:val="clear" w:color="auto" w:fill="auto"/>
            <w:noWrap/>
            <w:vAlign w:val="center"/>
            <w:hideMark/>
          </w:tcPr>
          <w:p w:rsidR="00E908CE" w:rsidRPr="00A640DC" w:rsidRDefault="00E908CE"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E908CE" w:rsidRPr="00A640DC" w:rsidTr="00E908CE">
        <w:trPr>
          <w:trHeight w:val="240"/>
          <w:jc w:val="center"/>
        </w:trPr>
        <w:tc>
          <w:tcPr>
            <w:tcW w:w="1551" w:type="dxa"/>
            <w:tcBorders>
              <w:top w:val="nil"/>
              <w:left w:val="nil"/>
              <w:bottom w:val="nil"/>
              <w:right w:val="nil"/>
            </w:tcBorders>
          </w:tcPr>
          <w:p w:rsidR="00E908CE" w:rsidRPr="00A640DC" w:rsidRDefault="00E908CE" w:rsidP="00E908CE">
            <w:pPr>
              <w:pStyle w:val="ListParagraph"/>
              <w:numPr>
                <w:ilvl w:val="0"/>
                <w:numId w:val="2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E908CE" w:rsidRPr="00A640DC"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$545,000</w:t>
            </w:r>
          </w:p>
        </w:tc>
        <w:tc>
          <w:tcPr>
            <w:tcW w:w="980" w:type="dxa"/>
            <w:tcBorders>
              <w:top w:val="nil"/>
              <w:left w:val="nil"/>
              <w:bottom w:val="nil"/>
              <w:right w:val="nil"/>
            </w:tcBorders>
            <w:shd w:val="clear" w:color="auto" w:fill="auto"/>
            <w:noWrap/>
            <w:vAlign w:val="center"/>
            <w:hideMark/>
          </w:tcPr>
          <w:p w:rsidR="00E908CE" w:rsidRPr="00A640DC" w:rsidRDefault="00E908CE"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048" w:type="dxa"/>
            <w:tcBorders>
              <w:top w:val="nil"/>
              <w:left w:val="nil"/>
              <w:bottom w:val="nil"/>
              <w:right w:val="nil"/>
            </w:tcBorders>
            <w:shd w:val="clear" w:color="auto" w:fill="auto"/>
            <w:noWrap/>
            <w:vAlign w:val="center"/>
            <w:hideMark/>
          </w:tcPr>
          <w:p w:rsidR="00E908CE" w:rsidRPr="00A640DC" w:rsidRDefault="00E908CE"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20001-00</w:t>
            </w:r>
          </w:p>
        </w:tc>
        <w:tc>
          <w:tcPr>
            <w:tcW w:w="2765" w:type="dxa"/>
            <w:tcBorders>
              <w:top w:val="nil"/>
              <w:left w:val="nil"/>
              <w:bottom w:val="nil"/>
              <w:right w:val="nil"/>
            </w:tcBorders>
            <w:shd w:val="clear" w:color="auto" w:fill="auto"/>
            <w:noWrap/>
            <w:vAlign w:val="center"/>
            <w:hideMark/>
          </w:tcPr>
          <w:p w:rsidR="00E908CE" w:rsidRPr="00A640DC" w:rsidRDefault="00E908CE" w:rsidP="00E908C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43890 (Federal – Other Funding)</w:t>
            </w:r>
          </w:p>
        </w:tc>
      </w:tr>
      <w:tr w:rsidR="00E908CE" w:rsidRPr="00A640DC" w:rsidTr="00E908CE">
        <w:trPr>
          <w:trHeight w:val="240"/>
          <w:jc w:val="center"/>
        </w:trPr>
        <w:tc>
          <w:tcPr>
            <w:tcW w:w="1551" w:type="dxa"/>
            <w:tcBorders>
              <w:top w:val="nil"/>
              <w:left w:val="nil"/>
              <w:bottom w:val="nil"/>
              <w:right w:val="nil"/>
            </w:tcBorders>
          </w:tcPr>
          <w:p w:rsidR="00E908CE" w:rsidRPr="00A640DC" w:rsidRDefault="00E908CE" w:rsidP="00E908CE">
            <w:pPr>
              <w:pStyle w:val="ListParagraph"/>
              <w:numPr>
                <w:ilvl w:val="0"/>
                <w:numId w:val="25"/>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E908CE" w:rsidRPr="00A640DC"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$2,600,000</w:t>
            </w:r>
          </w:p>
        </w:tc>
        <w:tc>
          <w:tcPr>
            <w:tcW w:w="980" w:type="dxa"/>
            <w:tcBorders>
              <w:top w:val="nil"/>
              <w:left w:val="nil"/>
              <w:bottom w:val="nil"/>
              <w:right w:val="nil"/>
            </w:tcBorders>
            <w:shd w:val="clear" w:color="auto" w:fill="auto"/>
            <w:noWrap/>
            <w:vAlign w:val="center"/>
            <w:hideMark/>
          </w:tcPr>
          <w:p w:rsidR="00E908CE" w:rsidRPr="00A640DC"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048" w:type="dxa"/>
            <w:tcBorders>
              <w:top w:val="nil"/>
              <w:left w:val="nil"/>
              <w:bottom w:val="nil"/>
              <w:right w:val="nil"/>
            </w:tcBorders>
            <w:shd w:val="clear" w:color="auto" w:fill="auto"/>
            <w:noWrap/>
            <w:vAlign w:val="center"/>
            <w:hideMark/>
          </w:tcPr>
          <w:p w:rsidR="00E908CE" w:rsidRPr="00A640DC"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20001-00</w:t>
            </w:r>
          </w:p>
        </w:tc>
        <w:tc>
          <w:tcPr>
            <w:tcW w:w="2765" w:type="dxa"/>
            <w:tcBorders>
              <w:top w:val="nil"/>
              <w:left w:val="nil"/>
              <w:bottom w:val="nil"/>
              <w:right w:val="nil"/>
            </w:tcBorders>
            <w:shd w:val="clear" w:color="auto" w:fill="auto"/>
            <w:noWrap/>
            <w:vAlign w:val="center"/>
            <w:hideMark/>
          </w:tcPr>
          <w:p w:rsidR="00E908CE" w:rsidRPr="00A640DC" w:rsidRDefault="00E908CE" w:rsidP="00E908C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51110 (Extra Help)</w:t>
            </w:r>
          </w:p>
        </w:tc>
      </w:tr>
      <w:tr w:rsidR="00E908CE" w:rsidRPr="00A640DC" w:rsidTr="00E908CE">
        <w:trPr>
          <w:trHeight w:val="240"/>
          <w:jc w:val="center"/>
        </w:trPr>
        <w:tc>
          <w:tcPr>
            <w:tcW w:w="1551" w:type="dxa"/>
            <w:tcBorders>
              <w:top w:val="nil"/>
              <w:left w:val="nil"/>
              <w:bottom w:val="nil"/>
              <w:right w:val="nil"/>
            </w:tcBorders>
          </w:tcPr>
          <w:p w:rsidR="00E908CE" w:rsidRPr="00A640DC" w:rsidRDefault="00E908CE" w:rsidP="00E908CE">
            <w:pPr>
              <w:pStyle w:val="ListParagraph"/>
              <w:numPr>
                <w:ilvl w:val="0"/>
                <w:numId w:val="25"/>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E908CE"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$416,000</w:t>
            </w:r>
          </w:p>
        </w:tc>
        <w:tc>
          <w:tcPr>
            <w:tcW w:w="980" w:type="dxa"/>
            <w:tcBorders>
              <w:top w:val="nil"/>
              <w:left w:val="nil"/>
              <w:bottom w:val="nil"/>
              <w:right w:val="nil"/>
            </w:tcBorders>
            <w:shd w:val="clear" w:color="auto" w:fill="auto"/>
            <w:noWrap/>
            <w:vAlign w:val="center"/>
          </w:tcPr>
          <w:p w:rsidR="00E908CE" w:rsidRPr="00A640DC"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048" w:type="dxa"/>
            <w:tcBorders>
              <w:top w:val="nil"/>
              <w:left w:val="nil"/>
              <w:bottom w:val="nil"/>
              <w:right w:val="nil"/>
            </w:tcBorders>
            <w:shd w:val="clear" w:color="auto" w:fill="auto"/>
            <w:noWrap/>
            <w:vAlign w:val="center"/>
          </w:tcPr>
          <w:p w:rsidR="00E908CE"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20001-00</w:t>
            </w:r>
          </w:p>
        </w:tc>
        <w:tc>
          <w:tcPr>
            <w:tcW w:w="2765" w:type="dxa"/>
            <w:tcBorders>
              <w:top w:val="nil"/>
              <w:left w:val="nil"/>
              <w:bottom w:val="nil"/>
              <w:right w:val="nil"/>
            </w:tcBorders>
            <w:shd w:val="clear" w:color="auto" w:fill="auto"/>
            <w:noWrap/>
            <w:vAlign w:val="center"/>
          </w:tcPr>
          <w:p w:rsidR="00E908CE" w:rsidRPr="00A640DC" w:rsidRDefault="00E908CE" w:rsidP="00E908C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51100 (Salaries &amp; Wages)</w:t>
            </w:r>
          </w:p>
        </w:tc>
      </w:tr>
      <w:tr w:rsidR="00E908CE" w:rsidRPr="00A640DC" w:rsidTr="00E908CE">
        <w:trPr>
          <w:trHeight w:val="240"/>
          <w:jc w:val="center"/>
        </w:trPr>
        <w:tc>
          <w:tcPr>
            <w:tcW w:w="1551" w:type="dxa"/>
            <w:tcBorders>
              <w:top w:val="nil"/>
              <w:left w:val="nil"/>
              <w:bottom w:val="nil"/>
              <w:right w:val="nil"/>
            </w:tcBorders>
          </w:tcPr>
          <w:p w:rsidR="00E908CE" w:rsidRDefault="00E908CE" w:rsidP="00E908CE">
            <w:pPr>
              <w:pStyle w:val="ListParagraph"/>
              <w:numPr>
                <w:ilvl w:val="0"/>
                <w:numId w:val="25"/>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E908CE"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$252,000</w:t>
            </w:r>
          </w:p>
        </w:tc>
        <w:tc>
          <w:tcPr>
            <w:tcW w:w="980" w:type="dxa"/>
            <w:tcBorders>
              <w:top w:val="nil"/>
              <w:left w:val="nil"/>
              <w:bottom w:val="nil"/>
              <w:right w:val="nil"/>
            </w:tcBorders>
            <w:shd w:val="clear" w:color="auto" w:fill="auto"/>
            <w:noWrap/>
            <w:vAlign w:val="center"/>
          </w:tcPr>
          <w:p w:rsidR="00E908CE"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048" w:type="dxa"/>
            <w:tcBorders>
              <w:top w:val="nil"/>
              <w:left w:val="nil"/>
              <w:bottom w:val="nil"/>
              <w:right w:val="nil"/>
            </w:tcBorders>
            <w:shd w:val="clear" w:color="auto" w:fill="auto"/>
            <w:noWrap/>
            <w:vAlign w:val="center"/>
          </w:tcPr>
          <w:p w:rsidR="00E908CE" w:rsidRDefault="00E908CE" w:rsidP="00E908C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20001-00</w:t>
            </w:r>
          </w:p>
        </w:tc>
        <w:tc>
          <w:tcPr>
            <w:tcW w:w="2765" w:type="dxa"/>
            <w:tcBorders>
              <w:top w:val="nil"/>
              <w:left w:val="nil"/>
              <w:bottom w:val="nil"/>
              <w:right w:val="nil"/>
            </w:tcBorders>
            <w:shd w:val="clear" w:color="auto" w:fill="auto"/>
            <w:noWrap/>
            <w:vAlign w:val="center"/>
          </w:tcPr>
          <w:p w:rsidR="00E908CE" w:rsidRPr="00A640DC" w:rsidRDefault="00E908CE" w:rsidP="00E908C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51115 (Overtime)</w:t>
            </w:r>
          </w:p>
        </w:tc>
      </w:tr>
    </w:tbl>
    <w:p w:rsidR="00E908CE" w:rsidRDefault="00E908CE" w:rsidP="00E908CE">
      <w:pPr>
        <w:pStyle w:val="ListParagraph"/>
      </w:pPr>
    </w:p>
    <w:p w:rsidR="00E908CE" w:rsidRDefault="00E908CE" w:rsidP="00E908CE">
      <w:pPr>
        <w:pStyle w:val="ListParagraph"/>
        <w:numPr>
          <w:ilvl w:val="0"/>
          <w:numId w:val="1"/>
        </w:numPr>
      </w:pPr>
      <w:r>
        <w:t xml:space="preserve">Public Health (Subdivision 20001-00) </w:t>
      </w:r>
      <w:r w:rsidR="00303D09">
        <w:t>is requesting to increase revenues to cover the costs associated with the COVID-19 Pandemic response offset by transfers out from three Health and Sanitation Special Revenue Funds (Subdivisions PHEP 20001-51, Vital Stats 20001-53, and HPP 20001-55). The adjustment is as follows:</w:t>
      </w:r>
    </w:p>
    <w:tbl>
      <w:tblPr>
        <w:tblW w:w="7380" w:type="dxa"/>
        <w:jc w:val="center"/>
        <w:tblLook w:val="04A0" w:firstRow="1" w:lastRow="0" w:firstColumn="1" w:lastColumn="0" w:noHBand="0" w:noVBand="1"/>
      </w:tblPr>
      <w:tblGrid>
        <w:gridCol w:w="1551"/>
        <w:gridCol w:w="1036"/>
        <w:gridCol w:w="980"/>
        <w:gridCol w:w="1048"/>
        <w:gridCol w:w="2765"/>
      </w:tblGrid>
      <w:tr w:rsidR="00303D09" w:rsidRPr="00A640DC" w:rsidTr="00B86AB1">
        <w:trPr>
          <w:trHeight w:val="240"/>
          <w:jc w:val="center"/>
        </w:trPr>
        <w:tc>
          <w:tcPr>
            <w:tcW w:w="1551" w:type="dxa"/>
            <w:tcBorders>
              <w:top w:val="nil"/>
              <w:left w:val="nil"/>
              <w:bottom w:val="nil"/>
              <w:right w:val="nil"/>
            </w:tcBorders>
          </w:tcPr>
          <w:p w:rsidR="00303D09" w:rsidRDefault="00303D09" w:rsidP="00B86AB1">
            <w:pPr>
              <w:spacing w:after="0" w:line="240" w:lineRule="auto"/>
              <w:jc w:val="center"/>
              <w:rPr>
                <w:rFonts w:ascii="Calibri" w:eastAsia="Times New Roman" w:hAnsi="Calibri" w:cs="Calibri"/>
                <w:color w:val="000000"/>
                <w:sz w:val="18"/>
                <w:szCs w:val="18"/>
              </w:rPr>
            </w:pPr>
          </w:p>
        </w:tc>
        <w:tc>
          <w:tcPr>
            <w:tcW w:w="1036" w:type="dxa"/>
            <w:tcBorders>
              <w:top w:val="nil"/>
              <w:left w:val="nil"/>
              <w:bottom w:val="nil"/>
              <w:right w:val="nil"/>
            </w:tcBorders>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Amount</w:t>
            </w:r>
          </w:p>
        </w:tc>
        <w:tc>
          <w:tcPr>
            <w:tcW w:w="980"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Fund</w:t>
            </w:r>
          </w:p>
        </w:tc>
        <w:tc>
          <w:tcPr>
            <w:tcW w:w="1048"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Subdivision</w:t>
            </w:r>
          </w:p>
        </w:tc>
        <w:tc>
          <w:tcPr>
            <w:tcW w:w="2765"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rPr>
                <w:rFonts w:ascii="Calibri" w:eastAsia="Times New Roman" w:hAnsi="Calibri" w:cs="Calibri"/>
                <w:color w:val="000000"/>
                <w:sz w:val="18"/>
                <w:szCs w:val="18"/>
              </w:rPr>
            </w:pPr>
            <w:r w:rsidRPr="00A640DC">
              <w:rPr>
                <w:rFonts w:ascii="Calibri" w:eastAsia="Times New Roman" w:hAnsi="Calibri" w:cs="Calibri"/>
                <w:color w:val="000000"/>
                <w:sz w:val="18"/>
                <w:szCs w:val="18"/>
              </w:rPr>
              <w:t>Account</w:t>
            </w:r>
          </w:p>
        </w:tc>
      </w:tr>
      <w:tr w:rsidR="00303D09" w:rsidRPr="00A640DC" w:rsidTr="00B86AB1">
        <w:trPr>
          <w:trHeight w:val="240"/>
          <w:jc w:val="center"/>
        </w:trPr>
        <w:tc>
          <w:tcPr>
            <w:tcW w:w="1551" w:type="dxa"/>
            <w:tcBorders>
              <w:top w:val="nil"/>
              <w:left w:val="nil"/>
              <w:bottom w:val="nil"/>
              <w:right w:val="nil"/>
            </w:tcBorders>
          </w:tcPr>
          <w:p w:rsidR="00303D09" w:rsidRPr="00A640DC" w:rsidRDefault="00303D09" w:rsidP="00303D09">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w:t>
            </w:r>
            <w:r w:rsidRPr="00A640DC">
              <w:rPr>
                <w:rFonts w:ascii="Calibri" w:eastAsia="Times New Roman" w:hAnsi="Calibri" w:cs="Calibri"/>
                <w:color w:val="000000"/>
                <w:sz w:val="18"/>
                <w:szCs w:val="18"/>
              </w:rPr>
              <w:t>crease</w:t>
            </w:r>
          </w:p>
        </w:tc>
        <w:tc>
          <w:tcPr>
            <w:tcW w:w="1036" w:type="dxa"/>
            <w:tcBorders>
              <w:top w:val="nil"/>
              <w:left w:val="nil"/>
              <w:bottom w:val="nil"/>
              <w:right w:val="nil"/>
            </w:tcBorders>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$455,400</w:t>
            </w:r>
          </w:p>
        </w:tc>
        <w:tc>
          <w:tcPr>
            <w:tcW w:w="980"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048"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20001-00</w:t>
            </w:r>
          </w:p>
        </w:tc>
        <w:tc>
          <w:tcPr>
            <w:tcW w:w="2765" w:type="dxa"/>
            <w:tcBorders>
              <w:top w:val="nil"/>
              <w:left w:val="nil"/>
              <w:bottom w:val="nil"/>
              <w:right w:val="nil"/>
            </w:tcBorders>
            <w:shd w:val="clear" w:color="auto" w:fill="auto"/>
            <w:noWrap/>
            <w:vAlign w:val="center"/>
            <w:hideMark/>
          </w:tcPr>
          <w:p w:rsidR="00303D09" w:rsidRPr="00A640DC" w:rsidRDefault="00303D09" w:rsidP="00B86A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48200 (Transfers In)</w:t>
            </w:r>
          </w:p>
        </w:tc>
      </w:tr>
      <w:tr w:rsidR="00303D09" w:rsidRPr="00A640DC" w:rsidTr="00B86AB1">
        <w:trPr>
          <w:trHeight w:val="240"/>
          <w:jc w:val="center"/>
        </w:trPr>
        <w:tc>
          <w:tcPr>
            <w:tcW w:w="1551" w:type="dxa"/>
            <w:tcBorders>
              <w:top w:val="nil"/>
              <w:left w:val="nil"/>
              <w:bottom w:val="nil"/>
              <w:right w:val="nil"/>
            </w:tcBorders>
          </w:tcPr>
          <w:p w:rsidR="00303D09" w:rsidRPr="00A640DC" w:rsidRDefault="00303D09" w:rsidP="00303D09">
            <w:pPr>
              <w:pStyle w:val="ListParagraph"/>
              <w:numPr>
                <w:ilvl w:val="0"/>
                <w:numId w:val="2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$324,000</w:t>
            </w:r>
          </w:p>
        </w:tc>
        <w:tc>
          <w:tcPr>
            <w:tcW w:w="980"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2460</w:t>
            </w:r>
          </w:p>
        </w:tc>
        <w:tc>
          <w:tcPr>
            <w:tcW w:w="1048"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20001-51</w:t>
            </w:r>
          </w:p>
        </w:tc>
        <w:tc>
          <w:tcPr>
            <w:tcW w:w="2765"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303D09" w:rsidRPr="00A640DC" w:rsidTr="00B86AB1">
        <w:trPr>
          <w:trHeight w:val="240"/>
          <w:jc w:val="center"/>
        </w:trPr>
        <w:tc>
          <w:tcPr>
            <w:tcW w:w="1551" w:type="dxa"/>
            <w:tcBorders>
              <w:top w:val="nil"/>
              <w:left w:val="nil"/>
              <w:bottom w:val="nil"/>
              <w:right w:val="nil"/>
            </w:tcBorders>
          </w:tcPr>
          <w:p w:rsidR="00303D09" w:rsidRPr="00A640DC" w:rsidRDefault="00303D09" w:rsidP="00303D09">
            <w:pPr>
              <w:pStyle w:val="ListParagraph"/>
              <w:numPr>
                <w:ilvl w:val="0"/>
                <w:numId w:val="26"/>
              </w:numPr>
              <w:spacing w:after="0" w:line="240" w:lineRule="auto"/>
              <w:jc w:val="center"/>
              <w:rPr>
                <w:rFonts w:ascii="Calibri" w:eastAsia="Times New Roman" w:hAnsi="Calibri" w:cs="Calibri"/>
                <w:color w:val="000000"/>
                <w:sz w:val="18"/>
                <w:szCs w:val="18"/>
              </w:rPr>
            </w:pPr>
            <w:r w:rsidRPr="00A640DC">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$5,400</w:t>
            </w:r>
          </w:p>
        </w:tc>
        <w:tc>
          <w:tcPr>
            <w:tcW w:w="980"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2460</w:t>
            </w:r>
          </w:p>
        </w:tc>
        <w:tc>
          <w:tcPr>
            <w:tcW w:w="1048"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20001-53</w:t>
            </w:r>
          </w:p>
        </w:tc>
        <w:tc>
          <w:tcPr>
            <w:tcW w:w="2765" w:type="dxa"/>
            <w:tcBorders>
              <w:top w:val="nil"/>
              <w:left w:val="nil"/>
              <w:bottom w:val="nil"/>
              <w:right w:val="nil"/>
            </w:tcBorders>
            <w:shd w:val="clear" w:color="auto" w:fill="auto"/>
            <w:noWrap/>
            <w:vAlign w:val="center"/>
            <w:hideMark/>
          </w:tcPr>
          <w:p w:rsidR="00303D09" w:rsidRPr="00A640DC" w:rsidRDefault="00303D09" w:rsidP="00303D0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r w:rsidR="00303D09" w:rsidRPr="00A640DC" w:rsidTr="00B86AB1">
        <w:trPr>
          <w:trHeight w:val="240"/>
          <w:jc w:val="center"/>
        </w:trPr>
        <w:tc>
          <w:tcPr>
            <w:tcW w:w="1551" w:type="dxa"/>
            <w:tcBorders>
              <w:top w:val="nil"/>
              <w:left w:val="nil"/>
              <w:bottom w:val="nil"/>
              <w:right w:val="nil"/>
            </w:tcBorders>
          </w:tcPr>
          <w:p w:rsidR="00303D09" w:rsidRPr="00A640DC" w:rsidRDefault="00303D09" w:rsidP="00303D09">
            <w:pPr>
              <w:pStyle w:val="ListParagraph"/>
              <w:numPr>
                <w:ilvl w:val="0"/>
                <w:numId w:val="26"/>
              </w:num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Increase</w:t>
            </w:r>
          </w:p>
        </w:tc>
        <w:tc>
          <w:tcPr>
            <w:tcW w:w="1036" w:type="dxa"/>
            <w:tcBorders>
              <w:top w:val="nil"/>
              <w:left w:val="nil"/>
              <w:bottom w:val="nil"/>
              <w:right w:val="nil"/>
            </w:tcBorders>
          </w:tcPr>
          <w:p w:rsidR="00303D09"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$126,000</w:t>
            </w:r>
          </w:p>
        </w:tc>
        <w:tc>
          <w:tcPr>
            <w:tcW w:w="980" w:type="dxa"/>
            <w:tcBorders>
              <w:top w:val="nil"/>
              <w:left w:val="nil"/>
              <w:bottom w:val="nil"/>
              <w:right w:val="nil"/>
            </w:tcBorders>
            <w:shd w:val="clear" w:color="auto" w:fill="auto"/>
            <w:noWrap/>
            <w:vAlign w:val="center"/>
          </w:tcPr>
          <w:p w:rsidR="00303D09" w:rsidRPr="00A640DC"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2460</w:t>
            </w:r>
          </w:p>
        </w:tc>
        <w:tc>
          <w:tcPr>
            <w:tcW w:w="1048" w:type="dxa"/>
            <w:tcBorders>
              <w:top w:val="nil"/>
              <w:left w:val="nil"/>
              <w:bottom w:val="nil"/>
              <w:right w:val="nil"/>
            </w:tcBorders>
            <w:shd w:val="clear" w:color="auto" w:fill="auto"/>
            <w:noWrap/>
            <w:vAlign w:val="center"/>
          </w:tcPr>
          <w:p w:rsidR="00303D09" w:rsidRDefault="00303D09" w:rsidP="00303D0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20001-55</w:t>
            </w:r>
          </w:p>
        </w:tc>
        <w:tc>
          <w:tcPr>
            <w:tcW w:w="2765" w:type="dxa"/>
            <w:tcBorders>
              <w:top w:val="nil"/>
              <w:left w:val="nil"/>
              <w:bottom w:val="nil"/>
              <w:right w:val="nil"/>
            </w:tcBorders>
            <w:shd w:val="clear" w:color="auto" w:fill="auto"/>
            <w:noWrap/>
            <w:vAlign w:val="center"/>
          </w:tcPr>
          <w:p w:rsidR="00303D09" w:rsidRPr="00A640DC" w:rsidRDefault="00303D09" w:rsidP="00303D0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56100 (Transfers Out)</w:t>
            </w:r>
          </w:p>
        </w:tc>
      </w:tr>
    </w:tbl>
    <w:p w:rsidR="00DC7F7D" w:rsidRDefault="00DC7F7D" w:rsidP="005E1D10">
      <w:pPr>
        <w:jc w:val="center"/>
        <w:rPr>
          <w:b/>
          <w:sz w:val="24"/>
        </w:rPr>
      </w:pPr>
    </w:p>
    <w:p w:rsidR="00303D09" w:rsidRPr="00A94554" w:rsidRDefault="005E1D10" w:rsidP="005E1D10">
      <w:pPr>
        <w:jc w:val="center"/>
        <w:rPr>
          <w:b/>
          <w:sz w:val="24"/>
        </w:rPr>
      </w:pPr>
      <w:bookmarkStart w:id="0" w:name="_GoBack"/>
      <w:bookmarkEnd w:id="0"/>
      <w:r w:rsidRPr="00A94554">
        <w:rPr>
          <w:b/>
          <w:sz w:val="24"/>
        </w:rPr>
        <w:t>General Fund Summary</w:t>
      </w:r>
    </w:p>
    <w:p w:rsidR="005E1D10" w:rsidRDefault="005E1D10" w:rsidP="005E1D10">
      <w:pPr>
        <w:pStyle w:val="ListParagraph"/>
      </w:pPr>
      <w:r>
        <w:t xml:space="preserve">Adjustment #1 – Recorder-County Clerk experienced slightly less revenue. </w:t>
      </w:r>
      <w:r w:rsidR="00641E04">
        <w:t>Net impact</w:t>
      </w:r>
      <w:r>
        <w:t xml:space="preserve"> $1,750</w:t>
      </w:r>
      <w:r w:rsidR="00641E04">
        <w:t xml:space="preserve"> in revenue</w:t>
      </w:r>
      <w:r>
        <w:t>.</w:t>
      </w:r>
    </w:p>
    <w:p w:rsidR="005E1D10" w:rsidRDefault="005E1D10" w:rsidP="005E1D10">
      <w:pPr>
        <w:pStyle w:val="ListParagraph"/>
      </w:pPr>
    </w:p>
    <w:p w:rsidR="005E1D10" w:rsidRDefault="005E1D10" w:rsidP="005E1D10">
      <w:pPr>
        <w:pStyle w:val="ListParagraph"/>
      </w:pPr>
      <w:r>
        <w:t xml:space="preserve">Adjustment #2 – </w:t>
      </w:r>
      <w:r w:rsidR="00641E04">
        <w:t xml:space="preserve">November Election activity and redistricting contract. Offset by appropriation for contingency and new revenue. Net impact $0. </w:t>
      </w:r>
    </w:p>
    <w:p w:rsidR="00641E04" w:rsidRDefault="00641E04" w:rsidP="005E1D10">
      <w:pPr>
        <w:pStyle w:val="ListParagraph"/>
      </w:pPr>
    </w:p>
    <w:p w:rsidR="00641E04" w:rsidRDefault="00641E04" w:rsidP="005E1D10">
      <w:pPr>
        <w:pStyle w:val="ListParagraph"/>
      </w:pPr>
      <w:r>
        <w:t>Adjustment #3 – Transferring out funds that were deposited incorrectly in Fiscal Year 2019-20. Net impact $124,678 in expenses.</w:t>
      </w:r>
    </w:p>
    <w:p w:rsidR="00641E04" w:rsidRDefault="00641E04" w:rsidP="005E1D10">
      <w:pPr>
        <w:pStyle w:val="ListParagraph"/>
      </w:pPr>
    </w:p>
    <w:p w:rsidR="00641E04" w:rsidRDefault="00641E04" w:rsidP="005E1D10">
      <w:pPr>
        <w:pStyle w:val="ListParagraph"/>
      </w:pPr>
      <w:r>
        <w:t>Adjustment #5 – Increased contribution to NBRID. Offset by Appropriation for Contingency. Net impact $0.</w:t>
      </w:r>
    </w:p>
    <w:p w:rsidR="00641E04" w:rsidRDefault="00641E04" w:rsidP="005E1D10">
      <w:pPr>
        <w:pStyle w:val="ListParagraph"/>
      </w:pPr>
    </w:p>
    <w:p w:rsidR="00641E04" w:rsidRDefault="00641E04" w:rsidP="005E1D10">
      <w:pPr>
        <w:pStyle w:val="ListParagraph"/>
      </w:pPr>
      <w:r>
        <w:t>Adjustment #6 – Increased expenses in Sheriff due to emergency responses. Offset by revenue from Declared Emergency. Net impact $0.</w:t>
      </w:r>
    </w:p>
    <w:p w:rsidR="00641E04" w:rsidRDefault="00641E04" w:rsidP="005E1D10">
      <w:pPr>
        <w:pStyle w:val="ListParagraph"/>
      </w:pPr>
    </w:p>
    <w:p w:rsidR="00641E04" w:rsidRDefault="00641E04" w:rsidP="005E1D10">
      <w:pPr>
        <w:pStyle w:val="ListParagraph"/>
      </w:pPr>
      <w:r>
        <w:t xml:space="preserve">Adjustment </w:t>
      </w:r>
      <w:r w:rsidR="00A94554">
        <w:t>#7 – Animal shelter overtime and veterinary services expenses exceeded budget from fire response. Offset by transfer from Declared Emergency. Net impact $0.</w:t>
      </w:r>
    </w:p>
    <w:p w:rsidR="00A94554" w:rsidRDefault="00A94554" w:rsidP="005E1D10">
      <w:pPr>
        <w:pStyle w:val="ListParagraph"/>
      </w:pPr>
    </w:p>
    <w:p w:rsidR="00A94554" w:rsidRDefault="00A94554" w:rsidP="005E1D10">
      <w:pPr>
        <w:pStyle w:val="ListParagraph"/>
      </w:pPr>
      <w:r>
        <w:t>Adjustment #8 - Glass Fire Emergency Opening Tree Removal program requires additional revenue offset by transfer out from Declared Emergency. Net impact $0.</w:t>
      </w:r>
    </w:p>
    <w:p w:rsidR="00A94554" w:rsidRDefault="00A94554" w:rsidP="005E1D10">
      <w:pPr>
        <w:pStyle w:val="ListParagraph"/>
      </w:pPr>
    </w:p>
    <w:p w:rsidR="00A94554" w:rsidRPr="00A94554" w:rsidRDefault="00A94554" w:rsidP="005E1D10">
      <w:pPr>
        <w:pStyle w:val="ListParagraph"/>
        <w:rPr>
          <w:b/>
        </w:rPr>
      </w:pPr>
      <w:r w:rsidRPr="00A94554">
        <w:rPr>
          <w:b/>
        </w:rPr>
        <w:t xml:space="preserve">Total Net Revenue: </w:t>
      </w:r>
      <w:r w:rsidRPr="00A94554">
        <w:rPr>
          <w:b/>
        </w:rPr>
        <w:tab/>
        <w:t xml:space="preserve">$1,750 </w:t>
      </w:r>
    </w:p>
    <w:p w:rsidR="00A94554" w:rsidRPr="00A94554" w:rsidRDefault="00A94554" w:rsidP="005E1D10">
      <w:pPr>
        <w:pStyle w:val="ListParagraph"/>
        <w:rPr>
          <w:b/>
        </w:rPr>
      </w:pPr>
      <w:r w:rsidRPr="00A94554">
        <w:rPr>
          <w:b/>
        </w:rPr>
        <w:t xml:space="preserve">Total Net Expenses: </w:t>
      </w:r>
      <w:r w:rsidRPr="00A94554">
        <w:rPr>
          <w:b/>
        </w:rPr>
        <w:tab/>
        <w:t>$124,678</w:t>
      </w:r>
    </w:p>
    <w:p w:rsidR="00A94554" w:rsidRDefault="00A94554" w:rsidP="005E1D10">
      <w:pPr>
        <w:pStyle w:val="ListParagraph"/>
      </w:pPr>
      <w:r w:rsidRPr="00A94554">
        <w:rPr>
          <w:b/>
        </w:rPr>
        <w:t>Total Net Impact:</w:t>
      </w:r>
      <w:r w:rsidRPr="00A94554">
        <w:rPr>
          <w:b/>
        </w:rPr>
        <w:tab/>
      </w:r>
      <w:r>
        <w:rPr>
          <w:b/>
        </w:rPr>
        <w:t>(</w:t>
      </w:r>
      <w:r w:rsidRPr="00A94554">
        <w:rPr>
          <w:b/>
        </w:rPr>
        <w:t>$122,928</w:t>
      </w:r>
      <w:r>
        <w:rPr>
          <w:b/>
        </w:rPr>
        <w:t>)</w:t>
      </w:r>
      <w:r w:rsidRPr="00A94554">
        <w:rPr>
          <w:b/>
        </w:rPr>
        <w:t xml:space="preserve"> </w:t>
      </w:r>
    </w:p>
    <w:sectPr w:rsidR="00A9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E71"/>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1F55"/>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5230"/>
    <w:multiLevelType w:val="hybridMultilevel"/>
    <w:tmpl w:val="F64C5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714EF"/>
    <w:multiLevelType w:val="hybridMultilevel"/>
    <w:tmpl w:val="9C1A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0B3E"/>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6167B"/>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1B8C"/>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95AE7"/>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FEE"/>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B60DF"/>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853EA"/>
    <w:multiLevelType w:val="hybridMultilevel"/>
    <w:tmpl w:val="4C98E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521F2"/>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64DD4"/>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B3B39"/>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827CF"/>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2EF7"/>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E7D6D"/>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2DD6"/>
    <w:multiLevelType w:val="hybridMultilevel"/>
    <w:tmpl w:val="C9C87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2F2C"/>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442E1"/>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603F4"/>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C1435"/>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2170"/>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01F13"/>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054A2"/>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31BA7"/>
    <w:multiLevelType w:val="hybridMultilevel"/>
    <w:tmpl w:val="161E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E1733"/>
    <w:multiLevelType w:val="hybridMultilevel"/>
    <w:tmpl w:val="93941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0"/>
  </w:num>
  <w:num w:numId="4">
    <w:abstractNumId w:val="5"/>
  </w:num>
  <w:num w:numId="5">
    <w:abstractNumId w:val="11"/>
  </w:num>
  <w:num w:numId="6">
    <w:abstractNumId w:val="12"/>
  </w:num>
  <w:num w:numId="7">
    <w:abstractNumId w:val="17"/>
  </w:num>
  <w:num w:numId="8">
    <w:abstractNumId w:val="6"/>
  </w:num>
  <w:num w:numId="9">
    <w:abstractNumId w:val="7"/>
  </w:num>
  <w:num w:numId="10">
    <w:abstractNumId w:val="16"/>
  </w:num>
  <w:num w:numId="11">
    <w:abstractNumId w:val="15"/>
  </w:num>
  <w:num w:numId="12">
    <w:abstractNumId w:val="19"/>
  </w:num>
  <w:num w:numId="13">
    <w:abstractNumId w:val="18"/>
  </w:num>
  <w:num w:numId="14">
    <w:abstractNumId w:val="24"/>
  </w:num>
  <w:num w:numId="15">
    <w:abstractNumId w:val="9"/>
  </w:num>
  <w:num w:numId="16">
    <w:abstractNumId w:val="8"/>
  </w:num>
  <w:num w:numId="17">
    <w:abstractNumId w:val="0"/>
  </w:num>
  <w:num w:numId="18">
    <w:abstractNumId w:val="13"/>
  </w:num>
  <w:num w:numId="19">
    <w:abstractNumId w:val="21"/>
  </w:num>
  <w:num w:numId="20">
    <w:abstractNumId w:val="14"/>
  </w:num>
  <w:num w:numId="21">
    <w:abstractNumId w:val="10"/>
  </w:num>
  <w:num w:numId="22">
    <w:abstractNumId w:val="22"/>
  </w:num>
  <w:num w:numId="23">
    <w:abstractNumId w:val="2"/>
  </w:num>
  <w:num w:numId="24">
    <w:abstractNumId w:val="25"/>
  </w:num>
  <w:num w:numId="25">
    <w:abstractNumId w:val="23"/>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05"/>
    <w:rsid w:val="00051014"/>
    <w:rsid w:val="00123B68"/>
    <w:rsid w:val="001A0759"/>
    <w:rsid w:val="002269B8"/>
    <w:rsid w:val="002C7D01"/>
    <w:rsid w:val="002D0F87"/>
    <w:rsid w:val="002F4940"/>
    <w:rsid w:val="00303D09"/>
    <w:rsid w:val="003100C1"/>
    <w:rsid w:val="003777B0"/>
    <w:rsid w:val="003D6D11"/>
    <w:rsid w:val="00442E8A"/>
    <w:rsid w:val="00472D0A"/>
    <w:rsid w:val="00531A4B"/>
    <w:rsid w:val="005B698F"/>
    <w:rsid w:val="005E1D10"/>
    <w:rsid w:val="00641E04"/>
    <w:rsid w:val="0067285A"/>
    <w:rsid w:val="00944C42"/>
    <w:rsid w:val="00A640DC"/>
    <w:rsid w:val="00A94554"/>
    <w:rsid w:val="00B15B73"/>
    <w:rsid w:val="00B86AB1"/>
    <w:rsid w:val="00BA55C1"/>
    <w:rsid w:val="00BE3A6F"/>
    <w:rsid w:val="00C10105"/>
    <w:rsid w:val="00C26867"/>
    <w:rsid w:val="00C519C3"/>
    <w:rsid w:val="00D3230F"/>
    <w:rsid w:val="00DC6606"/>
    <w:rsid w:val="00DC7F7D"/>
    <w:rsid w:val="00E3525E"/>
    <w:rsid w:val="00E77EE5"/>
    <w:rsid w:val="00E908CE"/>
    <w:rsid w:val="00EF723A"/>
    <w:rsid w:val="00F90CC9"/>
    <w:rsid w:val="00F9696E"/>
    <w:rsid w:val="00FB4DEA"/>
    <w:rsid w:val="00FB7896"/>
    <w:rsid w:val="00FE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E205"/>
  <w15:chartTrackingRefBased/>
  <w15:docId w15:val="{A111C6F1-D323-4069-9B36-64E6DDEB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05"/>
    <w:pPr>
      <w:ind w:left="720"/>
      <w:contextualSpacing/>
    </w:pPr>
  </w:style>
  <w:style w:type="paragraph" w:styleId="BalloonText">
    <w:name w:val="Balloon Text"/>
    <w:basedOn w:val="Normal"/>
    <w:link w:val="BalloonTextChar"/>
    <w:uiPriority w:val="99"/>
    <w:semiHidden/>
    <w:unhideWhenUsed/>
    <w:rsid w:val="002F4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Guerrieri, Ben</dc:creator>
  <cp:keywords/>
  <dc:description/>
  <cp:lastModifiedBy>Guerrieri, Ben</cp:lastModifiedBy>
  <cp:revision>4</cp:revision>
  <cp:lastPrinted>2021-03-17T22:44:00Z</cp:lastPrinted>
  <dcterms:created xsi:type="dcterms:W3CDTF">2021-03-17T22:44:00Z</dcterms:created>
  <dcterms:modified xsi:type="dcterms:W3CDTF">2021-03-18T18:28:00Z</dcterms:modified>
</cp:coreProperties>
</file>