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07" w:rsidRDefault="00D95B07">
      <w:pPr>
        <w:tabs>
          <w:tab w:val="left" w:pos="0"/>
        </w:tabs>
        <w:suppressAutoHyphens/>
        <w:jc w:val="center"/>
        <w:outlineLvl w:val="0"/>
        <w:rPr>
          <w:rFonts w:ascii="Times New Roman" w:hAnsi="Times New Roman" w:cs="Times New Roman"/>
          <w:b/>
          <w:szCs w:val="24"/>
        </w:rPr>
      </w:pPr>
      <w:r>
        <w:rPr>
          <w:rFonts w:ascii="Times New Roman" w:hAnsi="Times New Roman" w:cs="Times New Roman"/>
          <w:b/>
          <w:szCs w:val="24"/>
        </w:rPr>
        <w:t>MONTICELLO PUBLIC CEMETERY DISTRICT</w:t>
      </w:r>
    </w:p>
    <w:p w:rsidR="00D95B07" w:rsidRDefault="00B621AE">
      <w:pPr>
        <w:tabs>
          <w:tab w:val="left" w:pos="0"/>
        </w:tabs>
        <w:suppressAutoHyphens/>
        <w:jc w:val="center"/>
        <w:outlineLvl w:val="0"/>
        <w:rPr>
          <w:rFonts w:ascii="Times New Roman" w:hAnsi="Times New Roman" w:cs="Times New Roman"/>
          <w:b/>
          <w:szCs w:val="24"/>
        </w:rPr>
      </w:pPr>
      <w:r>
        <w:rPr>
          <w:rFonts w:ascii="Times New Roman" w:hAnsi="Times New Roman" w:cs="Times New Roman"/>
          <w:b/>
          <w:szCs w:val="24"/>
        </w:rPr>
        <w:t>RESOLUTION NO. 20</w:t>
      </w:r>
      <w:r w:rsidR="00726FF9">
        <w:rPr>
          <w:rFonts w:ascii="Times New Roman" w:hAnsi="Times New Roman" w:cs="Times New Roman"/>
          <w:b/>
          <w:szCs w:val="24"/>
        </w:rPr>
        <w:t>21</w:t>
      </w:r>
      <w:r>
        <w:rPr>
          <w:rFonts w:ascii="Times New Roman" w:hAnsi="Times New Roman" w:cs="Times New Roman"/>
          <w:b/>
          <w:szCs w:val="24"/>
        </w:rPr>
        <w:t>-</w:t>
      </w:r>
      <w:r w:rsidR="00726FF9">
        <w:rPr>
          <w:rFonts w:ascii="Times New Roman" w:hAnsi="Times New Roman" w:cs="Times New Roman"/>
          <w:b/>
          <w:szCs w:val="24"/>
        </w:rPr>
        <w:t>01</w:t>
      </w:r>
      <w:r>
        <w:rPr>
          <w:rFonts w:ascii="Times New Roman" w:hAnsi="Times New Roman" w:cs="Times New Roman"/>
          <w:b/>
          <w:szCs w:val="24"/>
        </w:rPr>
        <w:t xml:space="preserve"> </w:t>
      </w:r>
      <w:r w:rsidR="00C6692A">
        <w:rPr>
          <w:rFonts w:ascii="Times New Roman" w:hAnsi="Times New Roman" w:cs="Times New Roman"/>
          <w:b/>
          <w:szCs w:val="24"/>
        </w:rPr>
        <w:t>(MPCD)</w:t>
      </w:r>
    </w:p>
    <w:p w:rsidR="00D95B07" w:rsidRDefault="00D95B07">
      <w:pPr>
        <w:tabs>
          <w:tab w:val="left" w:pos="0"/>
        </w:tabs>
        <w:suppressAutoHyphens/>
        <w:jc w:val="center"/>
        <w:outlineLvl w:val="0"/>
        <w:rPr>
          <w:rFonts w:ascii="Times New Roman" w:hAnsi="Times New Roman" w:cs="Times New Roman"/>
          <w:b/>
          <w:szCs w:val="24"/>
        </w:rPr>
      </w:pPr>
    </w:p>
    <w:p w:rsidR="00D95B07" w:rsidRDefault="00D95B07" w:rsidP="00726FF9">
      <w:pPr>
        <w:suppressAutoHyphens/>
        <w:ind w:left="720" w:right="720"/>
        <w:rPr>
          <w:rFonts w:ascii="Times New Roman" w:hAnsi="Times New Roman" w:cs="Times New Roman"/>
          <w:b/>
          <w:spacing w:val="-2"/>
          <w:szCs w:val="24"/>
        </w:rPr>
      </w:pPr>
      <w:r>
        <w:rPr>
          <w:rFonts w:ascii="Times New Roman" w:hAnsi="Times New Roman" w:cs="Times New Roman"/>
          <w:b/>
          <w:spacing w:val="-2"/>
          <w:szCs w:val="24"/>
        </w:rPr>
        <w:t>RESOLUTION OF THE BOARD OF TRUSTEES OF THE MONTICELLO</w:t>
      </w:r>
      <w:r w:rsidR="00726FF9">
        <w:rPr>
          <w:rFonts w:ascii="Times New Roman" w:hAnsi="Times New Roman" w:cs="Times New Roman"/>
          <w:b/>
          <w:spacing w:val="-2"/>
          <w:szCs w:val="24"/>
        </w:rPr>
        <w:t xml:space="preserve"> PUBLIC </w:t>
      </w:r>
      <w:r w:rsidR="004830C9">
        <w:rPr>
          <w:rFonts w:ascii="Times New Roman" w:hAnsi="Times New Roman" w:cs="Times New Roman"/>
          <w:b/>
          <w:spacing w:val="-2"/>
          <w:szCs w:val="24"/>
        </w:rPr>
        <w:t>CEMETERY DISTRICT</w:t>
      </w:r>
      <w:r>
        <w:rPr>
          <w:rFonts w:ascii="Times New Roman" w:hAnsi="Times New Roman" w:cs="Times New Roman"/>
          <w:b/>
          <w:spacing w:val="-2"/>
          <w:szCs w:val="24"/>
        </w:rPr>
        <w:t xml:space="preserve"> AMENDING </w:t>
      </w:r>
      <w:r w:rsidR="00726FF9">
        <w:rPr>
          <w:rFonts w:ascii="Times New Roman" w:hAnsi="Times New Roman" w:cs="Times New Roman"/>
          <w:b/>
          <w:spacing w:val="-2"/>
          <w:szCs w:val="24"/>
        </w:rPr>
        <w:t xml:space="preserve">THE SCHEDULE OF </w:t>
      </w:r>
      <w:r w:rsidR="00EC7E0F">
        <w:rPr>
          <w:rFonts w:ascii="Times New Roman" w:hAnsi="Times New Roman" w:cs="Times New Roman"/>
          <w:b/>
          <w:spacing w:val="-2"/>
          <w:szCs w:val="24"/>
        </w:rPr>
        <w:t>FEE</w:t>
      </w:r>
      <w:r w:rsidR="00726FF9">
        <w:rPr>
          <w:rFonts w:ascii="Times New Roman" w:hAnsi="Times New Roman" w:cs="Times New Roman"/>
          <w:b/>
          <w:spacing w:val="-2"/>
          <w:szCs w:val="24"/>
        </w:rPr>
        <w:t>S THAT INCLUDES ELIMINATING AN OBSOLETE FEE, INCREASING BURIAL FEES, AND INCREASING THE VETERANS</w:t>
      </w:r>
      <w:r w:rsidR="00873E33">
        <w:rPr>
          <w:rFonts w:ascii="Times New Roman" w:hAnsi="Times New Roman" w:cs="Times New Roman"/>
          <w:b/>
          <w:spacing w:val="-2"/>
          <w:szCs w:val="24"/>
        </w:rPr>
        <w:t>’</w:t>
      </w:r>
      <w:r w:rsidR="00726FF9">
        <w:rPr>
          <w:rFonts w:ascii="Times New Roman" w:hAnsi="Times New Roman" w:cs="Times New Roman"/>
          <w:b/>
          <w:spacing w:val="-2"/>
          <w:szCs w:val="24"/>
        </w:rPr>
        <w:t xml:space="preserve"> WALL ENGRAVING FEE</w:t>
      </w:r>
    </w:p>
    <w:p w:rsidR="00D95B07" w:rsidRDefault="00D95B07">
      <w:pPr>
        <w:suppressAutoHyphens/>
        <w:jc w:val="center"/>
        <w:rPr>
          <w:rFonts w:ascii="Times New Roman" w:hAnsi="Times New Roman" w:cs="Times New Roman"/>
          <w:b/>
          <w:spacing w:val="-2"/>
          <w:szCs w:val="24"/>
        </w:rPr>
      </w:pPr>
    </w:p>
    <w:p w:rsidR="00D95B07" w:rsidRDefault="00D95B07">
      <w:pPr>
        <w:tabs>
          <w:tab w:val="left" w:pos="0"/>
        </w:tabs>
        <w:suppressAutoHyphens/>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b/>
          <w:spacing w:val="-2"/>
          <w:szCs w:val="24"/>
        </w:rPr>
        <w:t>WHEREAS,</w:t>
      </w:r>
      <w:r>
        <w:rPr>
          <w:rFonts w:ascii="Times New Roman" w:hAnsi="Times New Roman" w:cs="Times New Roman"/>
          <w:spacing w:val="-2"/>
          <w:szCs w:val="24"/>
        </w:rPr>
        <w:t xml:space="preserve"> the Monticello Public Cemetery District (</w:t>
      </w:r>
      <w:r w:rsidR="00873E33">
        <w:rPr>
          <w:rFonts w:ascii="Times New Roman" w:hAnsi="Times New Roman" w:cs="Times New Roman"/>
          <w:spacing w:val="-2"/>
          <w:szCs w:val="24"/>
        </w:rPr>
        <w:t>“</w:t>
      </w:r>
      <w:r>
        <w:rPr>
          <w:rFonts w:ascii="Times New Roman" w:hAnsi="Times New Roman" w:cs="Times New Roman"/>
          <w:spacing w:val="-2"/>
          <w:szCs w:val="24"/>
        </w:rPr>
        <w:t>District</w:t>
      </w:r>
      <w:r w:rsidR="00873E33">
        <w:rPr>
          <w:rFonts w:ascii="Times New Roman" w:hAnsi="Times New Roman" w:cs="Times New Roman"/>
          <w:spacing w:val="-2"/>
          <w:szCs w:val="24"/>
        </w:rPr>
        <w:t>”</w:t>
      </w:r>
      <w:r>
        <w:rPr>
          <w:rFonts w:ascii="Times New Roman" w:hAnsi="Times New Roman" w:cs="Times New Roman"/>
          <w:spacing w:val="-2"/>
          <w:szCs w:val="24"/>
        </w:rPr>
        <w:t>) is a public cemetery district organized and operating under the Public Cemetery District Law (commencing with Health and Safety Code section 9000); and</w:t>
      </w:r>
    </w:p>
    <w:p w:rsidR="00D95B07" w:rsidRDefault="00D95B07">
      <w:pPr>
        <w:tabs>
          <w:tab w:val="left" w:pos="0"/>
        </w:tabs>
        <w:suppressAutoHyphens/>
        <w:rPr>
          <w:rFonts w:ascii="Times New Roman" w:hAnsi="Times New Roman" w:cs="Times New Roman"/>
          <w:spacing w:val="-2"/>
          <w:szCs w:val="24"/>
        </w:rPr>
      </w:pPr>
    </w:p>
    <w:p w:rsidR="00D95B07" w:rsidRDefault="00D95B07">
      <w:pPr>
        <w:tabs>
          <w:tab w:val="left" w:pos="0"/>
        </w:tabs>
        <w:suppressAutoHyphens/>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b/>
          <w:bCs/>
          <w:spacing w:val="-2"/>
          <w:szCs w:val="24"/>
        </w:rPr>
        <w:t>WHEREAS,</w:t>
      </w:r>
      <w:r>
        <w:rPr>
          <w:rFonts w:ascii="Times New Roman" w:hAnsi="Times New Roman" w:cs="Times New Roman"/>
          <w:spacing w:val="-2"/>
          <w:szCs w:val="24"/>
        </w:rPr>
        <w:t xml:space="preserve"> Health and Safety Code section 9068 requires that the Board of Trustees of the District adopt a schedule of fees for interments and other services which are necessary and convenient for operation of the district and</w:t>
      </w:r>
      <w:r w:rsidR="00787F02">
        <w:rPr>
          <w:rFonts w:ascii="Times New Roman" w:hAnsi="Times New Roman" w:cs="Times New Roman"/>
          <w:spacing w:val="-2"/>
          <w:szCs w:val="24"/>
        </w:rPr>
        <w:t xml:space="preserve"> </w:t>
      </w:r>
      <w:r w:rsidR="00B14A4D">
        <w:rPr>
          <w:rFonts w:ascii="Times New Roman" w:hAnsi="Times New Roman" w:cs="Times New Roman"/>
          <w:spacing w:val="-2"/>
          <w:szCs w:val="24"/>
        </w:rPr>
        <w:t>its facilities;</w:t>
      </w:r>
      <w:r>
        <w:rPr>
          <w:rFonts w:ascii="Times New Roman" w:hAnsi="Times New Roman" w:cs="Times New Roman"/>
          <w:spacing w:val="-2"/>
          <w:szCs w:val="24"/>
        </w:rPr>
        <w:t xml:space="preserve"> and</w:t>
      </w:r>
      <w:r w:rsidR="008F3951">
        <w:rPr>
          <w:rFonts w:ascii="Times New Roman" w:hAnsi="Times New Roman" w:cs="Times New Roman"/>
          <w:spacing w:val="-2"/>
          <w:szCs w:val="24"/>
        </w:rPr>
        <w:t xml:space="preserve"> </w:t>
      </w:r>
      <w:r w:rsidR="008F3951">
        <w:rPr>
          <w:rFonts w:ascii="Times New Roman" w:hAnsi="Times New Roman" w:cs="Times New Roman"/>
          <w:spacing w:val="-2"/>
          <w:szCs w:val="24"/>
        </w:rPr>
        <w:tab/>
      </w:r>
    </w:p>
    <w:p w:rsidR="008F3951" w:rsidRDefault="008F3951">
      <w:pPr>
        <w:tabs>
          <w:tab w:val="left" w:pos="0"/>
        </w:tabs>
        <w:suppressAutoHyphens/>
        <w:rPr>
          <w:rFonts w:ascii="Times New Roman" w:hAnsi="Times New Roman" w:cs="Times New Roman"/>
          <w:spacing w:val="-2"/>
          <w:szCs w:val="24"/>
        </w:rPr>
      </w:pPr>
    </w:p>
    <w:p w:rsidR="00D95B07" w:rsidRDefault="00D95B07">
      <w:pPr>
        <w:tabs>
          <w:tab w:val="left" w:pos="0"/>
        </w:tabs>
        <w:suppressAutoHyphens/>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b/>
          <w:bCs/>
          <w:spacing w:val="-2"/>
          <w:szCs w:val="24"/>
        </w:rPr>
        <w:t>WHEREAS,</w:t>
      </w:r>
      <w:r>
        <w:rPr>
          <w:rFonts w:ascii="Times New Roman" w:hAnsi="Times New Roman" w:cs="Times New Roman"/>
          <w:spacing w:val="-2"/>
          <w:szCs w:val="24"/>
        </w:rPr>
        <w:t xml:space="preserve"> notice of public hearing on adoption of the </w:t>
      </w:r>
      <w:r w:rsidR="00702FC3">
        <w:rPr>
          <w:rFonts w:ascii="Times New Roman" w:hAnsi="Times New Roman" w:cs="Times New Roman"/>
          <w:spacing w:val="-2"/>
          <w:szCs w:val="24"/>
        </w:rPr>
        <w:t xml:space="preserve">amended and </w:t>
      </w:r>
      <w:r w:rsidR="00B04F0D">
        <w:rPr>
          <w:rFonts w:ascii="Times New Roman" w:hAnsi="Times New Roman" w:cs="Times New Roman"/>
          <w:spacing w:val="-2"/>
          <w:szCs w:val="24"/>
        </w:rPr>
        <w:t>proposed fees</w:t>
      </w:r>
      <w:r w:rsidR="00702FC3">
        <w:rPr>
          <w:rFonts w:ascii="Times New Roman" w:hAnsi="Times New Roman" w:cs="Times New Roman"/>
          <w:spacing w:val="-2"/>
          <w:szCs w:val="24"/>
        </w:rPr>
        <w:t xml:space="preserve"> </w:t>
      </w:r>
      <w:r>
        <w:rPr>
          <w:rFonts w:ascii="Times New Roman" w:hAnsi="Times New Roman" w:cs="Times New Roman"/>
          <w:spacing w:val="-2"/>
          <w:szCs w:val="24"/>
        </w:rPr>
        <w:t xml:space="preserve">was published </w:t>
      </w:r>
      <w:r w:rsidR="00B14A4D">
        <w:rPr>
          <w:rFonts w:ascii="Times New Roman" w:hAnsi="Times New Roman" w:cs="Times New Roman"/>
          <w:spacing w:val="-2"/>
          <w:szCs w:val="24"/>
        </w:rPr>
        <w:t xml:space="preserve">for 10 days </w:t>
      </w:r>
      <w:r>
        <w:rPr>
          <w:rFonts w:ascii="Times New Roman" w:hAnsi="Times New Roman" w:cs="Times New Roman"/>
          <w:spacing w:val="-2"/>
          <w:szCs w:val="24"/>
        </w:rPr>
        <w:t>in the manner set forth in section 6062a as required by section 66018, subdivision (a), of the Government Code; and</w:t>
      </w:r>
      <w:r w:rsidR="00B16FA6">
        <w:rPr>
          <w:rFonts w:ascii="Times New Roman" w:hAnsi="Times New Roman" w:cs="Times New Roman"/>
          <w:spacing w:val="-2"/>
          <w:szCs w:val="24"/>
        </w:rPr>
        <w:t xml:space="preserve"> </w:t>
      </w:r>
    </w:p>
    <w:p w:rsidR="00D95B07" w:rsidRDefault="00D95B07">
      <w:pPr>
        <w:tabs>
          <w:tab w:val="left" w:pos="0"/>
        </w:tabs>
        <w:suppressAutoHyphens/>
        <w:rPr>
          <w:rFonts w:ascii="Times New Roman" w:hAnsi="Times New Roman" w:cs="Times New Roman"/>
          <w:spacing w:val="-2"/>
          <w:szCs w:val="24"/>
        </w:rPr>
      </w:pPr>
    </w:p>
    <w:p w:rsidR="00D95B07" w:rsidRDefault="00D95B07">
      <w:pPr>
        <w:tabs>
          <w:tab w:val="left" w:pos="0"/>
        </w:tabs>
        <w:suppressAutoHyphens/>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b/>
          <w:bCs/>
          <w:spacing w:val="-2"/>
          <w:szCs w:val="24"/>
        </w:rPr>
        <w:t>WHEREAS,</w:t>
      </w:r>
      <w:r>
        <w:rPr>
          <w:rFonts w:ascii="Times New Roman" w:hAnsi="Times New Roman" w:cs="Times New Roman"/>
          <w:spacing w:val="-2"/>
          <w:szCs w:val="24"/>
        </w:rPr>
        <w:t xml:space="preserve"> at least ten days prior to the date this Resolution is to be considered, data was made available to the public indicating the amount of cost, or estimated cost, required to provide the service for which the fee or service charge is levied and the revenue sources anticipated to p</w:t>
      </w:r>
      <w:r w:rsidR="00873E33">
        <w:rPr>
          <w:rFonts w:ascii="Times New Roman" w:hAnsi="Times New Roman" w:cs="Times New Roman"/>
          <w:spacing w:val="-2"/>
          <w:szCs w:val="24"/>
        </w:rPr>
        <w:t>rovide the service.</w:t>
      </w:r>
    </w:p>
    <w:p w:rsidR="00D95B07" w:rsidRDefault="00D95B07">
      <w:pPr>
        <w:tabs>
          <w:tab w:val="left" w:pos="0"/>
        </w:tabs>
        <w:suppressAutoHyphens/>
        <w:rPr>
          <w:rFonts w:ascii="Times New Roman" w:hAnsi="Times New Roman" w:cs="Times New Roman"/>
          <w:spacing w:val="-2"/>
          <w:szCs w:val="24"/>
        </w:rPr>
      </w:pPr>
    </w:p>
    <w:p w:rsidR="00D95B07" w:rsidRDefault="00D95B07">
      <w:pPr>
        <w:tabs>
          <w:tab w:val="left" w:pos="0"/>
        </w:tabs>
        <w:suppressAutoHyphens/>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b/>
          <w:bCs/>
          <w:spacing w:val="-2"/>
          <w:szCs w:val="24"/>
        </w:rPr>
        <w:t>NOW, THEREFORE, BE IT RESOLVED</w:t>
      </w:r>
      <w:r>
        <w:rPr>
          <w:rFonts w:ascii="Times New Roman" w:hAnsi="Times New Roman" w:cs="Times New Roman"/>
          <w:spacing w:val="-2"/>
          <w:szCs w:val="24"/>
        </w:rPr>
        <w:t xml:space="preserve"> by the Board of Trustees of the Monticello Public Cemetery District as follows:</w:t>
      </w:r>
    </w:p>
    <w:p w:rsidR="00D95B07" w:rsidRDefault="00D95B07">
      <w:pPr>
        <w:pStyle w:val="BodyText"/>
        <w:tabs>
          <w:tab w:val="clear" w:pos="0"/>
          <w:tab w:val="left" w:leader="dot" w:pos="7200"/>
          <w:tab w:val="decimal" w:pos="7920"/>
        </w:tabs>
        <w:jc w:val="left"/>
        <w:rPr>
          <w:bCs/>
          <w:iCs/>
          <w:sz w:val="24"/>
          <w:szCs w:val="24"/>
        </w:rPr>
      </w:pPr>
    </w:p>
    <w:p w:rsidR="00D95B07" w:rsidRDefault="008F3951">
      <w:pPr>
        <w:suppressAutoHyphens/>
        <w:rPr>
          <w:rFonts w:ascii="Times New Roman" w:hAnsi="Times New Roman" w:cs="Times New Roman"/>
          <w:spacing w:val="-2"/>
          <w:szCs w:val="24"/>
        </w:rPr>
      </w:pPr>
      <w:r>
        <w:rPr>
          <w:rFonts w:ascii="Times New Roman" w:hAnsi="Times New Roman" w:cs="Times New Roman"/>
          <w:spacing w:val="-2"/>
          <w:szCs w:val="24"/>
        </w:rPr>
        <w:t>1.</w:t>
      </w:r>
      <w:r>
        <w:rPr>
          <w:rFonts w:ascii="Times New Roman" w:hAnsi="Times New Roman" w:cs="Times New Roman"/>
          <w:spacing w:val="-2"/>
          <w:szCs w:val="24"/>
        </w:rPr>
        <w:tab/>
      </w:r>
      <w:r w:rsidR="00D95B07">
        <w:rPr>
          <w:rFonts w:ascii="Times New Roman" w:hAnsi="Times New Roman" w:cs="Times New Roman"/>
          <w:spacing w:val="-2"/>
          <w:szCs w:val="24"/>
        </w:rPr>
        <w:t>The Board of Trustees hereby adopts as the fees for the District those fees set forth in the Schedule of Fe</w:t>
      </w:r>
      <w:r w:rsidR="004830C9">
        <w:rPr>
          <w:rFonts w:ascii="Times New Roman" w:hAnsi="Times New Roman" w:cs="Times New Roman"/>
          <w:spacing w:val="-2"/>
          <w:szCs w:val="24"/>
        </w:rPr>
        <w:t xml:space="preserve">es attached hereto as Exhibit </w:t>
      </w:r>
      <w:r w:rsidR="00873E33">
        <w:rPr>
          <w:rFonts w:ascii="Times New Roman" w:hAnsi="Times New Roman" w:cs="Times New Roman"/>
          <w:spacing w:val="-2"/>
          <w:szCs w:val="24"/>
        </w:rPr>
        <w:t>“</w:t>
      </w:r>
      <w:r w:rsidR="00B1593A">
        <w:rPr>
          <w:rFonts w:ascii="Times New Roman" w:hAnsi="Times New Roman" w:cs="Times New Roman"/>
          <w:spacing w:val="-2"/>
          <w:szCs w:val="24"/>
        </w:rPr>
        <w:t>A</w:t>
      </w:r>
      <w:r w:rsidR="00873E33">
        <w:rPr>
          <w:rFonts w:ascii="Times New Roman" w:hAnsi="Times New Roman" w:cs="Times New Roman"/>
          <w:spacing w:val="-2"/>
          <w:szCs w:val="24"/>
        </w:rPr>
        <w:t>”</w:t>
      </w:r>
      <w:r w:rsidR="00D95B07">
        <w:rPr>
          <w:rFonts w:ascii="Times New Roman" w:hAnsi="Times New Roman" w:cs="Times New Roman"/>
          <w:spacing w:val="-2"/>
          <w:szCs w:val="24"/>
        </w:rPr>
        <w:t xml:space="preserve"> and incorporated by reference as if set forth herein.</w:t>
      </w:r>
    </w:p>
    <w:p w:rsidR="00D95B07" w:rsidRDefault="00D95B07">
      <w:pPr>
        <w:suppressAutoHyphens/>
        <w:rPr>
          <w:rFonts w:ascii="Times New Roman" w:hAnsi="Times New Roman" w:cs="Times New Roman"/>
          <w:spacing w:val="-2"/>
          <w:szCs w:val="24"/>
        </w:rPr>
      </w:pPr>
      <w:r>
        <w:rPr>
          <w:rFonts w:ascii="Times New Roman" w:hAnsi="Times New Roman" w:cs="Times New Roman"/>
          <w:spacing w:val="-2"/>
          <w:szCs w:val="24"/>
        </w:rPr>
        <w:tab/>
      </w:r>
    </w:p>
    <w:p w:rsidR="00D95B07" w:rsidRDefault="00B1593A">
      <w:pPr>
        <w:suppressAutoHyphens/>
        <w:rPr>
          <w:rFonts w:ascii="Times New Roman" w:hAnsi="Times New Roman" w:cs="Times New Roman"/>
          <w:spacing w:val="-2"/>
          <w:szCs w:val="24"/>
        </w:rPr>
      </w:pPr>
      <w:r>
        <w:rPr>
          <w:rFonts w:ascii="Times New Roman" w:hAnsi="Times New Roman" w:cs="Times New Roman"/>
          <w:spacing w:val="-2"/>
          <w:szCs w:val="24"/>
        </w:rPr>
        <w:t>2</w:t>
      </w:r>
      <w:r w:rsidR="00D95B07">
        <w:rPr>
          <w:rFonts w:ascii="Times New Roman" w:hAnsi="Times New Roman" w:cs="Times New Roman"/>
          <w:spacing w:val="-2"/>
          <w:szCs w:val="24"/>
        </w:rPr>
        <w:t>.</w:t>
      </w:r>
      <w:r w:rsidR="00D95B07">
        <w:rPr>
          <w:rFonts w:ascii="Times New Roman" w:hAnsi="Times New Roman" w:cs="Times New Roman"/>
          <w:spacing w:val="-2"/>
          <w:szCs w:val="24"/>
        </w:rPr>
        <w:tab/>
      </w:r>
      <w:r w:rsidR="004830C9">
        <w:rPr>
          <w:rFonts w:ascii="Times New Roman" w:hAnsi="Times New Roman" w:cs="Times New Roman"/>
          <w:spacing w:val="-2"/>
          <w:szCs w:val="24"/>
        </w:rPr>
        <w:t xml:space="preserve">The fees set forth in Exhibit </w:t>
      </w:r>
      <w:r w:rsidR="00873E33">
        <w:rPr>
          <w:rFonts w:ascii="Times New Roman" w:hAnsi="Times New Roman" w:cs="Times New Roman"/>
          <w:spacing w:val="-2"/>
          <w:szCs w:val="24"/>
        </w:rPr>
        <w:t>“</w:t>
      </w:r>
      <w:r>
        <w:rPr>
          <w:rFonts w:ascii="Times New Roman" w:hAnsi="Times New Roman" w:cs="Times New Roman"/>
          <w:spacing w:val="-2"/>
          <w:szCs w:val="24"/>
        </w:rPr>
        <w:t>A</w:t>
      </w:r>
      <w:r w:rsidR="00873E33">
        <w:rPr>
          <w:rFonts w:ascii="Times New Roman" w:hAnsi="Times New Roman" w:cs="Times New Roman"/>
          <w:spacing w:val="-2"/>
          <w:szCs w:val="24"/>
        </w:rPr>
        <w:t>”</w:t>
      </w:r>
      <w:r w:rsidR="00D95B07">
        <w:rPr>
          <w:rFonts w:ascii="Times New Roman" w:hAnsi="Times New Roman" w:cs="Times New Roman"/>
          <w:spacing w:val="-2"/>
          <w:szCs w:val="24"/>
        </w:rPr>
        <w:t xml:space="preserve"> shall be effective on and after </w:t>
      </w:r>
      <w:r w:rsidR="00D5055A">
        <w:rPr>
          <w:rFonts w:ascii="Times New Roman" w:hAnsi="Times New Roman" w:cs="Times New Roman"/>
          <w:spacing w:val="-2"/>
          <w:szCs w:val="24"/>
        </w:rPr>
        <w:t>March 23</w:t>
      </w:r>
      <w:r w:rsidR="006022DD">
        <w:rPr>
          <w:rFonts w:ascii="Times New Roman" w:hAnsi="Times New Roman" w:cs="Times New Roman"/>
          <w:spacing w:val="-2"/>
          <w:szCs w:val="24"/>
        </w:rPr>
        <w:t>, 20</w:t>
      </w:r>
      <w:r w:rsidR="00D5055A">
        <w:rPr>
          <w:rFonts w:ascii="Times New Roman" w:hAnsi="Times New Roman" w:cs="Times New Roman"/>
          <w:spacing w:val="-2"/>
          <w:szCs w:val="24"/>
        </w:rPr>
        <w:t>21</w:t>
      </w:r>
      <w:r w:rsidR="00D95B07">
        <w:rPr>
          <w:rFonts w:ascii="Times New Roman" w:hAnsi="Times New Roman" w:cs="Times New Roman"/>
          <w:spacing w:val="-2"/>
          <w:szCs w:val="24"/>
        </w:rPr>
        <w:t xml:space="preserve"> and shall rescind and replace as of that date all fees, prices, and other charges previously approved by the Board of Trustees.</w:t>
      </w:r>
    </w:p>
    <w:p w:rsidR="00D95B07" w:rsidRDefault="00D95B07">
      <w:pPr>
        <w:suppressAutoHyphens/>
        <w:rPr>
          <w:rFonts w:ascii="Times New Roman" w:hAnsi="Times New Roman" w:cs="Times New Roman"/>
          <w:spacing w:val="-2"/>
          <w:szCs w:val="24"/>
        </w:rPr>
      </w:pPr>
    </w:p>
    <w:p w:rsidR="00B1593A" w:rsidRDefault="00B1593A">
      <w:pPr>
        <w:rPr>
          <w:rFonts w:ascii="Times New Roman" w:hAnsi="Times New Roman" w:cs="Times New Roman"/>
          <w:spacing w:val="-2"/>
          <w:szCs w:val="24"/>
        </w:rPr>
      </w:pPr>
      <w:r>
        <w:rPr>
          <w:rFonts w:ascii="Times New Roman" w:hAnsi="Times New Roman" w:cs="Times New Roman"/>
          <w:spacing w:val="-2"/>
          <w:szCs w:val="24"/>
        </w:rPr>
        <w:t>/ / /</w:t>
      </w:r>
    </w:p>
    <w:p w:rsidR="00B1593A" w:rsidRDefault="00B1593A">
      <w:pPr>
        <w:rPr>
          <w:rFonts w:ascii="Times New Roman" w:hAnsi="Times New Roman" w:cs="Times New Roman"/>
          <w:spacing w:val="-2"/>
          <w:szCs w:val="24"/>
        </w:rPr>
      </w:pPr>
    </w:p>
    <w:p w:rsidR="00B1593A" w:rsidRDefault="00B1593A">
      <w:pPr>
        <w:rPr>
          <w:rFonts w:ascii="Times New Roman" w:hAnsi="Times New Roman" w:cs="Times New Roman"/>
          <w:spacing w:val="-2"/>
          <w:szCs w:val="24"/>
        </w:rPr>
      </w:pPr>
      <w:r>
        <w:rPr>
          <w:rFonts w:ascii="Times New Roman" w:hAnsi="Times New Roman" w:cs="Times New Roman"/>
          <w:spacing w:val="-2"/>
          <w:szCs w:val="24"/>
        </w:rPr>
        <w:t>/ / /</w:t>
      </w:r>
    </w:p>
    <w:p w:rsidR="00B1593A" w:rsidRDefault="00B1593A">
      <w:pPr>
        <w:rPr>
          <w:rFonts w:ascii="Times New Roman" w:hAnsi="Times New Roman" w:cs="Times New Roman"/>
          <w:spacing w:val="-2"/>
          <w:szCs w:val="24"/>
        </w:rPr>
      </w:pPr>
    </w:p>
    <w:p w:rsidR="00B1593A" w:rsidRDefault="00B1593A">
      <w:pPr>
        <w:rPr>
          <w:rFonts w:ascii="Times New Roman" w:hAnsi="Times New Roman" w:cs="Times New Roman"/>
          <w:spacing w:val="-2"/>
          <w:szCs w:val="24"/>
        </w:rPr>
      </w:pPr>
      <w:r>
        <w:rPr>
          <w:rFonts w:ascii="Times New Roman" w:hAnsi="Times New Roman" w:cs="Times New Roman"/>
          <w:spacing w:val="-2"/>
          <w:szCs w:val="24"/>
        </w:rPr>
        <w:t>/ / /</w:t>
      </w:r>
      <w:r>
        <w:rPr>
          <w:rFonts w:ascii="Times New Roman" w:hAnsi="Times New Roman" w:cs="Times New Roman"/>
          <w:spacing w:val="-2"/>
          <w:szCs w:val="24"/>
        </w:rPr>
        <w:br w:type="page"/>
      </w:r>
    </w:p>
    <w:p w:rsidR="00D95B07" w:rsidRDefault="00B1593A">
      <w:pPr>
        <w:suppressAutoHyphens/>
        <w:rPr>
          <w:rFonts w:ascii="Times New Roman" w:hAnsi="Times New Roman" w:cs="Times New Roman"/>
          <w:spacing w:val="-2"/>
          <w:szCs w:val="24"/>
        </w:rPr>
      </w:pPr>
      <w:r>
        <w:rPr>
          <w:rFonts w:ascii="Times New Roman" w:hAnsi="Times New Roman" w:cs="Times New Roman"/>
          <w:spacing w:val="-2"/>
          <w:szCs w:val="24"/>
        </w:rPr>
        <w:lastRenderedPageBreak/>
        <w:t>3</w:t>
      </w:r>
      <w:r w:rsidR="00D95B07">
        <w:rPr>
          <w:rFonts w:ascii="Times New Roman" w:hAnsi="Times New Roman" w:cs="Times New Roman"/>
          <w:spacing w:val="-2"/>
          <w:szCs w:val="24"/>
        </w:rPr>
        <w:t>.</w:t>
      </w:r>
      <w:r w:rsidR="00D95B07">
        <w:rPr>
          <w:rFonts w:ascii="Times New Roman" w:hAnsi="Times New Roman" w:cs="Times New Roman"/>
          <w:spacing w:val="-2"/>
          <w:szCs w:val="24"/>
        </w:rPr>
        <w:tab/>
        <w:t xml:space="preserve">The District Secretary is hereby directed to place and maintain a copy of this Resolution </w:t>
      </w:r>
      <w:r w:rsidR="00C73A69">
        <w:rPr>
          <w:rFonts w:ascii="Times New Roman" w:hAnsi="Times New Roman" w:cs="Times New Roman"/>
          <w:spacing w:val="-2"/>
          <w:szCs w:val="24"/>
        </w:rPr>
        <w:t xml:space="preserve">and the adopted fees with </w:t>
      </w:r>
      <w:r w:rsidR="00D95B07">
        <w:rPr>
          <w:rFonts w:ascii="Times New Roman" w:hAnsi="Times New Roman" w:cs="Times New Roman"/>
          <w:spacing w:val="-2"/>
          <w:szCs w:val="24"/>
        </w:rPr>
        <w:t xml:space="preserve">the District </w:t>
      </w:r>
      <w:r w:rsidR="004830C9">
        <w:rPr>
          <w:rFonts w:ascii="Times New Roman" w:hAnsi="Times New Roman" w:cs="Times New Roman"/>
          <w:spacing w:val="-2"/>
          <w:szCs w:val="24"/>
        </w:rPr>
        <w:t xml:space="preserve">Bylaws, </w:t>
      </w:r>
      <w:r w:rsidR="00D95B07">
        <w:rPr>
          <w:rFonts w:ascii="Times New Roman" w:hAnsi="Times New Roman" w:cs="Times New Roman"/>
          <w:spacing w:val="-2"/>
          <w:szCs w:val="24"/>
        </w:rPr>
        <w:t>Policy and Procedures Manual which shall be maintained in the District Office and be available for public inspection during District business hours.</w:t>
      </w:r>
    </w:p>
    <w:p w:rsidR="00D95B07" w:rsidRDefault="00D95B07">
      <w:pPr>
        <w:suppressAutoHyphens/>
        <w:rPr>
          <w:rFonts w:ascii="Times New Roman" w:hAnsi="Times New Roman" w:cs="Times New Roman"/>
          <w:spacing w:val="-2"/>
          <w:szCs w:val="24"/>
        </w:rPr>
      </w:pPr>
    </w:p>
    <w:p w:rsidR="00D95B07" w:rsidRDefault="00D95B07" w:rsidP="00C73A69">
      <w:pPr>
        <w:ind w:firstLine="720"/>
        <w:rPr>
          <w:rFonts w:ascii="Times New Roman" w:hAnsi="Times New Roman" w:cs="Times New Roman"/>
          <w:szCs w:val="24"/>
        </w:rPr>
      </w:pPr>
      <w:r>
        <w:rPr>
          <w:rFonts w:ascii="Times New Roman" w:hAnsi="Times New Roman" w:cs="Times New Roman"/>
          <w:b/>
          <w:bCs/>
          <w:szCs w:val="24"/>
        </w:rPr>
        <w:t>THE FOREGOING RESOLUTION WAS DULY AND REGULARLY ADOPTED</w:t>
      </w:r>
      <w:r>
        <w:rPr>
          <w:rFonts w:ascii="Times New Roman" w:hAnsi="Times New Roman" w:cs="Times New Roman"/>
          <w:szCs w:val="24"/>
        </w:rPr>
        <w:t xml:space="preserve"> by the Board of Trustees of the Monticello Public Cemete</w:t>
      </w:r>
      <w:r w:rsidR="006022DD">
        <w:rPr>
          <w:rFonts w:ascii="Times New Roman" w:hAnsi="Times New Roman" w:cs="Times New Roman"/>
          <w:szCs w:val="24"/>
        </w:rPr>
        <w:t xml:space="preserve">ry District at a </w:t>
      </w:r>
      <w:r>
        <w:rPr>
          <w:rFonts w:ascii="Times New Roman" w:hAnsi="Times New Roman" w:cs="Times New Roman"/>
          <w:szCs w:val="24"/>
        </w:rPr>
        <w:t>meeting of the</w:t>
      </w:r>
      <w:r w:rsidR="00C73A69">
        <w:rPr>
          <w:rFonts w:ascii="Times New Roman" w:hAnsi="Times New Roman" w:cs="Times New Roman"/>
          <w:szCs w:val="24"/>
        </w:rPr>
        <w:t xml:space="preserve"> </w:t>
      </w:r>
      <w:r>
        <w:rPr>
          <w:rFonts w:ascii="Times New Roman" w:hAnsi="Times New Roman" w:cs="Times New Roman"/>
          <w:szCs w:val="24"/>
        </w:rPr>
        <w:t xml:space="preserve">Board of Trustees on the </w:t>
      </w:r>
      <w:r w:rsidR="004D40BF">
        <w:rPr>
          <w:rFonts w:ascii="Times New Roman" w:hAnsi="Times New Roman" w:cs="Times New Roman"/>
          <w:szCs w:val="24"/>
        </w:rPr>
        <w:t>2</w:t>
      </w:r>
      <w:r w:rsidR="009062C7">
        <w:rPr>
          <w:rFonts w:ascii="Times New Roman" w:hAnsi="Times New Roman" w:cs="Times New Roman"/>
          <w:szCs w:val="24"/>
        </w:rPr>
        <w:t>3</w:t>
      </w:r>
      <w:r w:rsidR="009062C7">
        <w:rPr>
          <w:rFonts w:ascii="Times New Roman" w:hAnsi="Times New Roman" w:cs="Times New Roman"/>
          <w:szCs w:val="24"/>
          <w:vertAlign w:val="superscript"/>
        </w:rPr>
        <w:t>rd</w:t>
      </w:r>
      <w:r w:rsidR="00B621AE">
        <w:rPr>
          <w:rFonts w:ascii="Times New Roman" w:hAnsi="Times New Roman" w:cs="Times New Roman"/>
          <w:szCs w:val="24"/>
        </w:rPr>
        <w:t xml:space="preserve"> </w:t>
      </w:r>
      <w:r>
        <w:rPr>
          <w:rFonts w:ascii="Times New Roman" w:hAnsi="Times New Roman" w:cs="Times New Roman"/>
          <w:szCs w:val="24"/>
        </w:rPr>
        <w:t xml:space="preserve">day </w:t>
      </w:r>
      <w:r w:rsidR="004D40BF">
        <w:rPr>
          <w:rFonts w:ascii="Times New Roman" w:hAnsi="Times New Roman" w:cs="Times New Roman"/>
          <w:szCs w:val="24"/>
        </w:rPr>
        <w:t xml:space="preserve">of </w:t>
      </w:r>
      <w:r w:rsidR="009062C7">
        <w:rPr>
          <w:rFonts w:ascii="Times New Roman" w:hAnsi="Times New Roman" w:cs="Times New Roman"/>
          <w:szCs w:val="24"/>
        </w:rPr>
        <w:t>March</w:t>
      </w:r>
      <w:r w:rsidR="007D3702">
        <w:rPr>
          <w:rFonts w:ascii="Times New Roman" w:hAnsi="Times New Roman" w:cs="Times New Roman"/>
          <w:szCs w:val="24"/>
        </w:rPr>
        <w:t>,</w:t>
      </w:r>
      <w:r w:rsidR="006022DD">
        <w:rPr>
          <w:rFonts w:ascii="Times New Roman" w:hAnsi="Times New Roman" w:cs="Times New Roman"/>
          <w:szCs w:val="24"/>
        </w:rPr>
        <w:t xml:space="preserve"> 20</w:t>
      </w:r>
      <w:r w:rsidR="009062C7">
        <w:rPr>
          <w:rFonts w:ascii="Times New Roman" w:hAnsi="Times New Roman" w:cs="Times New Roman"/>
          <w:szCs w:val="24"/>
        </w:rPr>
        <w:t>21</w:t>
      </w:r>
      <w:r w:rsidR="00B621AE">
        <w:rPr>
          <w:rFonts w:ascii="Times New Roman" w:hAnsi="Times New Roman" w:cs="Times New Roman"/>
          <w:szCs w:val="24"/>
        </w:rPr>
        <w:t>,</w:t>
      </w:r>
      <w:r>
        <w:rPr>
          <w:rFonts w:ascii="Times New Roman" w:hAnsi="Times New Roman" w:cs="Times New Roman"/>
          <w:szCs w:val="24"/>
        </w:rPr>
        <w:t xml:space="preserve"> by the following vote:</w:t>
      </w:r>
    </w:p>
    <w:p w:rsidR="00C6692A" w:rsidRDefault="00C6692A" w:rsidP="00C6692A">
      <w:pPr>
        <w:pStyle w:val="Heading1"/>
        <w:ind w:hanging="4320"/>
        <w:rPr>
          <w:b w:val="0"/>
          <w:bCs w:val="0"/>
          <w:kern w:val="0"/>
        </w:rPr>
      </w:pPr>
    </w:p>
    <w:p w:rsidR="00C21795" w:rsidRPr="007D3702" w:rsidRDefault="00B621AE" w:rsidP="00C21795">
      <w:pPr>
        <w:suppressAutoHyphens/>
        <w:overflowPunct w:val="0"/>
        <w:autoSpaceDE w:val="0"/>
        <w:autoSpaceDN w:val="0"/>
        <w:adjustRightInd w:val="0"/>
        <w:ind w:firstLine="720"/>
        <w:jc w:val="both"/>
        <w:textAlignment w:val="baseline"/>
        <w:rPr>
          <w:rFonts w:ascii="Times New Roman" w:hAnsi="Times New Roman" w:cs="Times New Roman"/>
          <w:spacing w:val="-2"/>
        </w:rPr>
      </w:pPr>
      <w:r w:rsidRPr="00B621AE">
        <w:rPr>
          <w:bCs/>
        </w:rPr>
        <w:t xml:space="preserve">AYES:  </w:t>
      </w:r>
      <w:r w:rsidRPr="00B621AE">
        <w:rPr>
          <w:bCs/>
        </w:rPr>
        <w:tab/>
        <w:t xml:space="preserve">TRUSTEES </w:t>
      </w:r>
      <w:r w:rsidRPr="00B621AE">
        <w:rPr>
          <w:bCs/>
        </w:rPr>
        <w:tab/>
      </w:r>
      <w:r w:rsidRPr="00B621AE">
        <w:rPr>
          <w:bCs/>
        </w:rPr>
        <w:tab/>
      </w:r>
      <w:r w:rsidR="007D3702">
        <w:rPr>
          <w:bCs/>
        </w:rPr>
        <w:t xml:space="preserve">DILLON, </w:t>
      </w:r>
      <w:r w:rsidR="00C21795" w:rsidRPr="007D3702">
        <w:rPr>
          <w:rFonts w:ascii="Times New Roman" w:hAnsi="Times New Roman" w:cs="Times New Roman"/>
          <w:spacing w:val="-2"/>
        </w:rPr>
        <w:t xml:space="preserve">GREGORY, WAGENKNECHT, </w:t>
      </w:r>
    </w:p>
    <w:p w:rsidR="00C21795" w:rsidRPr="00C21795" w:rsidRDefault="00C21795" w:rsidP="00C21795">
      <w:pPr>
        <w:suppressAutoHyphens/>
        <w:overflowPunct w:val="0"/>
        <w:autoSpaceDE w:val="0"/>
        <w:autoSpaceDN w:val="0"/>
        <w:adjustRightInd w:val="0"/>
        <w:jc w:val="both"/>
        <w:textAlignment w:val="baseline"/>
        <w:rPr>
          <w:rFonts w:ascii="Times New Roman" w:hAnsi="Times New Roman" w:cs="Times New Roman"/>
          <w:i/>
          <w:spacing w:val="-2"/>
        </w:rPr>
      </w:pPr>
      <w:r w:rsidRPr="007D3702">
        <w:rPr>
          <w:rFonts w:ascii="Times New Roman" w:hAnsi="Times New Roman" w:cs="Times New Roman"/>
          <w:spacing w:val="-2"/>
        </w:rPr>
        <w:tab/>
      </w:r>
      <w:r w:rsidRPr="007D3702">
        <w:rPr>
          <w:rFonts w:ascii="Times New Roman" w:hAnsi="Times New Roman" w:cs="Times New Roman"/>
          <w:spacing w:val="-2"/>
        </w:rPr>
        <w:tab/>
      </w:r>
      <w:r w:rsidRPr="007D3702">
        <w:rPr>
          <w:rFonts w:ascii="Times New Roman" w:hAnsi="Times New Roman" w:cs="Times New Roman"/>
          <w:spacing w:val="-2"/>
        </w:rPr>
        <w:tab/>
      </w:r>
      <w:r w:rsidRPr="007D3702">
        <w:rPr>
          <w:rFonts w:ascii="Times New Roman" w:hAnsi="Times New Roman" w:cs="Times New Roman"/>
          <w:spacing w:val="-2"/>
        </w:rPr>
        <w:tab/>
      </w:r>
      <w:r w:rsidRPr="007D3702">
        <w:rPr>
          <w:rFonts w:ascii="Times New Roman" w:hAnsi="Times New Roman" w:cs="Times New Roman"/>
          <w:spacing w:val="-2"/>
        </w:rPr>
        <w:tab/>
      </w:r>
      <w:r w:rsidRPr="007D3702">
        <w:rPr>
          <w:rFonts w:ascii="Times New Roman" w:hAnsi="Times New Roman" w:cs="Times New Roman"/>
          <w:spacing w:val="-2"/>
        </w:rPr>
        <w:tab/>
        <w:t>RAMOS and PEDROZA</w:t>
      </w:r>
    </w:p>
    <w:p w:rsidR="00B621AE" w:rsidRPr="00B621AE" w:rsidRDefault="00B621AE" w:rsidP="00B621AE">
      <w:pPr>
        <w:rPr>
          <w:bCs/>
        </w:rPr>
      </w:pPr>
    </w:p>
    <w:p w:rsidR="00B621AE" w:rsidRPr="00B621AE" w:rsidRDefault="00B621AE" w:rsidP="00B621AE">
      <w:pPr>
        <w:rPr>
          <w:bCs/>
        </w:rPr>
      </w:pPr>
      <w:r w:rsidRPr="00B621AE">
        <w:rPr>
          <w:bCs/>
        </w:rPr>
        <w:t xml:space="preserve">    </w:t>
      </w:r>
      <w:r w:rsidRPr="00B621AE">
        <w:rPr>
          <w:bCs/>
        </w:rPr>
        <w:tab/>
        <w:t xml:space="preserve">NOES:  </w:t>
      </w:r>
      <w:r w:rsidRPr="00B621AE">
        <w:rPr>
          <w:bCs/>
        </w:rPr>
        <w:tab/>
        <w:t>TRUSTEES</w:t>
      </w:r>
      <w:r w:rsidRPr="00B621AE">
        <w:rPr>
          <w:bCs/>
        </w:rPr>
        <w:tab/>
      </w:r>
      <w:r w:rsidRPr="00B621AE">
        <w:rPr>
          <w:bCs/>
        </w:rPr>
        <w:tab/>
        <w:t>NONE</w:t>
      </w:r>
    </w:p>
    <w:p w:rsidR="00B621AE" w:rsidRPr="00B621AE" w:rsidRDefault="00B621AE" w:rsidP="00B621AE">
      <w:pPr>
        <w:rPr>
          <w:bCs/>
        </w:rPr>
      </w:pPr>
    </w:p>
    <w:p w:rsidR="00B621AE" w:rsidRPr="00B621AE" w:rsidRDefault="00B621AE" w:rsidP="00B621AE">
      <w:pPr>
        <w:rPr>
          <w:bCs/>
        </w:rPr>
      </w:pPr>
      <w:r w:rsidRPr="00B621AE">
        <w:rPr>
          <w:bCs/>
        </w:rPr>
        <w:tab/>
        <w:t xml:space="preserve">ABSTAIN:  </w:t>
      </w:r>
      <w:r w:rsidRPr="00B621AE">
        <w:rPr>
          <w:bCs/>
        </w:rPr>
        <w:tab/>
        <w:t>TRUSTEES</w:t>
      </w:r>
      <w:r w:rsidRPr="00B621AE">
        <w:rPr>
          <w:bCs/>
        </w:rPr>
        <w:tab/>
      </w:r>
      <w:r w:rsidRPr="00B621AE">
        <w:rPr>
          <w:bCs/>
        </w:rPr>
        <w:tab/>
        <w:t>NONE</w:t>
      </w:r>
    </w:p>
    <w:p w:rsidR="00B621AE" w:rsidRPr="00B621AE" w:rsidRDefault="00B621AE" w:rsidP="00B621AE">
      <w:pPr>
        <w:rPr>
          <w:bCs/>
        </w:rPr>
      </w:pPr>
    </w:p>
    <w:p w:rsidR="00B621AE" w:rsidRPr="00B621AE" w:rsidRDefault="00B621AE" w:rsidP="00B621AE">
      <w:pPr>
        <w:rPr>
          <w:bCs/>
        </w:rPr>
      </w:pPr>
      <w:r w:rsidRPr="00B621AE">
        <w:rPr>
          <w:bCs/>
        </w:rPr>
        <w:t xml:space="preserve">     </w:t>
      </w:r>
      <w:r w:rsidRPr="00B621AE">
        <w:rPr>
          <w:bCs/>
        </w:rPr>
        <w:tab/>
        <w:t xml:space="preserve">ABSENT:  </w:t>
      </w:r>
      <w:r w:rsidRPr="00B621AE">
        <w:rPr>
          <w:bCs/>
        </w:rPr>
        <w:tab/>
        <w:t xml:space="preserve">TRUSTEES   </w:t>
      </w:r>
      <w:r w:rsidRPr="00B621AE">
        <w:rPr>
          <w:bCs/>
        </w:rPr>
        <w:tab/>
      </w:r>
      <w:r w:rsidRPr="00B621AE">
        <w:rPr>
          <w:bCs/>
        </w:rPr>
        <w:tab/>
        <w:t>NONE</w:t>
      </w:r>
    </w:p>
    <w:p w:rsidR="00B621AE" w:rsidRPr="00B621AE" w:rsidRDefault="00B621AE" w:rsidP="00B621AE">
      <w:pPr>
        <w:rPr>
          <w:bCs/>
        </w:rPr>
      </w:pPr>
    </w:p>
    <w:p w:rsidR="00B621AE" w:rsidRDefault="00B621AE" w:rsidP="00B621AE">
      <w:pPr>
        <w:ind w:left="4320"/>
        <w:rPr>
          <w:bCs/>
        </w:rPr>
      </w:pPr>
      <w:r w:rsidRPr="00B621AE">
        <w:rPr>
          <w:bCs/>
        </w:rPr>
        <w:t xml:space="preserve">MONTICELLO PUBLIC CEMETERY DISTRICT, a special district of the </w:t>
      </w:r>
    </w:p>
    <w:p w:rsidR="00B621AE" w:rsidRPr="00B621AE" w:rsidRDefault="00B621AE" w:rsidP="00B621AE">
      <w:pPr>
        <w:ind w:left="4320"/>
        <w:rPr>
          <w:bCs/>
        </w:rPr>
      </w:pPr>
      <w:r w:rsidRPr="00B621AE">
        <w:rPr>
          <w:bCs/>
        </w:rPr>
        <w:t>State of California</w:t>
      </w:r>
    </w:p>
    <w:p w:rsidR="00B621AE" w:rsidRPr="00B621AE" w:rsidRDefault="00B621AE" w:rsidP="00B621AE">
      <w:pPr>
        <w:rPr>
          <w:bCs/>
        </w:rPr>
      </w:pPr>
    </w:p>
    <w:p w:rsidR="00B621AE" w:rsidRPr="00B621AE" w:rsidRDefault="00B621AE" w:rsidP="00B621AE">
      <w:pPr>
        <w:rPr>
          <w:bCs/>
        </w:rPr>
      </w:pPr>
      <w:r w:rsidRPr="00B621AE">
        <w:rPr>
          <w:bCs/>
        </w:rPr>
        <w:tab/>
      </w:r>
      <w:r>
        <w:rPr>
          <w:bCs/>
        </w:rPr>
        <w:tab/>
      </w:r>
      <w:r>
        <w:rPr>
          <w:bCs/>
        </w:rPr>
        <w:tab/>
      </w:r>
      <w:r>
        <w:rPr>
          <w:bCs/>
        </w:rPr>
        <w:tab/>
      </w:r>
      <w:r>
        <w:rPr>
          <w:bCs/>
        </w:rPr>
        <w:tab/>
      </w:r>
      <w:r w:rsidRPr="00B621AE">
        <w:rPr>
          <w:bCs/>
        </w:rPr>
        <w:t>By:</w:t>
      </w:r>
      <w:r w:rsidRPr="00B621AE">
        <w:rPr>
          <w:bCs/>
        </w:rPr>
        <w:tab/>
      </w:r>
      <w:r w:rsidRPr="00B621AE">
        <w:rPr>
          <w:bCs/>
          <w:u w:val="single"/>
        </w:rPr>
        <w:tab/>
      </w:r>
      <w:r w:rsidRPr="00B621AE">
        <w:rPr>
          <w:bCs/>
          <w:u w:val="single"/>
        </w:rPr>
        <w:tab/>
      </w:r>
      <w:r w:rsidRPr="00B621AE">
        <w:rPr>
          <w:bCs/>
          <w:u w:val="single"/>
        </w:rPr>
        <w:tab/>
      </w:r>
      <w:r w:rsidRPr="00B621AE">
        <w:rPr>
          <w:bCs/>
          <w:u w:val="single"/>
        </w:rPr>
        <w:tab/>
      </w:r>
      <w:r w:rsidRPr="00B621AE">
        <w:rPr>
          <w:bCs/>
          <w:u w:val="single"/>
        </w:rPr>
        <w:tab/>
      </w:r>
    </w:p>
    <w:p w:rsidR="009062C7" w:rsidRDefault="00B621AE" w:rsidP="00B621AE">
      <w:pPr>
        <w:rPr>
          <w:bCs/>
        </w:rPr>
      </w:pPr>
      <w:r w:rsidRPr="00B621AE">
        <w:rPr>
          <w:bCs/>
        </w:rPr>
        <w:tab/>
      </w:r>
      <w:r w:rsidRPr="00B621AE">
        <w:rPr>
          <w:bCs/>
        </w:rPr>
        <w:tab/>
      </w:r>
      <w:r w:rsidRPr="00B621AE">
        <w:rPr>
          <w:bCs/>
        </w:rPr>
        <w:tab/>
      </w:r>
      <w:r w:rsidRPr="00B621AE">
        <w:rPr>
          <w:bCs/>
        </w:rPr>
        <w:tab/>
      </w:r>
      <w:r w:rsidRPr="00B621AE">
        <w:rPr>
          <w:bCs/>
        </w:rPr>
        <w:tab/>
      </w:r>
      <w:r w:rsidRPr="00B621AE">
        <w:rPr>
          <w:bCs/>
        </w:rPr>
        <w:tab/>
      </w:r>
      <w:r w:rsidR="009062C7">
        <w:rPr>
          <w:bCs/>
        </w:rPr>
        <w:t>ALFREDO PEDROZA</w:t>
      </w:r>
      <w:r w:rsidRPr="00B621AE">
        <w:rPr>
          <w:bCs/>
        </w:rPr>
        <w:t xml:space="preserve">, Chair of the Governing </w:t>
      </w:r>
    </w:p>
    <w:p w:rsidR="009062C7" w:rsidRDefault="009062C7" w:rsidP="00B621AE">
      <w:pPr>
        <w:rPr>
          <w:bCs/>
        </w:rPr>
      </w:pPr>
      <w:r>
        <w:rPr>
          <w:bCs/>
        </w:rPr>
        <w:tab/>
      </w:r>
      <w:r>
        <w:rPr>
          <w:bCs/>
        </w:rPr>
        <w:tab/>
      </w:r>
      <w:r>
        <w:rPr>
          <w:bCs/>
        </w:rPr>
        <w:tab/>
      </w:r>
      <w:r>
        <w:rPr>
          <w:bCs/>
        </w:rPr>
        <w:tab/>
      </w:r>
      <w:r>
        <w:rPr>
          <w:bCs/>
        </w:rPr>
        <w:tab/>
      </w:r>
      <w:r>
        <w:rPr>
          <w:bCs/>
        </w:rPr>
        <w:tab/>
      </w:r>
      <w:r w:rsidR="00B621AE" w:rsidRPr="00B621AE">
        <w:rPr>
          <w:bCs/>
        </w:rPr>
        <w:t xml:space="preserve">Board </w:t>
      </w:r>
      <w:r w:rsidR="00B621AE" w:rsidRPr="00B621AE">
        <w:rPr>
          <w:bCs/>
        </w:rPr>
        <w:tab/>
        <w:t>of the Monticello Public Cemetery</w:t>
      </w:r>
    </w:p>
    <w:p w:rsidR="00D95B07" w:rsidRDefault="00B621AE" w:rsidP="007D3702">
      <w:pPr>
        <w:ind w:left="3600" w:firstLine="720"/>
        <w:rPr>
          <w:rFonts w:ascii="Times New Roman" w:hAnsi="Times New Roman" w:cs="Times New Roman"/>
          <w:spacing w:val="-2"/>
          <w:szCs w:val="24"/>
        </w:rPr>
      </w:pPr>
      <w:r w:rsidRPr="00B621AE">
        <w:rPr>
          <w:bCs/>
        </w:rPr>
        <w:t>District</w:t>
      </w:r>
    </w:p>
    <w:p w:rsidR="00D95B07" w:rsidRDefault="00D95B07">
      <w:pPr>
        <w:widowControl w:val="0"/>
        <w:tabs>
          <w:tab w:val="left" w:pos="0"/>
        </w:tabs>
        <w:suppressAutoHyphens/>
        <w:jc w:val="both"/>
        <w:rPr>
          <w:rFonts w:ascii="Times New Roman" w:hAnsi="Times New Roman" w:cs="Times New Roman"/>
          <w:spacing w:val="-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B1593A" w:rsidRPr="00B1593A" w:rsidTr="002B0031">
        <w:trPr>
          <w:jc w:val="center"/>
        </w:trPr>
        <w:tc>
          <w:tcPr>
            <w:tcW w:w="1556" w:type="pct"/>
            <w:tcBorders>
              <w:top w:val="single" w:sz="4" w:space="0" w:color="auto"/>
              <w:left w:val="single" w:sz="4" w:space="0" w:color="auto"/>
              <w:bottom w:val="single" w:sz="4" w:space="0" w:color="auto"/>
              <w:right w:val="single" w:sz="4" w:space="0" w:color="auto"/>
            </w:tcBorders>
          </w:tcPr>
          <w:p w:rsidR="00B1593A" w:rsidRPr="00B1593A" w:rsidRDefault="00B1593A" w:rsidP="002B0031">
            <w:pPr>
              <w:jc w:val="center"/>
              <w:rPr>
                <w:rFonts w:ascii="Times New Roman" w:eastAsia="Calibri" w:hAnsi="Times New Roman"/>
                <w:sz w:val="20"/>
              </w:rPr>
            </w:pPr>
            <w:r w:rsidRPr="00B1593A">
              <w:rPr>
                <w:rFonts w:ascii="Times New Roman" w:eastAsia="Calibri" w:hAnsi="Times New Roman"/>
                <w:sz w:val="20"/>
              </w:rPr>
              <w:t>APPROVED AS TO FORM</w:t>
            </w:r>
          </w:p>
          <w:p w:rsidR="00B1593A" w:rsidRPr="00B1593A" w:rsidRDefault="00B1593A" w:rsidP="002B0031">
            <w:pPr>
              <w:jc w:val="center"/>
              <w:rPr>
                <w:rFonts w:ascii="Times New Roman" w:eastAsia="Calibri" w:hAnsi="Times New Roman"/>
                <w:sz w:val="20"/>
              </w:rPr>
            </w:pPr>
            <w:r w:rsidRPr="00B1593A">
              <w:rPr>
                <w:rFonts w:ascii="Times New Roman" w:eastAsia="Calibri" w:hAnsi="Times New Roman"/>
                <w:sz w:val="20"/>
              </w:rPr>
              <w:t xml:space="preserve">Office of </w:t>
            </w:r>
            <w:r w:rsidR="00B621AE">
              <w:rPr>
                <w:rFonts w:ascii="Times New Roman" w:eastAsia="Calibri" w:hAnsi="Times New Roman"/>
                <w:sz w:val="20"/>
              </w:rPr>
              <w:t>District</w:t>
            </w:r>
            <w:r w:rsidRPr="00B1593A">
              <w:rPr>
                <w:rFonts w:ascii="Times New Roman" w:eastAsia="Calibri" w:hAnsi="Times New Roman"/>
                <w:sz w:val="20"/>
              </w:rPr>
              <w:t xml:space="preserve"> Counsel</w:t>
            </w:r>
          </w:p>
          <w:p w:rsidR="00B1593A" w:rsidRPr="00B1593A" w:rsidRDefault="00B1593A" w:rsidP="002B0031">
            <w:pPr>
              <w:rPr>
                <w:rFonts w:ascii="Times New Roman" w:eastAsia="Calibri" w:hAnsi="Times New Roman"/>
                <w:sz w:val="20"/>
              </w:rPr>
            </w:pPr>
          </w:p>
          <w:p w:rsidR="00B1593A" w:rsidRPr="00B1593A" w:rsidRDefault="00B1593A" w:rsidP="002B0031">
            <w:pPr>
              <w:tabs>
                <w:tab w:val="left" w:pos="630"/>
                <w:tab w:val="left" w:pos="2772"/>
              </w:tabs>
              <w:rPr>
                <w:rFonts w:ascii="Times New Roman" w:eastAsia="Calibri" w:hAnsi="Times New Roman"/>
                <w:i/>
                <w:sz w:val="20"/>
                <w:u w:val="single"/>
              </w:rPr>
            </w:pPr>
            <w:r w:rsidRPr="00B1593A">
              <w:rPr>
                <w:rFonts w:ascii="Times New Roman" w:eastAsia="Calibri" w:hAnsi="Times New Roman"/>
                <w:sz w:val="20"/>
              </w:rPr>
              <w:t xml:space="preserve">By: </w:t>
            </w:r>
            <w:r w:rsidR="009062C7">
              <w:rPr>
                <w:rFonts w:ascii="Times New Roman" w:eastAsia="Calibri" w:hAnsi="Times New Roman"/>
                <w:sz w:val="20"/>
              </w:rPr>
              <w:t>__</w:t>
            </w:r>
            <w:r w:rsidR="00873E33">
              <w:rPr>
                <w:rFonts w:ascii="Times New Roman" w:eastAsia="Calibri" w:hAnsi="Times New Roman"/>
                <w:i/>
                <w:sz w:val="20"/>
                <w:u w:val="single"/>
              </w:rPr>
              <w:t>John L. Myers</w:t>
            </w:r>
            <w:r w:rsidR="00873E33">
              <w:rPr>
                <w:rFonts w:ascii="Times New Roman" w:eastAsia="Calibri" w:hAnsi="Times New Roman"/>
                <w:sz w:val="20"/>
                <w:u w:val="single"/>
              </w:rPr>
              <w:t xml:space="preserve"> (e-sign)</w:t>
            </w:r>
            <w:r w:rsidR="009062C7">
              <w:rPr>
                <w:rFonts w:ascii="Times New Roman" w:eastAsia="Calibri" w:hAnsi="Times New Roman"/>
                <w:sz w:val="20"/>
              </w:rPr>
              <w:t>___</w:t>
            </w:r>
          </w:p>
          <w:p w:rsidR="00B1593A" w:rsidRPr="00B1593A" w:rsidRDefault="00B1593A" w:rsidP="002B0031">
            <w:pPr>
              <w:tabs>
                <w:tab w:val="left" w:pos="630"/>
                <w:tab w:val="left" w:pos="2766"/>
              </w:tabs>
              <w:rPr>
                <w:rFonts w:ascii="Times New Roman" w:eastAsia="Calibri" w:hAnsi="Times New Roman"/>
                <w:i/>
                <w:sz w:val="20"/>
              </w:rPr>
            </w:pPr>
            <w:r w:rsidRPr="00B1593A">
              <w:rPr>
                <w:rFonts w:ascii="Times New Roman" w:eastAsia="Calibri" w:hAnsi="Times New Roman"/>
                <w:i/>
                <w:sz w:val="20"/>
              </w:rPr>
              <w:tab/>
            </w:r>
            <w:r>
              <w:rPr>
                <w:rFonts w:ascii="Times New Roman" w:eastAsia="Calibri" w:hAnsi="Times New Roman"/>
                <w:sz w:val="20"/>
              </w:rPr>
              <w:t xml:space="preserve">Deputy </w:t>
            </w:r>
            <w:r w:rsidRPr="00B1593A">
              <w:rPr>
                <w:rFonts w:ascii="Times New Roman" w:eastAsia="Calibri" w:hAnsi="Times New Roman"/>
                <w:sz w:val="20"/>
              </w:rPr>
              <w:t>County Counsel</w:t>
            </w:r>
          </w:p>
          <w:p w:rsidR="00B1593A" w:rsidRPr="00B1593A" w:rsidRDefault="00B1593A" w:rsidP="002B0031">
            <w:pPr>
              <w:rPr>
                <w:rFonts w:ascii="Times New Roman" w:eastAsia="Calibri" w:hAnsi="Times New Roman"/>
                <w:sz w:val="20"/>
              </w:rPr>
            </w:pPr>
          </w:p>
          <w:p w:rsidR="00B1593A" w:rsidRPr="00873E33" w:rsidRDefault="00B1593A" w:rsidP="002B0031">
            <w:pPr>
              <w:tabs>
                <w:tab w:val="left" w:pos="616"/>
                <w:tab w:val="left" w:pos="2772"/>
              </w:tabs>
              <w:rPr>
                <w:rFonts w:ascii="Times New Roman" w:eastAsia="Calibri" w:hAnsi="Times New Roman"/>
                <w:sz w:val="20"/>
                <w:u w:val="single"/>
              </w:rPr>
            </w:pPr>
            <w:r w:rsidRPr="00B1593A">
              <w:rPr>
                <w:rFonts w:ascii="Times New Roman" w:eastAsia="Calibri" w:hAnsi="Times New Roman"/>
                <w:sz w:val="20"/>
              </w:rPr>
              <w:t xml:space="preserve">Date: </w:t>
            </w:r>
            <w:r w:rsidRPr="00B1593A">
              <w:rPr>
                <w:rFonts w:ascii="Times New Roman" w:eastAsia="Calibri" w:hAnsi="Times New Roman"/>
                <w:sz w:val="20"/>
                <w:u w:val="single"/>
              </w:rPr>
              <w:tab/>
            </w:r>
            <w:r w:rsidR="00873E33">
              <w:rPr>
                <w:rFonts w:ascii="Times New Roman" w:eastAsia="Calibri" w:hAnsi="Times New Roman"/>
                <w:sz w:val="20"/>
                <w:u w:val="single"/>
              </w:rPr>
              <w:t>March 9, 2021</w:t>
            </w:r>
          </w:p>
        </w:tc>
        <w:tc>
          <w:tcPr>
            <w:tcW w:w="1736" w:type="pct"/>
            <w:tcBorders>
              <w:top w:val="single" w:sz="4" w:space="0" w:color="auto"/>
              <w:left w:val="single" w:sz="4" w:space="0" w:color="auto"/>
              <w:bottom w:val="single" w:sz="4" w:space="0" w:color="auto"/>
              <w:right w:val="single" w:sz="4" w:space="0" w:color="auto"/>
            </w:tcBorders>
          </w:tcPr>
          <w:p w:rsidR="00B1593A" w:rsidRPr="00B1593A" w:rsidRDefault="00B1593A" w:rsidP="00B621AE">
            <w:pPr>
              <w:suppressAutoHyphens/>
              <w:jc w:val="center"/>
              <w:outlineLvl w:val="0"/>
              <w:rPr>
                <w:rFonts w:ascii="Times New Roman" w:eastAsia="Calibri" w:hAnsi="Times New Roman"/>
                <w:spacing w:val="-3"/>
                <w:sz w:val="20"/>
              </w:rPr>
            </w:pPr>
            <w:r w:rsidRPr="00B1593A">
              <w:rPr>
                <w:rFonts w:ascii="Times New Roman" w:eastAsia="Calibri" w:hAnsi="Times New Roman"/>
                <w:spacing w:val="-3"/>
                <w:sz w:val="20"/>
              </w:rPr>
              <w:t xml:space="preserve">APPROVED BY THE </w:t>
            </w:r>
            <w:r w:rsidR="00B621AE">
              <w:rPr>
                <w:rFonts w:ascii="Times New Roman" w:eastAsia="Calibri" w:hAnsi="Times New Roman"/>
                <w:spacing w:val="-3"/>
                <w:sz w:val="20"/>
              </w:rPr>
              <w:t>GOVERNING BOARD OF THE MONTICELLO PUBLIC CEMETERY DISTRICT</w:t>
            </w:r>
          </w:p>
          <w:p w:rsidR="00B1593A" w:rsidRPr="00B1593A" w:rsidRDefault="00B1593A" w:rsidP="002B0031">
            <w:pPr>
              <w:suppressAutoHyphens/>
              <w:outlineLvl w:val="0"/>
              <w:rPr>
                <w:rFonts w:ascii="Times New Roman" w:eastAsia="Calibri" w:hAnsi="Times New Roman"/>
                <w:spacing w:val="-3"/>
                <w:sz w:val="20"/>
              </w:rPr>
            </w:pPr>
          </w:p>
          <w:p w:rsidR="00B1593A" w:rsidRPr="00B1593A" w:rsidRDefault="00B1593A" w:rsidP="002B0031">
            <w:pPr>
              <w:tabs>
                <w:tab w:val="left" w:pos="522"/>
                <w:tab w:val="left" w:pos="3042"/>
                <w:tab w:val="left" w:pos="3402"/>
              </w:tabs>
              <w:suppressAutoHyphens/>
              <w:outlineLvl w:val="0"/>
              <w:rPr>
                <w:rFonts w:ascii="Times New Roman" w:eastAsia="Calibri" w:hAnsi="Times New Roman"/>
                <w:spacing w:val="-3"/>
                <w:sz w:val="20"/>
              </w:rPr>
            </w:pPr>
            <w:r w:rsidRPr="00B1593A">
              <w:rPr>
                <w:rFonts w:ascii="Times New Roman" w:eastAsia="Calibri" w:hAnsi="Times New Roman"/>
                <w:spacing w:val="-3"/>
                <w:sz w:val="20"/>
              </w:rPr>
              <w:t>Date:</w:t>
            </w:r>
            <w:r w:rsidR="009062C7">
              <w:rPr>
                <w:rFonts w:ascii="Times New Roman" w:eastAsia="Calibri" w:hAnsi="Times New Roman"/>
                <w:spacing w:val="-3"/>
                <w:sz w:val="20"/>
              </w:rPr>
              <w:t xml:space="preserve"> </w:t>
            </w:r>
            <w:r w:rsidR="00C21795">
              <w:rPr>
                <w:rFonts w:ascii="Times New Roman" w:eastAsia="Calibri" w:hAnsi="Times New Roman"/>
                <w:spacing w:val="-3"/>
                <w:sz w:val="20"/>
              </w:rPr>
              <w:t>March 23, 2021</w:t>
            </w:r>
          </w:p>
          <w:p w:rsidR="00B1593A" w:rsidRPr="00B1593A" w:rsidRDefault="00B1593A" w:rsidP="002B0031">
            <w:pPr>
              <w:suppressAutoHyphens/>
              <w:outlineLvl w:val="0"/>
              <w:rPr>
                <w:rFonts w:ascii="Times New Roman" w:eastAsia="Calibri" w:hAnsi="Times New Roman"/>
                <w:spacing w:val="-3"/>
                <w:sz w:val="20"/>
              </w:rPr>
            </w:pPr>
            <w:r w:rsidRPr="00B1593A">
              <w:rPr>
                <w:rFonts w:ascii="Times New Roman" w:eastAsia="Calibri" w:hAnsi="Times New Roman"/>
                <w:spacing w:val="-3"/>
                <w:sz w:val="20"/>
              </w:rPr>
              <w:t xml:space="preserve">Processed By: </w:t>
            </w:r>
          </w:p>
          <w:p w:rsidR="00B1593A" w:rsidRPr="00B1593A" w:rsidRDefault="00B1593A" w:rsidP="002B0031">
            <w:pPr>
              <w:tabs>
                <w:tab w:val="left" w:pos="2719"/>
              </w:tabs>
              <w:suppressAutoHyphens/>
              <w:outlineLvl w:val="0"/>
              <w:rPr>
                <w:rFonts w:ascii="Times New Roman" w:eastAsia="Calibri" w:hAnsi="Times New Roman"/>
                <w:spacing w:val="-3"/>
                <w:sz w:val="20"/>
              </w:rPr>
            </w:pPr>
          </w:p>
          <w:p w:rsidR="00B1593A" w:rsidRPr="00B1593A" w:rsidRDefault="00B1593A" w:rsidP="002B0031">
            <w:pPr>
              <w:tabs>
                <w:tab w:val="left" w:pos="3037"/>
                <w:tab w:val="left" w:pos="3585"/>
              </w:tabs>
              <w:suppressAutoHyphens/>
              <w:ind w:right="-109"/>
              <w:outlineLvl w:val="0"/>
              <w:rPr>
                <w:rFonts w:ascii="Times New Roman" w:eastAsia="Calibri" w:hAnsi="Times New Roman"/>
                <w:i/>
                <w:spacing w:val="-3"/>
                <w:sz w:val="20"/>
                <w:u w:val="single"/>
              </w:rPr>
            </w:pPr>
            <w:r w:rsidRPr="00B1593A">
              <w:rPr>
                <w:rFonts w:ascii="Times New Roman" w:eastAsia="Calibri" w:hAnsi="Times New Roman"/>
                <w:sz w:val="20"/>
                <w:u w:val="single"/>
              </w:rPr>
              <w:tab/>
            </w:r>
          </w:p>
          <w:p w:rsidR="00B1593A" w:rsidRPr="00B1593A" w:rsidRDefault="00B1593A" w:rsidP="002B0031">
            <w:pPr>
              <w:tabs>
                <w:tab w:val="left" w:pos="528"/>
                <w:tab w:val="left" w:pos="2754"/>
              </w:tabs>
              <w:rPr>
                <w:rFonts w:ascii="Times New Roman" w:eastAsia="Calibri" w:hAnsi="Times New Roman"/>
                <w:sz w:val="20"/>
              </w:rPr>
            </w:pPr>
            <w:r w:rsidRPr="00B1593A">
              <w:rPr>
                <w:rFonts w:ascii="Times New Roman" w:eastAsia="Calibri" w:hAnsi="Times New Roman"/>
                <w:spacing w:val="-3"/>
                <w:sz w:val="20"/>
              </w:rPr>
              <w:t>Deputy Clerk of the Board</w:t>
            </w:r>
          </w:p>
          <w:p w:rsidR="00B1593A" w:rsidRPr="00B1593A" w:rsidRDefault="00B1593A" w:rsidP="002B0031">
            <w:pPr>
              <w:rPr>
                <w:rFonts w:ascii="Times New Roman" w:eastAsia="Calibri" w:hAnsi="Times New Roman"/>
                <w:sz w:val="20"/>
              </w:rPr>
            </w:pPr>
          </w:p>
        </w:tc>
        <w:tc>
          <w:tcPr>
            <w:tcW w:w="1708" w:type="pct"/>
            <w:tcBorders>
              <w:top w:val="single" w:sz="4" w:space="0" w:color="auto"/>
              <w:left w:val="single" w:sz="4" w:space="0" w:color="auto"/>
              <w:bottom w:val="single" w:sz="4" w:space="0" w:color="auto"/>
              <w:right w:val="single" w:sz="4" w:space="0" w:color="auto"/>
            </w:tcBorders>
          </w:tcPr>
          <w:p w:rsidR="00B1593A" w:rsidRPr="00B1593A" w:rsidRDefault="009062C7" w:rsidP="002B0031">
            <w:pPr>
              <w:jc w:val="center"/>
              <w:rPr>
                <w:rFonts w:ascii="Times New Roman" w:eastAsia="Calibri" w:hAnsi="Times New Roman"/>
                <w:sz w:val="20"/>
              </w:rPr>
            </w:pPr>
            <w:r>
              <w:rPr>
                <w:rFonts w:ascii="Times New Roman" w:eastAsia="Calibri" w:hAnsi="Times New Roman"/>
                <w:sz w:val="20"/>
              </w:rPr>
              <w:t xml:space="preserve">ATTEST: </w:t>
            </w:r>
            <w:r w:rsidR="00A7119F">
              <w:rPr>
                <w:rFonts w:ascii="Times New Roman" w:eastAsia="Calibri" w:hAnsi="Times New Roman"/>
                <w:sz w:val="20"/>
              </w:rPr>
              <w:t>JOSE LUIS VALDEZ</w:t>
            </w:r>
          </w:p>
          <w:p w:rsidR="00B1593A" w:rsidRPr="00B1593A" w:rsidRDefault="00B621AE" w:rsidP="002B0031">
            <w:pPr>
              <w:jc w:val="center"/>
              <w:rPr>
                <w:rFonts w:ascii="Times New Roman" w:eastAsia="Calibri" w:hAnsi="Times New Roman"/>
                <w:sz w:val="20"/>
              </w:rPr>
            </w:pPr>
            <w:r>
              <w:rPr>
                <w:rFonts w:ascii="Times New Roman" w:eastAsia="Calibri" w:hAnsi="Times New Roman"/>
                <w:sz w:val="20"/>
              </w:rPr>
              <w:t>Secretary of the District</w:t>
            </w:r>
          </w:p>
          <w:p w:rsidR="00B1593A" w:rsidRPr="00B1593A" w:rsidRDefault="00B1593A" w:rsidP="002B0031">
            <w:pPr>
              <w:rPr>
                <w:rFonts w:ascii="Times New Roman" w:eastAsia="Calibri" w:hAnsi="Times New Roman"/>
                <w:sz w:val="20"/>
              </w:rPr>
            </w:pPr>
          </w:p>
          <w:p w:rsidR="00B1593A" w:rsidRPr="00B1593A" w:rsidRDefault="00B1593A" w:rsidP="002B0031">
            <w:pPr>
              <w:rPr>
                <w:rFonts w:ascii="Times New Roman" w:eastAsia="Calibri" w:hAnsi="Times New Roman"/>
                <w:sz w:val="20"/>
              </w:rPr>
            </w:pPr>
          </w:p>
          <w:p w:rsidR="00B1593A" w:rsidRPr="007D3702" w:rsidRDefault="00B1593A" w:rsidP="002B0031">
            <w:pPr>
              <w:tabs>
                <w:tab w:val="left" w:pos="528"/>
                <w:tab w:val="left" w:pos="3167"/>
              </w:tabs>
              <w:rPr>
                <w:rFonts w:ascii="Times New Roman" w:eastAsia="Calibri" w:hAnsi="Times New Roman"/>
                <w:sz w:val="20"/>
              </w:rPr>
            </w:pPr>
            <w:r w:rsidRPr="00B1593A">
              <w:rPr>
                <w:rFonts w:ascii="Times New Roman" w:eastAsia="Calibri" w:hAnsi="Times New Roman"/>
                <w:sz w:val="20"/>
              </w:rPr>
              <w:t>By:</w:t>
            </w:r>
            <w:r w:rsidR="007D3702">
              <w:rPr>
                <w:rFonts w:ascii="Times New Roman" w:eastAsia="Calibri" w:hAnsi="Times New Roman"/>
                <w:sz w:val="20"/>
              </w:rPr>
              <w:t xml:space="preserve"> </w:t>
            </w:r>
            <w:bookmarkStart w:id="0" w:name="_GoBack"/>
            <w:bookmarkEnd w:id="0"/>
            <w:r w:rsidR="007D3702">
              <w:rPr>
                <w:rFonts w:ascii="Times New Roman" w:eastAsia="Calibri" w:hAnsi="Times New Roman"/>
                <w:sz w:val="20"/>
              </w:rPr>
              <w:t>_______________________</w:t>
            </w:r>
          </w:p>
          <w:p w:rsidR="00B1593A" w:rsidRPr="00B1593A" w:rsidRDefault="00B1593A" w:rsidP="002B0031">
            <w:pPr>
              <w:rPr>
                <w:rFonts w:ascii="Times New Roman" w:eastAsia="Calibri" w:hAnsi="Times New Roman"/>
                <w:sz w:val="20"/>
              </w:rPr>
            </w:pPr>
          </w:p>
        </w:tc>
      </w:tr>
    </w:tbl>
    <w:p w:rsidR="00D95B07" w:rsidRDefault="00D95B07">
      <w:pPr>
        <w:widowControl w:val="0"/>
        <w:tabs>
          <w:tab w:val="left" w:pos="0"/>
        </w:tabs>
        <w:suppressAutoHyphens/>
        <w:jc w:val="both"/>
        <w:rPr>
          <w:rFonts w:ascii="Times New Roman" w:hAnsi="Times New Roman" w:cs="Times New Roman"/>
          <w:spacing w:val="-2"/>
          <w:szCs w:val="24"/>
        </w:rPr>
      </w:pPr>
    </w:p>
    <w:p w:rsidR="00FB0BEC" w:rsidRDefault="00FB0BEC" w:rsidP="00B93C83">
      <w:pPr>
        <w:jc w:val="center"/>
        <w:rPr>
          <w:rFonts w:ascii="Times New Roman" w:hAnsi="Times New Roman" w:cs="Times New Roman"/>
          <w:szCs w:val="24"/>
        </w:rPr>
        <w:sectPr w:rsidR="00FB0BEC" w:rsidSect="007D3702">
          <w:footerReference w:type="even" r:id="rId7"/>
          <w:footerReference w:type="default" r:id="rId8"/>
          <w:pgSz w:w="12240" w:h="15840" w:code="1"/>
          <w:pgMar w:top="1440" w:right="1440" w:bottom="1440" w:left="1440" w:header="720" w:footer="720" w:gutter="0"/>
          <w:cols w:space="720"/>
          <w:docGrid w:linePitch="360"/>
        </w:sectPr>
      </w:pPr>
    </w:p>
    <w:p w:rsidR="00302689" w:rsidRDefault="00302689" w:rsidP="003D3ED5">
      <w:pPr>
        <w:jc w:val="center"/>
        <w:rPr>
          <w:rFonts w:ascii="Times New Roman" w:hAnsi="Times New Roman" w:cs="Times New Roman"/>
          <w:sz w:val="20"/>
        </w:rPr>
      </w:pPr>
      <w:r>
        <w:rPr>
          <w:noProof/>
        </w:rPr>
        <w:lastRenderedPageBreak/>
        <w:drawing>
          <wp:inline distT="0" distB="0" distL="0" distR="0" wp14:anchorId="09ADE11F" wp14:editId="0D3F22E5">
            <wp:extent cx="5943600" cy="925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25830"/>
                    </a:xfrm>
                    <a:prstGeom prst="rect">
                      <a:avLst/>
                    </a:prstGeom>
                  </pic:spPr>
                </pic:pic>
              </a:graphicData>
            </a:graphic>
          </wp:inline>
        </w:drawing>
      </w:r>
    </w:p>
    <w:p w:rsidR="00302689" w:rsidRDefault="00302689" w:rsidP="003D3ED5">
      <w:pPr>
        <w:jc w:val="center"/>
        <w:rPr>
          <w:rFonts w:ascii="Times New Roman" w:hAnsi="Times New Roman" w:cs="Times New Roman"/>
          <w:sz w:val="20"/>
        </w:rPr>
      </w:pPr>
    </w:p>
    <w:p w:rsidR="008A0CEA" w:rsidRDefault="008A0CEA" w:rsidP="003D3ED5">
      <w:pPr>
        <w:jc w:val="center"/>
        <w:rPr>
          <w:rFonts w:ascii="Times New Roman" w:hAnsi="Times New Roman" w:cs="Times New Roman"/>
          <w:sz w:val="20"/>
        </w:rPr>
      </w:pPr>
      <w:r>
        <w:rPr>
          <w:rFonts w:ascii="Times New Roman" w:hAnsi="Times New Roman" w:cs="Times New Roman"/>
          <w:sz w:val="20"/>
        </w:rPr>
        <w:t xml:space="preserve"> </w:t>
      </w:r>
      <w:r w:rsidR="00302689" w:rsidRPr="00302689">
        <w:rPr>
          <w:noProof/>
        </w:rPr>
        <w:drawing>
          <wp:inline distT="0" distB="0" distL="0" distR="0">
            <wp:extent cx="5657850" cy="710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7105650"/>
                    </a:xfrm>
                    <a:prstGeom prst="rect">
                      <a:avLst/>
                    </a:prstGeom>
                    <a:noFill/>
                    <a:ln>
                      <a:noFill/>
                    </a:ln>
                  </pic:spPr>
                </pic:pic>
              </a:graphicData>
            </a:graphic>
          </wp:inline>
        </w:drawing>
      </w:r>
    </w:p>
    <w:p w:rsidR="005644C0" w:rsidRDefault="005644C0" w:rsidP="003D3ED5">
      <w:pPr>
        <w:jc w:val="center"/>
        <w:rPr>
          <w:rFonts w:ascii="Times New Roman" w:hAnsi="Times New Roman" w:cs="Times New Roman"/>
          <w:sz w:val="20"/>
        </w:rPr>
      </w:pPr>
    </w:p>
    <w:p w:rsidR="005644C0" w:rsidRDefault="005644C0" w:rsidP="003D3ED5">
      <w:pPr>
        <w:jc w:val="center"/>
        <w:rPr>
          <w:rFonts w:ascii="Times New Roman" w:hAnsi="Times New Roman" w:cs="Times New Roman"/>
          <w:sz w:val="20"/>
        </w:rPr>
      </w:pPr>
    </w:p>
    <w:p w:rsidR="005644C0" w:rsidRDefault="005644C0" w:rsidP="003D3ED5">
      <w:pPr>
        <w:jc w:val="center"/>
        <w:rPr>
          <w:rFonts w:ascii="Times New Roman" w:hAnsi="Times New Roman" w:cs="Times New Roman"/>
          <w:sz w:val="20"/>
        </w:rPr>
      </w:pPr>
    </w:p>
    <w:p w:rsidR="005644C0" w:rsidRDefault="005644C0" w:rsidP="003D3ED5">
      <w:pPr>
        <w:jc w:val="center"/>
      </w:pPr>
      <w:r w:rsidRPr="005644C0">
        <w:rPr>
          <w:noProof/>
        </w:rPr>
        <w:drawing>
          <wp:inline distT="0" distB="0" distL="0" distR="0">
            <wp:extent cx="5943600" cy="504629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6298"/>
                    </a:xfrm>
                    <a:prstGeom prst="rect">
                      <a:avLst/>
                    </a:prstGeom>
                    <a:noFill/>
                    <a:ln>
                      <a:noFill/>
                    </a:ln>
                  </pic:spPr>
                </pic:pic>
              </a:graphicData>
            </a:graphic>
          </wp:inline>
        </w:drawing>
      </w:r>
    </w:p>
    <w:sectPr w:rsidR="005644C0" w:rsidSect="00FB0BEC">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15" w:rsidRDefault="006A5015">
      <w:r>
        <w:separator/>
      </w:r>
    </w:p>
  </w:endnote>
  <w:endnote w:type="continuationSeparator" w:id="0">
    <w:p w:rsidR="006A5015" w:rsidRDefault="006A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FF" w:rsidRDefault="00427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6FF" w:rsidRDefault="00427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FF" w:rsidRPr="00FB0BEC" w:rsidRDefault="004276FF">
    <w:pPr>
      <w:pStyle w:val="Footer"/>
      <w:framePr w:wrap="around" w:vAnchor="text" w:hAnchor="margin" w:xAlign="center" w:y="1"/>
      <w:rPr>
        <w:rStyle w:val="PageNumber"/>
        <w:rFonts w:ascii="Times New Roman" w:hAnsi="Times New Roman" w:cs="Times New Roman"/>
      </w:rPr>
    </w:pPr>
    <w:r w:rsidRPr="00FB0BEC">
      <w:rPr>
        <w:rStyle w:val="PageNumber"/>
        <w:rFonts w:ascii="Times New Roman" w:hAnsi="Times New Roman" w:cs="Times New Roman"/>
      </w:rPr>
      <w:fldChar w:fldCharType="begin"/>
    </w:r>
    <w:r w:rsidRPr="00FB0BEC">
      <w:rPr>
        <w:rStyle w:val="PageNumber"/>
        <w:rFonts w:ascii="Times New Roman" w:hAnsi="Times New Roman" w:cs="Times New Roman"/>
      </w:rPr>
      <w:instrText xml:space="preserve">PAGE  </w:instrText>
    </w:r>
    <w:r w:rsidRPr="00FB0BEC">
      <w:rPr>
        <w:rStyle w:val="PageNumber"/>
        <w:rFonts w:ascii="Times New Roman" w:hAnsi="Times New Roman" w:cs="Times New Roman"/>
      </w:rPr>
      <w:fldChar w:fldCharType="separate"/>
    </w:r>
    <w:r w:rsidR="001A6BFC">
      <w:rPr>
        <w:rStyle w:val="PageNumber"/>
        <w:rFonts w:ascii="Times New Roman" w:hAnsi="Times New Roman" w:cs="Times New Roman"/>
        <w:noProof/>
      </w:rPr>
      <w:t>2</w:t>
    </w:r>
    <w:r w:rsidRPr="00FB0BEC">
      <w:rPr>
        <w:rStyle w:val="PageNumber"/>
        <w:rFonts w:ascii="Times New Roman" w:hAnsi="Times New Roman" w:cs="Times New Roman"/>
      </w:rPr>
      <w:fldChar w:fldCharType="end"/>
    </w:r>
  </w:p>
  <w:p w:rsidR="004276FF" w:rsidRDefault="00106702">
    <w:pPr>
      <w:pStyle w:val="Footer"/>
      <w:tabs>
        <w:tab w:val="clear" w:pos="4320"/>
        <w:tab w:val="clear" w:pos="8640"/>
        <w:tab w:val="center" w:pos="4800"/>
        <w:tab w:val="right" w:pos="9360"/>
      </w:tabs>
      <w:rPr>
        <w:rFonts w:ascii="Times New Roman" w:hAnsi="Times New Roman" w:cs="Times New Roman"/>
        <w:sz w:val="20"/>
      </w:rPr>
    </w:pPr>
    <w:r>
      <w:rPr>
        <w:rFonts w:ascii="Times New Roman" w:hAnsi="Times New Roman" w:cs="Times New Roman"/>
        <w:i/>
        <w:sz w:val="16"/>
        <w:szCs w:val="16"/>
      </w:rPr>
      <w:fldChar w:fldCharType="begin"/>
    </w:r>
    <w:r>
      <w:rPr>
        <w:rFonts w:ascii="Times New Roman" w:hAnsi="Times New Roman" w:cs="Times New Roman"/>
        <w:i/>
        <w:sz w:val="16"/>
        <w:szCs w:val="16"/>
      </w:rPr>
      <w:instrText xml:space="preserve"> FILENAME \* MERGEFORMAT </w:instrText>
    </w:r>
    <w:r>
      <w:rPr>
        <w:rFonts w:ascii="Times New Roman" w:hAnsi="Times New Roman" w:cs="Times New Roman"/>
        <w:i/>
        <w:sz w:val="16"/>
        <w:szCs w:val="16"/>
      </w:rPr>
      <w:fldChar w:fldCharType="separate"/>
    </w:r>
    <w:r w:rsidR="007D3702">
      <w:rPr>
        <w:rFonts w:ascii="Times New Roman" w:hAnsi="Times New Roman" w:cs="Times New Roman"/>
        <w:i/>
        <w:noProof/>
        <w:sz w:val="16"/>
        <w:szCs w:val="16"/>
      </w:rPr>
      <w:t>66-694E0D783D22.docx</w:t>
    </w:r>
    <w:r>
      <w:rPr>
        <w:rFonts w:ascii="Times New Roman" w:hAnsi="Times New Roman" w:cs="Times New Roman"/>
        <w:i/>
        <w:sz w:val="16"/>
        <w:szCs w:val="16"/>
      </w:rPr>
      <w:fldChar w:fldCharType="end"/>
    </w:r>
    <w:r w:rsidR="004276FF">
      <w:rPr>
        <w:rFonts w:ascii="Times New Roman" w:hAnsi="Times New Roman" w:cs="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EC" w:rsidRPr="00FB0BEC" w:rsidRDefault="00FB0BEC">
    <w:pPr>
      <w:pStyle w:val="Footer"/>
      <w:framePr w:wrap="around" w:vAnchor="text" w:hAnchor="margin" w:xAlign="center" w:y="1"/>
      <w:rPr>
        <w:rStyle w:val="PageNumber"/>
        <w:rFonts w:ascii="Times New Roman" w:hAnsi="Times New Roman" w:cs="Times New Roman"/>
      </w:rPr>
    </w:pPr>
    <w:r w:rsidRPr="00FB0BEC">
      <w:rPr>
        <w:rStyle w:val="PageNumber"/>
        <w:rFonts w:ascii="Times New Roman" w:hAnsi="Times New Roman" w:cs="Times New Roman"/>
      </w:rPr>
      <w:fldChar w:fldCharType="begin"/>
    </w:r>
    <w:r w:rsidRPr="00FB0BEC">
      <w:rPr>
        <w:rStyle w:val="PageNumber"/>
        <w:rFonts w:ascii="Times New Roman" w:hAnsi="Times New Roman" w:cs="Times New Roman"/>
      </w:rPr>
      <w:instrText xml:space="preserve">PAGE  </w:instrText>
    </w:r>
    <w:r w:rsidRPr="00FB0BEC">
      <w:rPr>
        <w:rStyle w:val="PageNumber"/>
        <w:rFonts w:ascii="Times New Roman" w:hAnsi="Times New Roman" w:cs="Times New Roman"/>
      </w:rPr>
      <w:fldChar w:fldCharType="separate"/>
    </w:r>
    <w:r w:rsidR="007D3702">
      <w:rPr>
        <w:rStyle w:val="PageNumber"/>
        <w:rFonts w:ascii="Times New Roman" w:hAnsi="Times New Roman" w:cs="Times New Roman"/>
        <w:noProof/>
      </w:rPr>
      <w:t>1</w:t>
    </w:r>
    <w:r w:rsidRPr="00FB0BEC">
      <w:rPr>
        <w:rStyle w:val="PageNumber"/>
        <w:rFonts w:ascii="Times New Roman" w:hAnsi="Times New Roman" w:cs="Times New Roman"/>
      </w:rPr>
      <w:fldChar w:fldCharType="end"/>
    </w:r>
  </w:p>
  <w:p w:rsidR="00FB0BEC" w:rsidRDefault="00FB0BEC">
    <w:pPr>
      <w:pStyle w:val="Footer"/>
      <w:tabs>
        <w:tab w:val="clear" w:pos="4320"/>
        <w:tab w:val="clear" w:pos="8640"/>
        <w:tab w:val="center" w:pos="4800"/>
        <w:tab w:val="right" w:pos="9360"/>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Exh</w:t>
    </w:r>
    <w:r w:rsidR="003D3ED5">
      <w:rPr>
        <w:rFonts w:ascii="Times New Roman" w:hAnsi="Times New Roman" w:cs="Times New Roman"/>
        <w:sz w:val="20"/>
      </w:rPr>
      <w:t>ibit</w:t>
    </w:r>
    <w:r>
      <w:rPr>
        <w:rFonts w:ascii="Times New Roman" w:hAnsi="Times New Roman" w:cs="Times New Roman"/>
        <w:sz w:val="20"/>
      </w:rPr>
      <w:t xml:space="preserve"> A</w:t>
    </w:r>
  </w:p>
  <w:p w:rsidR="00106702" w:rsidRDefault="00106702">
    <w:pPr>
      <w:pStyle w:val="Footer"/>
      <w:tabs>
        <w:tab w:val="clear" w:pos="4320"/>
        <w:tab w:val="clear" w:pos="8640"/>
        <w:tab w:val="center" w:pos="4800"/>
        <w:tab w:val="right" w:pos="9360"/>
      </w:tabs>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sidR="007D3702">
      <w:rPr>
        <w:rFonts w:ascii="Times New Roman" w:hAnsi="Times New Roman" w:cs="Times New Roman"/>
        <w:noProof/>
        <w:sz w:val="20"/>
      </w:rPr>
      <w:t>66-694E0D783D22.docx</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15" w:rsidRDefault="006A5015">
      <w:r>
        <w:separator/>
      </w:r>
    </w:p>
  </w:footnote>
  <w:footnote w:type="continuationSeparator" w:id="0">
    <w:p w:rsidR="006A5015" w:rsidRDefault="006A5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A08C3"/>
    <w:multiLevelType w:val="singleLevel"/>
    <w:tmpl w:val="B6AA14C4"/>
    <w:lvl w:ilvl="0">
      <w:start w:val="1"/>
      <w:numFmt w:val="decimal"/>
      <w:lvlText w:val="%1."/>
      <w:lvlJc w:val="left"/>
      <w:pPr>
        <w:tabs>
          <w:tab w:val="num" w:pos="1080"/>
        </w:tabs>
        <w:ind w:left="1080" w:hanging="360"/>
      </w:pPr>
      <w:rPr>
        <w:rFonts w:hint="default"/>
        <w:b/>
        <w:i/>
      </w:rPr>
    </w:lvl>
  </w:abstractNum>
  <w:abstractNum w:abstractNumId="1" w15:restartNumberingAfterBreak="0">
    <w:nsid w:val="506275DB"/>
    <w:multiLevelType w:val="hybridMultilevel"/>
    <w:tmpl w:val="93A49662"/>
    <w:lvl w:ilvl="0" w:tplc="559843B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E77F54"/>
    <w:multiLevelType w:val="multilevel"/>
    <w:tmpl w:val="3F9EF87E"/>
    <w:lvl w:ilvl="0">
      <w:start w:val="1"/>
      <w:numFmt w:val="decimal"/>
      <w:lvlText w:val="%1"/>
      <w:lvlJc w:val="left"/>
      <w:pPr>
        <w:tabs>
          <w:tab w:val="num" w:pos="2880"/>
        </w:tabs>
        <w:ind w:left="2880" w:hanging="2880"/>
      </w:pPr>
      <w:rPr>
        <w:rFonts w:hint="default"/>
      </w:rPr>
    </w:lvl>
    <w:lvl w:ilvl="1">
      <w:start w:val="6"/>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5F8A68D9"/>
    <w:multiLevelType w:val="hybridMultilevel"/>
    <w:tmpl w:val="96FCC8D8"/>
    <w:lvl w:ilvl="0" w:tplc="F32A24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3D58CA"/>
    <w:multiLevelType w:val="multilevel"/>
    <w:tmpl w:val="291C7C38"/>
    <w:lvl w:ilvl="0">
      <w:start w:val="13"/>
      <w:numFmt w:val="decimal"/>
      <w:lvlText w:val="%1"/>
      <w:lvlJc w:val="left"/>
      <w:pPr>
        <w:tabs>
          <w:tab w:val="num" w:pos="2880"/>
        </w:tabs>
        <w:ind w:left="2880" w:hanging="2880"/>
      </w:pPr>
      <w:rPr>
        <w:rFonts w:hint="default"/>
      </w:rPr>
    </w:lvl>
    <w:lvl w:ilvl="1">
      <w:start w:val="2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5" w15:restartNumberingAfterBreak="0">
    <w:nsid w:val="657F0EE3"/>
    <w:multiLevelType w:val="hybridMultilevel"/>
    <w:tmpl w:val="20782588"/>
    <w:lvl w:ilvl="0" w:tplc="B0B6A27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7B7008"/>
    <w:multiLevelType w:val="hybridMultilevel"/>
    <w:tmpl w:val="5B648746"/>
    <w:lvl w:ilvl="0" w:tplc="26B2D1AC">
      <w:start w:val="115"/>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5C7296"/>
    <w:multiLevelType w:val="singleLevel"/>
    <w:tmpl w:val="04090019"/>
    <w:lvl w:ilvl="0">
      <w:start w:val="1"/>
      <w:numFmt w:val="lowerLetter"/>
      <w:lvlText w:val="(%1)"/>
      <w:lvlJc w:val="left"/>
      <w:pPr>
        <w:tabs>
          <w:tab w:val="num" w:pos="360"/>
        </w:tabs>
        <w:ind w:left="360" w:hanging="360"/>
      </w:pPr>
    </w:lvl>
  </w:abstractNum>
  <w:num w:numId="1">
    <w:abstractNumId w:val="7"/>
  </w:num>
  <w:num w:numId="2">
    <w:abstractNumId w:val="0"/>
  </w:num>
  <w:num w:numId="3">
    <w:abstractNumId w:val="2"/>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3"/>
    <w:rsid w:val="00106702"/>
    <w:rsid w:val="001A6BFC"/>
    <w:rsid w:val="001C3520"/>
    <w:rsid w:val="00256D0D"/>
    <w:rsid w:val="002C18A3"/>
    <w:rsid w:val="002F1C99"/>
    <w:rsid w:val="00302689"/>
    <w:rsid w:val="0037395E"/>
    <w:rsid w:val="003D3ED5"/>
    <w:rsid w:val="003F0DC7"/>
    <w:rsid w:val="003F6D5A"/>
    <w:rsid w:val="004276FF"/>
    <w:rsid w:val="004747A2"/>
    <w:rsid w:val="004830C9"/>
    <w:rsid w:val="004A39EE"/>
    <w:rsid w:val="004D40BF"/>
    <w:rsid w:val="004F294F"/>
    <w:rsid w:val="0054738A"/>
    <w:rsid w:val="005644C0"/>
    <w:rsid w:val="005A30AF"/>
    <w:rsid w:val="005F0C1C"/>
    <w:rsid w:val="005F3809"/>
    <w:rsid w:val="006022DD"/>
    <w:rsid w:val="00690CE4"/>
    <w:rsid w:val="006A5015"/>
    <w:rsid w:val="00702FC3"/>
    <w:rsid w:val="00705E6D"/>
    <w:rsid w:val="00714BBB"/>
    <w:rsid w:val="00726FF9"/>
    <w:rsid w:val="00743258"/>
    <w:rsid w:val="0075158D"/>
    <w:rsid w:val="00787F02"/>
    <w:rsid w:val="00791B20"/>
    <w:rsid w:val="007964A4"/>
    <w:rsid w:val="007D3702"/>
    <w:rsid w:val="0081450E"/>
    <w:rsid w:val="0081701A"/>
    <w:rsid w:val="0082507C"/>
    <w:rsid w:val="008369E2"/>
    <w:rsid w:val="00873E33"/>
    <w:rsid w:val="0087623E"/>
    <w:rsid w:val="008A0CEA"/>
    <w:rsid w:val="008F3951"/>
    <w:rsid w:val="009062C7"/>
    <w:rsid w:val="00907E5A"/>
    <w:rsid w:val="009A0BC1"/>
    <w:rsid w:val="00A7119F"/>
    <w:rsid w:val="00A806B2"/>
    <w:rsid w:val="00B04F0D"/>
    <w:rsid w:val="00B14A4D"/>
    <w:rsid w:val="00B1593A"/>
    <w:rsid w:val="00B16FA6"/>
    <w:rsid w:val="00B621AE"/>
    <w:rsid w:val="00B93C83"/>
    <w:rsid w:val="00BA48A3"/>
    <w:rsid w:val="00BC16A2"/>
    <w:rsid w:val="00BD1133"/>
    <w:rsid w:val="00C21795"/>
    <w:rsid w:val="00C6692A"/>
    <w:rsid w:val="00C73A69"/>
    <w:rsid w:val="00CB33F6"/>
    <w:rsid w:val="00CC1BF0"/>
    <w:rsid w:val="00CC3A68"/>
    <w:rsid w:val="00CE283B"/>
    <w:rsid w:val="00D5055A"/>
    <w:rsid w:val="00D56990"/>
    <w:rsid w:val="00D77428"/>
    <w:rsid w:val="00D95AA3"/>
    <w:rsid w:val="00D95B07"/>
    <w:rsid w:val="00DB208C"/>
    <w:rsid w:val="00DB700C"/>
    <w:rsid w:val="00DF0000"/>
    <w:rsid w:val="00DF7038"/>
    <w:rsid w:val="00E50E16"/>
    <w:rsid w:val="00E82F0F"/>
    <w:rsid w:val="00EC7E0F"/>
    <w:rsid w:val="00F07E86"/>
    <w:rsid w:val="00F4449D"/>
    <w:rsid w:val="00F861BD"/>
    <w:rsid w:val="00FB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28B64"/>
  <w15:docId w15:val="{2EA9B463-5C28-4A82-826B-17B20BDC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cs="Courier New"/>
      <w:sz w:val="24"/>
    </w:rPr>
  </w:style>
  <w:style w:type="paragraph" w:styleId="Heading1">
    <w:name w:val="heading 1"/>
    <w:basedOn w:val="Normal"/>
    <w:next w:val="Normal"/>
    <w:autoRedefine/>
    <w:qFormat/>
    <w:pPr>
      <w:keepNext/>
      <w:tabs>
        <w:tab w:val="left" w:pos="1440"/>
        <w:tab w:val="left" w:pos="2880"/>
        <w:tab w:val="left" w:pos="4320"/>
      </w:tabs>
      <w:ind w:left="4320" w:hanging="2880"/>
      <w:outlineLvl w:val="0"/>
    </w:pPr>
    <w:rPr>
      <w:rFonts w:ascii="Times New Roman" w:hAnsi="Times New Roman" w:cs="Times New Roman"/>
      <w:b/>
      <w:bCs/>
      <w:kern w:val="32"/>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suppressAutoHyphens/>
      <w:jc w:val="both"/>
    </w:pPr>
    <w:rPr>
      <w:rFonts w:ascii="Times New Roman" w:hAnsi="Times New Roman" w:cs="Times New Roman"/>
      <w:spacing w:val="-2"/>
      <w:sz w:val="22"/>
    </w:rPr>
  </w:style>
  <w:style w:type="paragraph" w:customStyle="1" w:styleId="Quick1">
    <w:name w:val="Quick 1)"/>
    <w:basedOn w:val="Normal"/>
    <w:pPr>
      <w:ind w:left="720" w:hanging="720"/>
    </w:pPr>
    <w:rPr>
      <w:rFonts w:ascii="Times New Roman" w:hAnsi="Times New Roman" w:cs="Times New Roman"/>
    </w:rPr>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cs="Times New Roman"/>
      <w:b/>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arthaStyle">
    <w:name w:val="Martha Style"/>
    <w:basedOn w:val="Normal"/>
    <w:autoRedefine/>
    <w:pPr>
      <w:tabs>
        <w:tab w:val="left" w:pos="0"/>
      </w:tabs>
    </w:pPr>
    <w:rPr>
      <w:rFonts w:ascii="Times New Roman" w:hAnsi="Times New Roman" w:cs="Times New Roman"/>
      <w:b/>
      <w:szCs w:val="24"/>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RESOLUTION NO</vt:lpstr>
    </vt:vector>
  </TitlesOfParts>
  <Company>ITS</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Kathy Dubrin</dc:creator>
  <cp:lastModifiedBy>Morgan, Greg</cp:lastModifiedBy>
  <cp:revision>4</cp:revision>
  <cp:lastPrinted>2021-03-23T18:08:00Z</cp:lastPrinted>
  <dcterms:created xsi:type="dcterms:W3CDTF">2021-03-10T01:38:00Z</dcterms:created>
  <dcterms:modified xsi:type="dcterms:W3CDTF">2021-03-23T18:40:00Z</dcterms:modified>
</cp:coreProperties>
</file>