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D40F6" w14:textId="13E19DFC" w:rsidR="0006197D" w:rsidRDefault="00FE0CE0" w:rsidP="00A22390">
      <w:pPr>
        <w:keepNext/>
        <w:spacing w:after="16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5033">
        <w:rPr>
          <w:rFonts w:ascii="Times New Roman" w:eastAsia="Times New Roman" w:hAnsi="Times New Roman" w:cs="Times New Roman"/>
          <w:b/>
          <w:sz w:val="24"/>
          <w:szCs w:val="24"/>
        </w:rPr>
        <w:t>RESOLUTION NO. 2018-</w:t>
      </w:r>
      <w:r w:rsidR="000210F1">
        <w:rPr>
          <w:rFonts w:ascii="Times New Roman" w:eastAsia="Times New Roman" w:hAnsi="Times New Roman" w:cs="Times New Roman"/>
          <w:b/>
          <w:sz w:val="24"/>
          <w:szCs w:val="24"/>
        </w:rPr>
        <w:t>94</w:t>
      </w:r>
    </w:p>
    <w:p w14:paraId="61E1E034" w14:textId="5CA48ECF" w:rsidR="0017353A" w:rsidRDefault="0006197D" w:rsidP="00B75033">
      <w:pPr>
        <w:spacing w:after="160"/>
        <w:ind w:left="540" w:right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5033">
        <w:rPr>
          <w:rFonts w:ascii="Times New Roman" w:eastAsia="Times New Roman" w:hAnsi="Times New Roman" w:cs="Times New Roman"/>
          <w:b/>
          <w:sz w:val="24"/>
          <w:szCs w:val="24"/>
        </w:rPr>
        <w:t xml:space="preserve">A RESOLUTION OF THE </w:t>
      </w:r>
      <w:r w:rsidR="00B75033">
        <w:rPr>
          <w:rFonts w:ascii="Times New Roman" w:eastAsia="Times New Roman" w:hAnsi="Times New Roman" w:cs="Times New Roman"/>
          <w:b/>
          <w:sz w:val="24"/>
          <w:szCs w:val="24"/>
        </w:rPr>
        <w:t xml:space="preserve">NAPA COUNTY BOARD </w:t>
      </w:r>
      <w:r w:rsidRPr="00B75033">
        <w:rPr>
          <w:rFonts w:ascii="Times New Roman" w:eastAsia="Times New Roman" w:hAnsi="Times New Roman" w:cs="Times New Roman"/>
          <w:b/>
          <w:sz w:val="24"/>
          <w:szCs w:val="24"/>
        </w:rPr>
        <w:t xml:space="preserve">OF SUPERVISORS ADOPTING </w:t>
      </w:r>
      <w:r w:rsidR="00D95620" w:rsidRPr="00B75033">
        <w:rPr>
          <w:rFonts w:ascii="Times New Roman" w:eastAsia="Times New Roman" w:hAnsi="Times New Roman" w:cs="Times New Roman"/>
          <w:b/>
          <w:sz w:val="24"/>
          <w:szCs w:val="24"/>
        </w:rPr>
        <w:t>A PROCEDURE</w:t>
      </w:r>
      <w:r w:rsidR="00B7503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95620" w:rsidRPr="00B75033">
        <w:rPr>
          <w:rFonts w:ascii="Times New Roman" w:eastAsia="Times New Roman" w:hAnsi="Times New Roman" w:cs="Times New Roman"/>
          <w:b/>
          <w:sz w:val="24"/>
          <w:szCs w:val="24"/>
        </w:rPr>
        <w:t>TO WAIVE APPRAISALS IN THE</w:t>
      </w:r>
      <w:r w:rsidR="00B7503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95620" w:rsidRPr="00B75033">
        <w:rPr>
          <w:rFonts w:ascii="Times New Roman" w:eastAsia="Times New Roman" w:hAnsi="Times New Roman" w:cs="Times New Roman"/>
          <w:b/>
          <w:sz w:val="24"/>
          <w:szCs w:val="24"/>
        </w:rPr>
        <w:t>ACQUISITION OF</w:t>
      </w:r>
      <w:r w:rsidR="00B7503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95620" w:rsidRPr="00B75033">
        <w:rPr>
          <w:rFonts w:ascii="Times New Roman" w:eastAsia="Times New Roman" w:hAnsi="Times New Roman" w:cs="Times New Roman"/>
          <w:b/>
          <w:sz w:val="24"/>
          <w:szCs w:val="24"/>
        </w:rPr>
        <w:t>PROPERTY</w:t>
      </w:r>
      <w:r w:rsidR="00B7503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95620" w:rsidRPr="00B75033">
        <w:rPr>
          <w:rFonts w:ascii="Times New Roman" w:eastAsia="Times New Roman" w:hAnsi="Times New Roman" w:cs="Times New Roman"/>
          <w:b/>
          <w:sz w:val="24"/>
          <w:szCs w:val="24"/>
        </w:rPr>
        <w:t>OF A LOW MARKET VALUE</w:t>
      </w:r>
    </w:p>
    <w:p w14:paraId="3EDBCA0E" w14:textId="4F732827" w:rsidR="005B0613" w:rsidRPr="00B75033" w:rsidRDefault="0017353A" w:rsidP="00A2239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75033">
        <w:rPr>
          <w:rFonts w:ascii="Times New Roman" w:hAnsi="Times New Roman" w:cs="Times New Roman"/>
          <w:b/>
          <w:sz w:val="24"/>
          <w:szCs w:val="24"/>
        </w:rPr>
        <w:t>WHEREAS</w:t>
      </w:r>
      <w:r w:rsidR="00F70536" w:rsidRPr="00B75033">
        <w:rPr>
          <w:rFonts w:ascii="Times New Roman" w:hAnsi="Times New Roman" w:cs="Times New Roman"/>
          <w:sz w:val="24"/>
          <w:szCs w:val="24"/>
        </w:rPr>
        <w:t>,</w:t>
      </w:r>
      <w:r w:rsidRPr="00B75033">
        <w:rPr>
          <w:rFonts w:ascii="Times New Roman" w:hAnsi="Times New Roman" w:cs="Times New Roman"/>
          <w:sz w:val="24"/>
          <w:szCs w:val="24"/>
        </w:rPr>
        <w:t xml:space="preserve"> </w:t>
      </w:r>
      <w:r w:rsidR="00000973">
        <w:rPr>
          <w:rFonts w:ascii="Times New Roman" w:hAnsi="Times New Roman" w:cs="Times New Roman"/>
          <w:sz w:val="24"/>
          <w:szCs w:val="24"/>
        </w:rPr>
        <w:t>Napa County (“County”)</w:t>
      </w:r>
      <w:r w:rsidR="005B0613" w:rsidRPr="00B75033">
        <w:rPr>
          <w:rFonts w:ascii="Times New Roman" w:hAnsi="Times New Roman" w:cs="Times New Roman"/>
          <w:sz w:val="24"/>
          <w:szCs w:val="24"/>
        </w:rPr>
        <w:t xml:space="preserve"> is authorized to finance, construct, and </w:t>
      </w:r>
      <w:r w:rsidR="00E55ACE" w:rsidRPr="00B75033">
        <w:rPr>
          <w:rFonts w:ascii="Times New Roman" w:hAnsi="Times New Roman" w:cs="Times New Roman"/>
          <w:sz w:val="24"/>
          <w:szCs w:val="24"/>
        </w:rPr>
        <w:t xml:space="preserve">maintain </w:t>
      </w:r>
      <w:r w:rsidR="00372BE6" w:rsidRPr="00B75033">
        <w:rPr>
          <w:rFonts w:ascii="Times New Roman" w:hAnsi="Times New Roman" w:cs="Times New Roman"/>
          <w:sz w:val="24"/>
          <w:szCs w:val="24"/>
        </w:rPr>
        <w:t xml:space="preserve">public </w:t>
      </w:r>
      <w:r w:rsidR="005B0613" w:rsidRPr="00B75033">
        <w:rPr>
          <w:rFonts w:ascii="Times New Roman" w:hAnsi="Times New Roman" w:cs="Times New Roman"/>
          <w:sz w:val="24"/>
          <w:szCs w:val="24"/>
        </w:rPr>
        <w:t xml:space="preserve">improvement projects that are necessary </w:t>
      </w:r>
      <w:r w:rsidR="00372BE6" w:rsidRPr="00B75033">
        <w:rPr>
          <w:rFonts w:ascii="Times New Roman" w:hAnsi="Times New Roman" w:cs="Times New Roman"/>
          <w:sz w:val="24"/>
          <w:szCs w:val="24"/>
        </w:rPr>
        <w:t xml:space="preserve">for </w:t>
      </w:r>
      <w:r w:rsidR="00D00F29" w:rsidRPr="00B75033">
        <w:rPr>
          <w:rFonts w:ascii="Times New Roman" w:hAnsi="Times New Roman" w:cs="Times New Roman"/>
          <w:sz w:val="24"/>
          <w:szCs w:val="24"/>
        </w:rPr>
        <w:t>the public</w:t>
      </w:r>
      <w:r w:rsidR="00372BE6" w:rsidRPr="00B75033">
        <w:rPr>
          <w:rFonts w:ascii="Times New Roman" w:hAnsi="Times New Roman" w:cs="Times New Roman"/>
          <w:sz w:val="24"/>
          <w:szCs w:val="24"/>
        </w:rPr>
        <w:t>; and</w:t>
      </w:r>
    </w:p>
    <w:p w14:paraId="10E34964" w14:textId="77777777" w:rsidR="00087472" w:rsidRPr="00B75033" w:rsidRDefault="00087472" w:rsidP="00A2239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A832DAF" w14:textId="348CAFDB" w:rsidR="00D00F29" w:rsidRPr="00B75033" w:rsidRDefault="00D00F29" w:rsidP="00A2239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5033">
        <w:rPr>
          <w:rFonts w:ascii="Times New Roman" w:hAnsi="Times New Roman" w:cs="Times New Roman"/>
          <w:b/>
          <w:sz w:val="24"/>
          <w:szCs w:val="24"/>
        </w:rPr>
        <w:t>WHEREAS</w:t>
      </w:r>
      <w:r w:rsidRPr="00B75033">
        <w:rPr>
          <w:rFonts w:ascii="Times New Roman" w:hAnsi="Times New Roman" w:cs="Times New Roman"/>
          <w:sz w:val="24"/>
          <w:szCs w:val="24"/>
        </w:rPr>
        <w:t xml:space="preserve">, </w:t>
      </w:r>
      <w:r w:rsidR="00000973">
        <w:rPr>
          <w:rFonts w:ascii="Times New Roman" w:hAnsi="Times New Roman" w:cs="Times New Roman"/>
          <w:sz w:val="24"/>
          <w:szCs w:val="24"/>
        </w:rPr>
        <w:t>the County</w:t>
      </w:r>
      <w:r w:rsidRPr="00B75033">
        <w:rPr>
          <w:rFonts w:ascii="Times New Roman" w:hAnsi="Times New Roman" w:cs="Times New Roman"/>
          <w:sz w:val="24"/>
          <w:szCs w:val="24"/>
        </w:rPr>
        <w:t xml:space="preserve"> is authorized </w:t>
      </w:r>
      <w:r w:rsidR="0085321E">
        <w:rPr>
          <w:rFonts w:ascii="Times New Roman" w:hAnsi="Times New Roman" w:cs="Times New Roman"/>
          <w:sz w:val="24"/>
          <w:szCs w:val="24"/>
        </w:rPr>
        <w:t xml:space="preserve">by various statutes </w:t>
      </w:r>
      <w:r w:rsidRPr="00B75033">
        <w:rPr>
          <w:rFonts w:ascii="Times New Roman" w:hAnsi="Times New Roman" w:cs="Times New Roman"/>
          <w:sz w:val="24"/>
          <w:szCs w:val="24"/>
        </w:rPr>
        <w:t xml:space="preserve">to acquire property </w:t>
      </w:r>
      <w:r w:rsidR="00000973">
        <w:rPr>
          <w:rFonts w:ascii="Times New Roman" w:hAnsi="Times New Roman" w:cs="Times New Roman"/>
          <w:sz w:val="24"/>
          <w:szCs w:val="24"/>
        </w:rPr>
        <w:t xml:space="preserve">necessary for public </w:t>
      </w:r>
      <w:r w:rsidR="00600035">
        <w:rPr>
          <w:rFonts w:ascii="Times New Roman" w:hAnsi="Times New Roman" w:cs="Times New Roman"/>
          <w:sz w:val="24"/>
          <w:szCs w:val="24"/>
        </w:rPr>
        <w:t xml:space="preserve">use, </w:t>
      </w:r>
      <w:r w:rsidR="0085321E">
        <w:rPr>
          <w:rFonts w:ascii="Times New Roman" w:hAnsi="Times New Roman" w:cs="Times New Roman"/>
          <w:sz w:val="24"/>
          <w:szCs w:val="24"/>
        </w:rPr>
        <w:t xml:space="preserve">including </w:t>
      </w:r>
      <w:r w:rsidR="00600035">
        <w:rPr>
          <w:rFonts w:ascii="Times New Roman" w:hAnsi="Times New Roman" w:cs="Times New Roman"/>
          <w:sz w:val="24"/>
          <w:szCs w:val="24"/>
        </w:rPr>
        <w:t xml:space="preserve">pursuant to those powers set forth in </w:t>
      </w:r>
      <w:r w:rsidRPr="00B75033">
        <w:rPr>
          <w:rFonts w:ascii="Times New Roman" w:hAnsi="Times New Roman" w:cs="Times New Roman"/>
          <w:sz w:val="24"/>
          <w:szCs w:val="24"/>
        </w:rPr>
        <w:t>Government Code Section 25350.5</w:t>
      </w:r>
      <w:r w:rsidR="007C411A">
        <w:rPr>
          <w:rFonts w:ascii="Times New Roman" w:hAnsi="Times New Roman" w:cs="Times New Roman"/>
          <w:sz w:val="24"/>
          <w:szCs w:val="24"/>
        </w:rPr>
        <w:t xml:space="preserve"> and</w:t>
      </w:r>
      <w:r w:rsidRPr="00B75033">
        <w:rPr>
          <w:rFonts w:ascii="Times New Roman" w:hAnsi="Times New Roman" w:cs="Times New Roman"/>
          <w:sz w:val="24"/>
          <w:szCs w:val="24"/>
        </w:rPr>
        <w:t xml:space="preserve"> Code of Civil Procedure section 1250.</w:t>
      </w:r>
      <w:r w:rsidR="007C411A">
        <w:rPr>
          <w:rFonts w:ascii="Times New Roman" w:hAnsi="Times New Roman" w:cs="Times New Roman"/>
          <w:sz w:val="24"/>
          <w:szCs w:val="24"/>
        </w:rPr>
        <w:t>01</w:t>
      </w:r>
      <w:r w:rsidRPr="00B75033">
        <w:rPr>
          <w:rFonts w:ascii="Times New Roman" w:hAnsi="Times New Roman" w:cs="Times New Roman"/>
          <w:sz w:val="24"/>
          <w:szCs w:val="24"/>
        </w:rPr>
        <w:t>0</w:t>
      </w:r>
      <w:r w:rsidR="007C411A">
        <w:rPr>
          <w:rFonts w:ascii="Times New Roman" w:hAnsi="Times New Roman" w:cs="Times New Roman"/>
          <w:sz w:val="24"/>
          <w:szCs w:val="24"/>
        </w:rPr>
        <w:t xml:space="preserve"> et seq.</w:t>
      </w:r>
      <w:r w:rsidRPr="00B75033">
        <w:rPr>
          <w:rFonts w:ascii="Times New Roman" w:hAnsi="Times New Roman" w:cs="Times New Roman"/>
          <w:sz w:val="24"/>
          <w:szCs w:val="24"/>
        </w:rPr>
        <w:t>; and</w:t>
      </w:r>
    </w:p>
    <w:p w14:paraId="157C80CC" w14:textId="77777777" w:rsidR="00D00F29" w:rsidRPr="00B75033" w:rsidRDefault="00D00F29" w:rsidP="00A2239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465CD13" w14:textId="24801948" w:rsidR="00087472" w:rsidRPr="00B75033" w:rsidRDefault="00087472" w:rsidP="00A2239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5033">
        <w:rPr>
          <w:rFonts w:ascii="Times New Roman" w:hAnsi="Times New Roman" w:cs="Times New Roman"/>
          <w:b/>
          <w:sz w:val="24"/>
          <w:szCs w:val="24"/>
        </w:rPr>
        <w:t>WHEREAS</w:t>
      </w:r>
      <w:r w:rsidRPr="00B75033">
        <w:rPr>
          <w:rFonts w:ascii="Times New Roman" w:hAnsi="Times New Roman" w:cs="Times New Roman"/>
          <w:sz w:val="24"/>
          <w:szCs w:val="24"/>
        </w:rPr>
        <w:t>, property acquisition for federal</w:t>
      </w:r>
      <w:r w:rsidR="004E640F">
        <w:rPr>
          <w:rFonts w:ascii="Times New Roman" w:hAnsi="Times New Roman" w:cs="Times New Roman"/>
          <w:sz w:val="24"/>
          <w:szCs w:val="24"/>
        </w:rPr>
        <w:t>ly</w:t>
      </w:r>
      <w:r w:rsidRPr="00B75033">
        <w:rPr>
          <w:rFonts w:ascii="Times New Roman" w:hAnsi="Times New Roman" w:cs="Times New Roman"/>
          <w:sz w:val="24"/>
          <w:szCs w:val="24"/>
        </w:rPr>
        <w:t xml:space="preserve"> funded projects must comply with The Uniform Act</w:t>
      </w:r>
      <w:r w:rsidR="00D00F29" w:rsidRPr="00B75033">
        <w:rPr>
          <w:rFonts w:ascii="Times New Roman" w:hAnsi="Times New Roman" w:cs="Times New Roman"/>
          <w:sz w:val="24"/>
          <w:szCs w:val="24"/>
        </w:rPr>
        <w:t xml:space="preserve"> and </w:t>
      </w:r>
      <w:r w:rsidRPr="00B75033">
        <w:rPr>
          <w:rFonts w:ascii="Times New Roman" w:hAnsi="Times New Roman" w:cs="Times New Roman"/>
          <w:sz w:val="24"/>
          <w:szCs w:val="24"/>
        </w:rPr>
        <w:t>in addition Federal Highway Administration funded projects must comply with Section 7.02.13.00 of the California Department of Transportation Right of Way Manual; and</w:t>
      </w:r>
    </w:p>
    <w:p w14:paraId="3079503C" w14:textId="77777777" w:rsidR="00087472" w:rsidRPr="00B75033" w:rsidRDefault="00087472" w:rsidP="00A22390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07CAB7" w14:textId="71C89500" w:rsidR="00D205C2" w:rsidRPr="00B75033" w:rsidRDefault="005B0613" w:rsidP="00A2239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5033">
        <w:rPr>
          <w:rFonts w:ascii="Times New Roman" w:hAnsi="Times New Roman" w:cs="Times New Roman"/>
          <w:b/>
          <w:sz w:val="24"/>
          <w:szCs w:val="24"/>
        </w:rPr>
        <w:t>WHEREAS</w:t>
      </w:r>
      <w:r w:rsidRPr="00B75033">
        <w:rPr>
          <w:rFonts w:ascii="Times New Roman" w:hAnsi="Times New Roman" w:cs="Times New Roman"/>
          <w:sz w:val="24"/>
          <w:szCs w:val="24"/>
        </w:rPr>
        <w:t xml:space="preserve">, in acquiring property for such projects, </w:t>
      </w:r>
      <w:r w:rsidR="0085321E">
        <w:rPr>
          <w:rFonts w:ascii="Times New Roman" w:hAnsi="Times New Roman" w:cs="Times New Roman"/>
          <w:sz w:val="24"/>
          <w:szCs w:val="24"/>
        </w:rPr>
        <w:t>the County</w:t>
      </w:r>
      <w:r w:rsidRPr="00B75033">
        <w:rPr>
          <w:rFonts w:ascii="Times New Roman" w:hAnsi="Times New Roman" w:cs="Times New Roman"/>
          <w:sz w:val="24"/>
          <w:szCs w:val="24"/>
        </w:rPr>
        <w:t xml:space="preserve"> is </w:t>
      </w:r>
      <w:r w:rsidR="0085321E">
        <w:rPr>
          <w:rFonts w:ascii="Times New Roman" w:hAnsi="Times New Roman" w:cs="Times New Roman"/>
          <w:sz w:val="24"/>
          <w:szCs w:val="24"/>
        </w:rPr>
        <w:t xml:space="preserve">generally </w:t>
      </w:r>
      <w:r w:rsidRPr="00B75033">
        <w:rPr>
          <w:rFonts w:ascii="Times New Roman" w:hAnsi="Times New Roman" w:cs="Times New Roman"/>
          <w:sz w:val="24"/>
          <w:szCs w:val="24"/>
        </w:rPr>
        <w:t xml:space="preserve">required to perform appraisals </w:t>
      </w:r>
      <w:r w:rsidR="00D205C2" w:rsidRPr="00B75033">
        <w:rPr>
          <w:rFonts w:ascii="Times New Roman" w:hAnsi="Times New Roman" w:cs="Times New Roman"/>
          <w:sz w:val="24"/>
          <w:szCs w:val="24"/>
        </w:rPr>
        <w:t>pursuant to</w:t>
      </w:r>
      <w:r w:rsidR="00CD34A8" w:rsidRPr="00B75033">
        <w:rPr>
          <w:rFonts w:ascii="Times New Roman" w:hAnsi="Times New Roman" w:cs="Times New Roman"/>
          <w:sz w:val="24"/>
          <w:szCs w:val="24"/>
        </w:rPr>
        <w:t xml:space="preserve"> Government Code S</w:t>
      </w:r>
      <w:r w:rsidR="006F0CB1" w:rsidRPr="00B75033">
        <w:rPr>
          <w:rFonts w:ascii="Times New Roman" w:hAnsi="Times New Roman" w:cs="Times New Roman"/>
          <w:sz w:val="24"/>
          <w:szCs w:val="24"/>
        </w:rPr>
        <w:t>ection 7267.1; and</w:t>
      </w:r>
    </w:p>
    <w:p w14:paraId="7AF89BCE" w14:textId="77777777" w:rsidR="00AF3B55" w:rsidRPr="00B75033" w:rsidRDefault="00AF3B55" w:rsidP="00A2239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E7E190F" w14:textId="77777777" w:rsidR="00D205C2" w:rsidRDefault="00D205C2" w:rsidP="00A2239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5033">
        <w:rPr>
          <w:rFonts w:ascii="Times New Roman" w:hAnsi="Times New Roman" w:cs="Times New Roman"/>
          <w:b/>
          <w:sz w:val="24"/>
          <w:szCs w:val="24"/>
        </w:rPr>
        <w:t>WHEREAS</w:t>
      </w:r>
      <w:r w:rsidRPr="00B75033">
        <w:rPr>
          <w:rFonts w:ascii="Times New Roman" w:hAnsi="Times New Roman" w:cs="Times New Roman"/>
          <w:sz w:val="24"/>
          <w:szCs w:val="24"/>
        </w:rPr>
        <w:t xml:space="preserve">, </w:t>
      </w:r>
      <w:r w:rsidR="0085321E">
        <w:rPr>
          <w:rFonts w:ascii="Times New Roman" w:hAnsi="Times New Roman" w:cs="Times New Roman"/>
          <w:sz w:val="24"/>
          <w:szCs w:val="24"/>
        </w:rPr>
        <w:t>the County</w:t>
      </w:r>
      <w:r w:rsidRPr="00B75033">
        <w:rPr>
          <w:rFonts w:ascii="Times New Roman" w:hAnsi="Times New Roman" w:cs="Times New Roman"/>
          <w:sz w:val="24"/>
          <w:szCs w:val="24"/>
        </w:rPr>
        <w:t xml:space="preserve"> is au</w:t>
      </w:r>
      <w:r w:rsidR="00CD34A8" w:rsidRPr="00B75033">
        <w:rPr>
          <w:rFonts w:ascii="Times New Roman" w:hAnsi="Times New Roman" w:cs="Times New Roman"/>
          <w:sz w:val="24"/>
          <w:szCs w:val="24"/>
        </w:rPr>
        <w:t>thorized under Government Code S</w:t>
      </w:r>
      <w:r w:rsidRPr="00B75033">
        <w:rPr>
          <w:rFonts w:ascii="Times New Roman" w:hAnsi="Times New Roman" w:cs="Times New Roman"/>
          <w:sz w:val="24"/>
          <w:szCs w:val="24"/>
        </w:rPr>
        <w:t>ection 7267.1(b) to prescribe a procedure to waive the appraisal in cases involving the acquisition by sale or donation of property with a low fair market value; and</w:t>
      </w:r>
    </w:p>
    <w:p w14:paraId="36942B97" w14:textId="77777777" w:rsidR="0085321E" w:rsidRDefault="0085321E" w:rsidP="00A2239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D592335" w14:textId="77777777" w:rsidR="0085321E" w:rsidRPr="0085321E" w:rsidRDefault="0085321E" w:rsidP="00A2239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WHEREAS</w:t>
      </w:r>
      <w:r>
        <w:rPr>
          <w:rFonts w:ascii="Times New Roman" w:hAnsi="Times New Roman" w:cs="Times New Roman"/>
          <w:sz w:val="24"/>
          <w:szCs w:val="24"/>
        </w:rPr>
        <w:t xml:space="preserve">, waiving the appraisal process in these simplified acquisitions can reduce County costs and expedite particular projects; and </w:t>
      </w:r>
    </w:p>
    <w:p w14:paraId="0FA8A2EA" w14:textId="77777777" w:rsidR="00AF3B55" w:rsidRPr="00B75033" w:rsidRDefault="00AF3B55" w:rsidP="00A2239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37EABD2" w14:textId="77777777" w:rsidR="0008254C" w:rsidRPr="00B75033" w:rsidRDefault="0008254C" w:rsidP="00A2239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5033">
        <w:rPr>
          <w:rFonts w:ascii="Times New Roman" w:hAnsi="Times New Roman" w:cs="Times New Roman"/>
          <w:b/>
          <w:sz w:val="24"/>
          <w:szCs w:val="24"/>
        </w:rPr>
        <w:t>WHEREAS</w:t>
      </w:r>
      <w:r w:rsidRPr="00B75033">
        <w:rPr>
          <w:rFonts w:ascii="Times New Roman" w:hAnsi="Times New Roman" w:cs="Times New Roman"/>
          <w:sz w:val="24"/>
          <w:szCs w:val="24"/>
        </w:rPr>
        <w:t xml:space="preserve">, a procedure to waive the appraisal in cases involving the acquisition by sale or donation of property with a low fair market value is attached hereto as </w:t>
      </w:r>
      <w:r w:rsidRPr="00B75033">
        <w:rPr>
          <w:rFonts w:ascii="Times New Roman" w:hAnsi="Times New Roman" w:cs="Times New Roman"/>
          <w:b/>
          <w:sz w:val="24"/>
          <w:szCs w:val="24"/>
        </w:rPr>
        <w:t xml:space="preserve">Exhibit A </w:t>
      </w:r>
      <w:r w:rsidRPr="00B75033">
        <w:rPr>
          <w:rFonts w:ascii="Times New Roman" w:hAnsi="Times New Roman" w:cs="Times New Roman"/>
          <w:sz w:val="24"/>
          <w:szCs w:val="24"/>
        </w:rPr>
        <w:t>and incorporated herein by reference</w:t>
      </w:r>
      <w:r w:rsidR="00AF3B55" w:rsidRPr="00B75033">
        <w:rPr>
          <w:rFonts w:ascii="Times New Roman" w:hAnsi="Times New Roman" w:cs="Times New Roman"/>
          <w:sz w:val="24"/>
          <w:szCs w:val="24"/>
        </w:rPr>
        <w:t>; and</w:t>
      </w:r>
    </w:p>
    <w:p w14:paraId="3D9275B3" w14:textId="77777777" w:rsidR="00AF3B55" w:rsidRPr="00B75033" w:rsidRDefault="00AF3B55" w:rsidP="00A2239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6BA28C6" w14:textId="77777777" w:rsidR="008B27A3" w:rsidRDefault="00D205C2" w:rsidP="00A2239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5033">
        <w:rPr>
          <w:rFonts w:ascii="Times New Roman" w:hAnsi="Times New Roman" w:cs="Times New Roman"/>
          <w:b/>
          <w:sz w:val="24"/>
          <w:szCs w:val="24"/>
        </w:rPr>
        <w:t>WHEREAS</w:t>
      </w:r>
      <w:r w:rsidRPr="00B75033">
        <w:rPr>
          <w:rFonts w:ascii="Times New Roman" w:hAnsi="Times New Roman" w:cs="Times New Roman"/>
          <w:sz w:val="24"/>
          <w:szCs w:val="24"/>
        </w:rPr>
        <w:t xml:space="preserve">, </w:t>
      </w:r>
      <w:r w:rsidR="0085321E">
        <w:rPr>
          <w:rFonts w:ascii="Times New Roman" w:hAnsi="Times New Roman" w:cs="Times New Roman"/>
          <w:sz w:val="24"/>
          <w:szCs w:val="24"/>
        </w:rPr>
        <w:t>the County</w:t>
      </w:r>
      <w:r w:rsidRPr="00B75033">
        <w:rPr>
          <w:rFonts w:ascii="Times New Roman" w:hAnsi="Times New Roman" w:cs="Times New Roman"/>
          <w:sz w:val="24"/>
          <w:szCs w:val="24"/>
        </w:rPr>
        <w:t xml:space="preserve"> finds that property valued </w:t>
      </w:r>
      <w:r w:rsidR="00372898" w:rsidRPr="00B75033">
        <w:rPr>
          <w:rFonts w:ascii="Times New Roman" w:hAnsi="Times New Roman" w:cs="Times New Roman"/>
          <w:sz w:val="24"/>
          <w:szCs w:val="24"/>
        </w:rPr>
        <w:t>under</w:t>
      </w:r>
      <w:r w:rsidRPr="00B75033">
        <w:rPr>
          <w:rFonts w:ascii="Times New Roman" w:hAnsi="Times New Roman" w:cs="Times New Roman"/>
          <w:sz w:val="24"/>
          <w:szCs w:val="24"/>
        </w:rPr>
        <w:t xml:space="preserve"> $</w:t>
      </w:r>
      <w:r w:rsidR="00B41503" w:rsidRPr="00B75033">
        <w:rPr>
          <w:rFonts w:ascii="Times New Roman" w:hAnsi="Times New Roman" w:cs="Times New Roman"/>
          <w:sz w:val="24"/>
          <w:szCs w:val="24"/>
        </w:rPr>
        <w:t>10</w:t>
      </w:r>
      <w:r w:rsidRPr="00B75033">
        <w:rPr>
          <w:rFonts w:ascii="Times New Roman" w:hAnsi="Times New Roman" w:cs="Times New Roman"/>
          <w:sz w:val="24"/>
          <w:szCs w:val="24"/>
        </w:rPr>
        <w:t xml:space="preserve">,000 </w:t>
      </w:r>
      <w:r w:rsidR="0008254C" w:rsidRPr="00B75033">
        <w:rPr>
          <w:rFonts w:ascii="Times New Roman" w:hAnsi="Times New Roman" w:cs="Times New Roman"/>
          <w:sz w:val="24"/>
          <w:szCs w:val="24"/>
        </w:rPr>
        <w:t>or as listed in S</w:t>
      </w:r>
      <w:r w:rsidR="00372898" w:rsidRPr="00B75033">
        <w:rPr>
          <w:rFonts w:ascii="Times New Roman" w:hAnsi="Times New Roman" w:cs="Times New Roman"/>
          <w:sz w:val="24"/>
          <w:szCs w:val="24"/>
        </w:rPr>
        <w:t>ection</w:t>
      </w:r>
      <w:r w:rsidRPr="00B75033">
        <w:rPr>
          <w:rFonts w:ascii="Times New Roman" w:hAnsi="Times New Roman" w:cs="Times New Roman"/>
          <w:sz w:val="24"/>
          <w:szCs w:val="24"/>
        </w:rPr>
        <w:t xml:space="preserve"> </w:t>
      </w:r>
      <w:r w:rsidR="00372898" w:rsidRPr="00B75033">
        <w:rPr>
          <w:rFonts w:ascii="Times New Roman" w:hAnsi="Times New Roman" w:cs="Times New Roman"/>
          <w:sz w:val="24"/>
          <w:szCs w:val="24"/>
        </w:rPr>
        <w:t xml:space="preserve">7.02.13.00 of the California Department of Transportation Right of Way Manual </w:t>
      </w:r>
      <w:r w:rsidRPr="00B75033">
        <w:rPr>
          <w:rFonts w:ascii="Times New Roman" w:hAnsi="Times New Roman" w:cs="Times New Roman"/>
          <w:sz w:val="24"/>
          <w:szCs w:val="24"/>
        </w:rPr>
        <w:t>is property of a low fair market value; and</w:t>
      </w:r>
    </w:p>
    <w:p w14:paraId="1EBAF81E" w14:textId="77777777" w:rsidR="00CD0D4B" w:rsidRDefault="00CD0D4B" w:rsidP="00A2239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5CD559E" w14:textId="047D0667" w:rsidR="00CD0D4B" w:rsidRPr="00CD0D4B" w:rsidRDefault="00CD0D4B" w:rsidP="00A2239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WHEREAS</w:t>
      </w:r>
      <w:r>
        <w:rPr>
          <w:rFonts w:ascii="Times New Roman" w:hAnsi="Times New Roman" w:cs="Times New Roman"/>
          <w:sz w:val="24"/>
          <w:szCs w:val="24"/>
        </w:rPr>
        <w:t xml:space="preserve">, the </w:t>
      </w:r>
      <w:r w:rsidR="0085321E">
        <w:rPr>
          <w:rFonts w:ascii="Times New Roman" w:hAnsi="Times New Roman" w:cs="Times New Roman"/>
          <w:sz w:val="24"/>
          <w:szCs w:val="24"/>
        </w:rPr>
        <w:t xml:space="preserve">authority </w:t>
      </w:r>
      <w:r w:rsidR="00AC6A7E">
        <w:rPr>
          <w:rFonts w:ascii="Times New Roman" w:hAnsi="Times New Roman" w:cs="Times New Roman"/>
          <w:sz w:val="24"/>
          <w:szCs w:val="24"/>
        </w:rPr>
        <w:t xml:space="preserve">delegated by this resolution should be </w:t>
      </w:r>
      <w:r w:rsidR="008E314D">
        <w:rPr>
          <w:rFonts w:ascii="Times New Roman" w:hAnsi="Times New Roman" w:cs="Times New Roman"/>
          <w:sz w:val="24"/>
          <w:szCs w:val="24"/>
        </w:rPr>
        <w:t>incorporated into</w:t>
      </w:r>
      <w:r w:rsidR="0085321E">
        <w:rPr>
          <w:rFonts w:ascii="Times New Roman" w:hAnsi="Times New Roman" w:cs="Times New Roman"/>
          <w:sz w:val="24"/>
          <w:szCs w:val="24"/>
        </w:rPr>
        <w:t xml:space="preserve"> Part I: Section 38 of the Napa County Policy Manual </w:t>
      </w:r>
      <w:r w:rsidR="0085321E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entitled Public Works, Engineering, Roads and Surveyor.</w:t>
      </w:r>
    </w:p>
    <w:p w14:paraId="315A4326" w14:textId="77777777" w:rsidR="00AF3B55" w:rsidRPr="00B75033" w:rsidRDefault="00AF3B55" w:rsidP="00A2239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ECEDDD9" w14:textId="77777777" w:rsidR="006F0CB1" w:rsidRPr="00B75033" w:rsidRDefault="006F0CB1" w:rsidP="00B75033">
      <w:pPr>
        <w:tabs>
          <w:tab w:val="left" w:pos="0"/>
        </w:tabs>
        <w:suppressAutoHyphens/>
        <w:spacing w:after="120"/>
        <w:ind w:firstLine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75033">
        <w:rPr>
          <w:rFonts w:ascii="Times New Roman" w:hAnsi="Times New Roman" w:cs="Times New Roman"/>
          <w:b/>
          <w:spacing w:val="-2"/>
          <w:sz w:val="24"/>
          <w:szCs w:val="24"/>
        </w:rPr>
        <w:t>NOW, THEREFORE, BE IT RESOLVED</w:t>
      </w:r>
      <w:r w:rsidRPr="00B75033">
        <w:rPr>
          <w:rFonts w:ascii="Times New Roman" w:hAnsi="Times New Roman" w:cs="Times New Roman"/>
          <w:spacing w:val="-2"/>
          <w:sz w:val="24"/>
          <w:szCs w:val="24"/>
        </w:rPr>
        <w:t xml:space="preserve"> by the Board of Supervisors of the County of Napa as follows:</w:t>
      </w:r>
    </w:p>
    <w:p w14:paraId="1121ADE5" w14:textId="77777777" w:rsidR="006F0CB1" w:rsidRPr="00B75033" w:rsidRDefault="006F0CB1" w:rsidP="00B75033">
      <w:pPr>
        <w:pStyle w:val="ListParagraph"/>
        <w:numPr>
          <w:ilvl w:val="0"/>
          <w:numId w:val="24"/>
        </w:numPr>
        <w:tabs>
          <w:tab w:val="left" w:pos="0"/>
        </w:tabs>
        <w:suppressAutoHyphens/>
        <w:spacing w:after="120"/>
        <w:ind w:left="1080"/>
        <w:contextualSpacing w:val="0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 w:rsidRPr="00B7503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The foregoing recitals are true and correct.</w:t>
      </w:r>
    </w:p>
    <w:p w14:paraId="5418D892" w14:textId="77777777" w:rsidR="001F7C82" w:rsidRPr="00B75033" w:rsidRDefault="00D00F29" w:rsidP="00B75033">
      <w:pPr>
        <w:pStyle w:val="ListParagraph"/>
        <w:numPr>
          <w:ilvl w:val="0"/>
          <w:numId w:val="24"/>
        </w:numPr>
        <w:spacing w:after="120"/>
        <w:ind w:left="108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50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</w:t>
      </w:r>
      <w:r w:rsidR="001F7C82" w:rsidRPr="00B750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he Napa County Board of Supervisors</w:t>
      </w:r>
      <w:r w:rsidR="001F7C82" w:rsidRPr="00B750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hereby adopts a procedure</w:t>
      </w:r>
      <w:r w:rsidR="00600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00035" w:rsidRPr="00B750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attached hereto as </w:t>
      </w:r>
      <w:r w:rsidR="00600035" w:rsidRPr="00B750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Exhibit A </w:t>
      </w:r>
      <w:r w:rsidR="00600035" w:rsidRPr="00B75033">
        <w:rPr>
          <w:rFonts w:ascii="Times New Roman" w:hAnsi="Times New Roman" w:cs="Times New Roman"/>
          <w:color w:val="000000" w:themeColor="text1"/>
          <w:sz w:val="24"/>
          <w:szCs w:val="24"/>
        </w:rPr>
        <w:t>and incorporated herein by reference</w:t>
      </w:r>
      <w:r w:rsidR="00600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F7C82" w:rsidRPr="00B75033">
        <w:rPr>
          <w:rFonts w:ascii="Times New Roman" w:hAnsi="Times New Roman" w:cs="Times New Roman"/>
          <w:color w:val="000000" w:themeColor="text1"/>
          <w:sz w:val="24"/>
          <w:szCs w:val="24"/>
        </w:rPr>
        <w:t>to waive the appraisal in cases involving the acquisition by sale or donation of property with a low fair market value.</w:t>
      </w:r>
    </w:p>
    <w:p w14:paraId="58394396" w14:textId="46D2E12F" w:rsidR="006F0CB1" w:rsidRDefault="006F0CB1" w:rsidP="009171C2">
      <w:pPr>
        <w:pStyle w:val="ListParagraph"/>
        <w:numPr>
          <w:ilvl w:val="0"/>
          <w:numId w:val="24"/>
        </w:numPr>
        <w:tabs>
          <w:tab w:val="left" w:pos="0"/>
        </w:tabs>
        <w:suppressAutoHyphens/>
        <w:spacing w:after="120"/>
        <w:ind w:left="1080"/>
        <w:contextualSpacing w:val="0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 w:rsidRPr="00A425CA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lastRenderedPageBreak/>
        <w:t>The Director of Public Works or designee is hereby authorized to and empowered to waive appraisals in the acquisition of property of a low market</w:t>
      </w:r>
      <w:r w:rsidR="00A425CA" w:rsidRPr="00A425CA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value consistent with the procedures set forth in Exhibit A.</w:t>
      </w:r>
    </w:p>
    <w:p w14:paraId="27E2B692" w14:textId="77777777" w:rsidR="00A425CA" w:rsidRPr="00A425CA" w:rsidRDefault="00CD0D4B" w:rsidP="009171C2">
      <w:pPr>
        <w:pStyle w:val="ListParagraph"/>
        <w:numPr>
          <w:ilvl w:val="0"/>
          <w:numId w:val="24"/>
        </w:numPr>
        <w:tabs>
          <w:tab w:val="left" w:pos="0"/>
        </w:tabs>
        <w:suppressAutoHyphens/>
        <w:spacing w:after="120"/>
        <w:ind w:left="1080"/>
        <w:contextualSpacing w:val="0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Staff is directed to </w:t>
      </w:r>
      <w:r w:rsidR="0085321E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incorporate a reference to this resolution and</w:t>
      </w:r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the authority delegated </w:t>
      </w:r>
      <w:r w:rsidR="0085321E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in paragraphs 2 and 3 above</w:t>
      </w:r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in</w:t>
      </w:r>
      <w:r w:rsidR="007C7B66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to</w:t>
      </w:r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Part I: Section 38 of the Napa County Policy Manual.</w:t>
      </w:r>
    </w:p>
    <w:p w14:paraId="3F82DA27" w14:textId="77777777" w:rsidR="00C94454" w:rsidRPr="00B75033" w:rsidRDefault="00C94454" w:rsidP="00A223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F7DF37" w14:textId="51071588" w:rsidR="000C574D" w:rsidRPr="00B75033" w:rsidRDefault="000C574D" w:rsidP="00B75033">
      <w:pPr>
        <w:tabs>
          <w:tab w:val="left" w:pos="0"/>
        </w:tabs>
        <w:suppressAutoHyphens/>
        <w:ind w:firstLine="720"/>
        <w:rPr>
          <w:rFonts w:ascii="Times New Roman" w:hAnsi="Times New Roman" w:cs="Times New Roman"/>
          <w:spacing w:val="-2"/>
          <w:sz w:val="24"/>
          <w:szCs w:val="24"/>
        </w:rPr>
      </w:pPr>
      <w:r w:rsidRPr="00B75033">
        <w:rPr>
          <w:rFonts w:ascii="Times New Roman" w:hAnsi="Times New Roman" w:cs="Times New Roman"/>
          <w:b/>
          <w:spacing w:val="-2"/>
          <w:sz w:val="24"/>
          <w:szCs w:val="24"/>
        </w:rPr>
        <w:t>THE FOREGOING RESOLUTION WAS DULY AND REGULARLY ADOPTED</w:t>
      </w:r>
      <w:r w:rsidRPr="00B75033">
        <w:rPr>
          <w:rFonts w:ascii="Times New Roman" w:hAnsi="Times New Roman" w:cs="Times New Roman"/>
          <w:spacing w:val="-2"/>
          <w:sz w:val="24"/>
          <w:szCs w:val="24"/>
        </w:rPr>
        <w:t xml:space="preserve"> by the </w:t>
      </w:r>
      <w:r w:rsidR="00600035">
        <w:rPr>
          <w:rFonts w:ascii="Times New Roman" w:hAnsi="Times New Roman" w:cs="Times New Roman"/>
          <w:spacing w:val="-2"/>
          <w:sz w:val="24"/>
          <w:szCs w:val="24"/>
        </w:rPr>
        <w:t xml:space="preserve">Napa County </w:t>
      </w:r>
      <w:r w:rsidRPr="00B75033">
        <w:rPr>
          <w:rFonts w:ascii="Times New Roman" w:hAnsi="Times New Roman" w:cs="Times New Roman"/>
          <w:spacing w:val="-2"/>
          <w:sz w:val="24"/>
          <w:szCs w:val="24"/>
        </w:rPr>
        <w:t>Board of Supervisors, State of California, at a regular meeting of the Board held on the 10</w:t>
      </w:r>
      <w:r w:rsidR="000210F1" w:rsidRPr="000210F1">
        <w:rPr>
          <w:rFonts w:ascii="Times New Roman" w:hAnsi="Times New Roman" w:cs="Times New Roman"/>
          <w:spacing w:val="-2"/>
          <w:sz w:val="24"/>
          <w:szCs w:val="24"/>
          <w:vertAlign w:val="superscript"/>
        </w:rPr>
        <w:t>th</w:t>
      </w:r>
      <w:r w:rsidR="000210F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5033">
        <w:rPr>
          <w:rFonts w:ascii="Times New Roman" w:hAnsi="Times New Roman" w:cs="Times New Roman"/>
          <w:spacing w:val="-2"/>
          <w:sz w:val="24"/>
          <w:szCs w:val="24"/>
        </w:rPr>
        <w:t>day of July</w:t>
      </w:r>
      <w:r w:rsidR="000210F1">
        <w:rPr>
          <w:rFonts w:ascii="Times New Roman" w:hAnsi="Times New Roman" w:cs="Times New Roman"/>
          <w:spacing w:val="-2"/>
          <w:sz w:val="24"/>
          <w:szCs w:val="24"/>
        </w:rPr>
        <w:t>,</w:t>
      </w:r>
      <w:r w:rsidRPr="00B75033">
        <w:rPr>
          <w:rFonts w:ascii="Times New Roman" w:hAnsi="Times New Roman" w:cs="Times New Roman"/>
          <w:spacing w:val="-2"/>
          <w:sz w:val="24"/>
          <w:szCs w:val="24"/>
        </w:rPr>
        <w:t xml:space="preserve"> 2018, by the following vote:</w:t>
      </w:r>
    </w:p>
    <w:p w14:paraId="553AFAAD" w14:textId="77777777" w:rsidR="000C574D" w:rsidRPr="00B75033" w:rsidRDefault="000C574D" w:rsidP="00A22390">
      <w:pPr>
        <w:tabs>
          <w:tab w:val="left" w:pos="0"/>
        </w:tabs>
        <w:suppressAutoHyphens/>
        <w:rPr>
          <w:rFonts w:ascii="Times New Roman" w:hAnsi="Times New Roman" w:cs="Times New Roman"/>
          <w:spacing w:val="-2"/>
          <w:sz w:val="24"/>
          <w:szCs w:val="24"/>
        </w:rPr>
      </w:pPr>
    </w:p>
    <w:p w14:paraId="1706DE03" w14:textId="77777777" w:rsidR="000210F1" w:rsidRPr="000210F1" w:rsidRDefault="000C574D" w:rsidP="000210F1">
      <w:pPr>
        <w:tabs>
          <w:tab w:val="left" w:pos="0"/>
          <w:tab w:val="left" w:pos="1440"/>
          <w:tab w:val="left" w:pos="2880"/>
          <w:tab w:val="left" w:pos="5040"/>
        </w:tabs>
        <w:suppressAutoHyphens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B75033">
        <w:rPr>
          <w:rFonts w:ascii="Times New Roman" w:hAnsi="Times New Roman" w:cs="Times New Roman"/>
          <w:spacing w:val="-2"/>
          <w:sz w:val="24"/>
          <w:szCs w:val="24"/>
        </w:rPr>
        <w:t xml:space="preserve">     </w:t>
      </w:r>
      <w:r w:rsidRPr="00B75033">
        <w:rPr>
          <w:rFonts w:ascii="Times New Roman" w:hAnsi="Times New Roman" w:cs="Times New Roman"/>
          <w:spacing w:val="-2"/>
          <w:sz w:val="24"/>
          <w:szCs w:val="24"/>
        </w:rPr>
        <w:tab/>
      </w:r>
      <w:r w:rsidR="000210F1" w:rsidRPr="000210F1">
        <w:rPr>
          <w:rFonts w:ascii="Times New Roman" w:eastAsia="Times New Roman" w:hAnsi="Times New Roman" w:cs="Times New Roman"/>
          <w:spacing w:val="-2"/>
          <w:sz w:val="24"/>
          <w:szCs w:val="24"/>
        </w:rPr>
        <w:t>AYES:</w:t>
      </w:r>
      <w:r w:rsidR="000210F1" w:rsidRPr="000210F1">
        <w:rPr>
          <w:rFonts w:ascii="Times New Roman" w:eastAsia="Times New Roman" w:hAnsi="Times New Roman" w:cs="Times New Roman"/>
          <w:spacing w:val="-2"/>
          <w:sz w:val="24"/>
          <w:szCs w:val="24"/>
        </w:rPr>
        <w:tab/>
        <w:t xml:space="preserve">SUPERVISORS   </w:t>
      </w:r>
      <w:r w:rsidR="000210F1" w:rsidRPr="000210F1">
        <w:rPr>
          <w:rFonts w:ascii="Times New Roman" w:eastAsia="Times New Roman" w:hAnsi="Times New Roman" w:cs="Times New Roman"/>
          <w:spacing w:val="-2"/>
          <w:sz w:val="24"/>
          <w:szCs w:val="24"/>
        </w:rPr>
        <w:tab/>
        <w:t>GREGORY, RAMOS, DILLON,</w:t>
      </w:r>
    </w:p>
    <w:p w14:paraId="7D7FE6F0" w14:textId="77777777" w:rsidR="000210F1" w:rsidRPr="000210F1" w:rsidRDefault="000210F1" w:rsidP="000210F1">
      <w:pPr>
        <w:tabs>
          <w:tab w:val="left" w:pos="0"/>
          <w:tab w:val="left" w:pos="1440"/>
          <w:tab w:val="left" w:pos="2880"/>
          <w:tab w:val="left" w:pos="5040"/>
        </w:tabs>
        <w:suppressAutoHyphens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0210F1">
        <w:rPr>
          <w:rFonts w:ascii="Times New Roman" w:eastAsia="Times New Roman" w:hAnsi="Times New Roman" w:cs="Times New Roman"/>
          <w:spacing w:val="-2"/>
          <w:sz w:val="24"/>
          <w:szCs w:val="24"/>
        </w:rPr>
        <w:tab/>
      </w:r>
      <w:r w:rsidRPr="000210F1">
        <w:rPr>
          <w:rFonts w:ascii="Times New Roman" w:eastAsia="Times New Roman" w:hAnsi="Times New Roman" w:cs="Times New Roman"/>
          <w:spacing w:val="-2"/>
          <w:sz w:val="24"/>
          <w:szCs w:val="24"/>
        </w:rPr>
        <w:tab/>
      </w:r>
      <w:r w:rsidRPr="000210F1">
        <w:rPr>
          <w:rFonts w:ascii="Times New Roman" w:eastAsia="Times New Roman" w:hAnsi="Times New Roman" w:cs="Times New Roman"/>
          <w:spacing w:val="-2"/>
          <w:sz w:val="24"/>
          <w:szCs w:val="24"/>
        </w:rPr>
        <w:tab/>
        <w:t>PEDROZA and WAGENKNECHT</w:t>
      </w:r>
    </w:p>
    <w:p w14:paraId="2ECB7AD4" w14:textId="77777777" w:rsidR="000210F1" w:rsidRPr="000210F1" w:rsidRDefault="000210F1" w:rsidP="000210F1">
      <w:pPr>
        <w:tabs>
          <w:tab w:val="left" w:pos="0"/>
          <w:tab w:val="left" w:pos="1440"/>
          <w:tab w:val="left" w:pos="5040"/>
        </w:tabs>
        <w:suppressAutoHyphens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14:paraId="4F33D162" w14:textId="77777777" w:rsidR="000210F1" w:rsidRPr="000210F1" w:rsidRDefault="000210F1" w:rsidP="000210F1">
      <w:pPr>
        <w:tabs>
          <w:tab w:val="left" w:pos="0"/>
          <w:tab w:val="left" w:pos="1440"/>
          <w:tab w:val="left" w:pos="2880"/>
          <w:tab w:val="left" w:pos="5040"/>
        </w:tabs>
        <w:suppressAutoHyphens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0210F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  </w:t>
      </w:r>
      <w:r w:rsidRPr="000210F1">
        <w:rPr>
          <w:rFonts w:ascii="Times New Roman" w:eastAsia="Times New Roman" w:hAnsi="Times New Roman" w:cs="Times New Roman"/>
          <w:spacing w:val="-2"/>
          <w:sz w:val="24"/>
          <w:szCs w:val="24"/>
        </w:rPr>
        <w:tab/>
        <w:t>NOES:</w:t>
      </w:r>
      <w:r w:rsidRPr="000210F1">
        <w:rPr>
          <w:rFonts w:ascii="Times New Roman" w:eastAsia="Times New Roman" w:hAnsi="Times New Roman" w:cs="Times New Roman"/>
          <w:spacing w:val="-2"/>
          <w:sz w:val="24"/>
          <w:szCs w:val="24"/>
        </w:rPr>
        <w:tab/>
        <w:t xml:space="preserve">SUPERVISORS   </w:t>
      </w:r>
      <w:r w:rsidRPr="000210F1">
        <w:rPr>
          <w:rFonts w:ascii="Times New Roman" w:eastAsia="Times New Roman" w:hAnsi="Times New Roman" w:cs="Times New Roman"/>
          <w:spacing w:val="-2"/>
          <w:sz w:val="24"/>
          <w:szCs w:val="24"/>
        </w:rPr>
        <w:tab/>
        <w:t>NONE</w:t>
      </w:r>
    </w:p>
    <w:p w14:paraId="11F4898D" w14:textId="77777777" w:rsidR="000210F1" w:rsidRPr="000210F1" w:rsidRDefault="000210F1" w:rsidP="000210F1">
      <w:pPr>
        <w:tabs>
          <w:tab w:val="left" w:pos="0"/>
          <w:tab w:val="left" w:pos="1440"/>
          <w:tab w:val="left" w:pos="2880"/>
          <w:tab w:val="left" w:pos="5040"/>
        </w:tabs>
        <w:suppressAutoHyphens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14:paraId="6D4D9DBE" w14:textId="77777777" w:rsidR="000210F1" w:rsidRPr="000210F1" w:rsidRDefault="000210F1" w:rsidP="000210F1">
      <w:pPr>
        <w:tabs>
          <w:tab w:val="left" w:pos="0"/>
          <w:tab w:val="left" w:pos="1440"/>
          <w:tab w:val="left" w:pos="2880"/>
          <w:tab w:val="left" w:pos="5040"/>
        </w:tabs>
        <w:suppressAutoHyphens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0210F1">
        <w:rPr>
          <w:rFonts w:ascii="Times New Roman" w:eastAsia="Times New Roman" w:hAnsi="Times New Roman" w:cs="Times New Roman"/>
          <w:spacing w:val="-2"/>
          <w:sz w:val="24"/>
          <w:szCs w:val="24"/>
        </w:rPr>
        <w:tab/>
        <w:t>ABSTAIN:</w:t>
      </w:r>
      <w:r w:rsidRPr="000210F1">
        <w:rPr>
          <w:rFonts w:ascii="Times New Roman" w:eastAsia="Times New Roman" w:hAnsi="Times New Roman" w:cs="Times New Roman"/>
          <w:spacing w:val="-2"/>
          <w:sz w:val="24"/>
          <w:szCs w:val="24"/>
        </w:rPr>
        <w:tab/>
        <w:t>SUPERVISORS</w:t>
      </w:r>
      <w:r w:rsidRPr="000210F1">
        <w:rPr>
          <w:rFonts w:ascii="Times New Roman" w:eastAsia="Times New Roman" w:hAnsi="Times New Roman" w:cs="Times New Roman"/>
          <w:spacing w:val="-2"/>
          <w:sz w:val="24"/>
          <w:szCs w:val="24"/>
        </w:rPr>
        <w:tab/>
        <w:t>NONE</w:t>
      </w:r>
    </w:p>
    <w:p w14:paraId="55A972B7" w14:textId="77777777" w:rsidR="000210F1" w:rsidRPr="000210F1" w:rsidRDefault="000210F1" w:rsidP="000210F1">
      <w:pPr>
        <w:tabs>
          <w:tab w:val="left" w:pos="0"/>
          <w:tab w:val="left" w:pos="1440"/>
          <w:tab w:val="left" w:pos="5040"/>
        </w:tabs>
        <w:suppressAutoHyphens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14:paraId="60A2B783" w14:textId="77777777" w:rsidR="000210F1" w:rsidRPr="000210F1" w:rsidRDefault="000210F1" w:rsidP="000210F1">
      <w:pPr>
        <w:tabs>
          <w:tab w:val="left" w:pos="0"/>
          <w:tab w:val="left" w:pos="1440"/>
          <w:tab w:val="left" w:pos="2880"/>
          <w:tab w:val="left" w:pos="5040"/>
        </w:tabs>
        <w:suppressAutoHyphens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0210F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     </w:t>
      </w:r>
      <w:r w:rsidRPr="000210F1">
        <w:rPr>
          <w:rFonts w:ascii="Times New Roman" w:eastAsia="Times New Roman" w:hAnsi="Times New Roman" w:cs="Times New Roman"/>
          <w:spacing w:val="-2"/>
          <w:sz w:val="24"/>
          <w:szCs w:val="24"/>
        </w:rPr>
        <w:tab/>
        <w:t xml:space="preserve">ABSENT:  </w:t>
      </w:r>
      <w:r w:rsidRPr="000210F1">
        <w:rPr>
          <w:rFonts w:ascii="Times New Roman" w:eastAsia="Times New Roman" w:hAnsi="Times New Roman" w:cs="Times New Roman"/>
          <w:spacing w:val="-2"/>
          <w:sz w:val="24"/>
          <w:szCs w:val="24"/>
        </w:rPr>
        <w:tab/>
        <w:t xml:space="preserve">SUPERVISORS   </w:t>
      </w:r>
      <w:r w:rsidRPr="000210F1">
        <w:rPr>
          <w:rFonts w:ascii="Times New Roman" w:eastAsia="Times New Roman" w:hAnsi="Times New Roman" w:cs="Times New Roman"/>
          <w:spacing w:val="-2"/>
          <w:sz w:val="24"/>
          <w:szCs w:val="24"/>
        </w:rPr>
        <w:tab/>
        <w:t>NONE</w:t>
      </w:r>
    </w:p>
    <w:p w14:paraId="5D66FF0B" w14:textId="77777777" w:rsidR="000210F1" w:rsidRPr="000210F1" w:rsidRDefault="000210F1" w:rsidP="000210F1">
      <w:pPr>
        <w:tabs>
          <w:tab w:val="left" w:pos="0"/>
          <w:tab w:val="left" w:pos="1440"/>
          <w:tab w:val="left" w:pos="2880"/>
          <w:tab w:val="left" w:pos="5040"/>
        </w:tabs>
        <w:suppressAutoHyphens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14:paraId="53533CC2" w14:textId="77777777" w:rsidR="000210F1" w:rsidRPr="000210F1" w:rsidRDefault="000210F1" w:rsidP="000210F1">
      <w:pPr>
        <w:tabs>
          <w:tab w:val="left" w:pos="0"/>
          <w:tab w:val="left" w:pos="1440"/>
          <w:tab w:val="left" w:pos="2880"/>
          <w:tab w:val="left" w:pos="5040"/>
        </w:tabs>
        <w:suppressAutoHyphens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0210F1">
        <w:rPr>
          <w:rFonts w:ascii="Times New Roman" w:eastAsia="Times New Roman" w:hAnsi="Times New Roman" w:cs="Times New Roman"/>
          <w:spacing w:val="-2"/>
          <w:sz w:val="24"/>
          <w:szCs w:val="24"/>
        </w:rPr>
        <w:tab/>
      </w:r>
      <w:r w:rsidRPr="000210F1">
        <w:rPr>
          <w:rFonts w:ascii="Times New Roman" w:eastAsia="Times New Roman" w:hAnsi="Times New Roman" w:cs="Times New Roman"/>
          <w:spacing w:val="-2"/>
          <w:sz w:val="24"/>
          <w:szCs w:val="24"/>
        </w:rPr>
        <w:tab/>
      </w:r>
      <w:r w:rsidRPr="000210F1">
        <w:rPr>
          <w:rFonts w:ascii="Times New Roman" w:eastAsia="Times New Roman" w:hAnsi="Times New Roman" w:cs="Times New Roman"/>
          <w:spacing w:val="-2"/>
          <w:sz w:val="24"/>
          <w:szCs w:val="24"/>
        </w:rPr>
        <w:tab/>
        <w:t>NAPA COUNTY, a political subdivision of</w:t>
      </w:r>
    </w:p>
    <w:p w14:paraId="53177543" w14:textId="3B4ED0AB" w:rsidR="000C574D" w:rsidRPr="00B75033" w:rsidRDefault="000210F1" w:rsidP="000210F1">
      <w:pPr>
        <w:tabs>
          <w:tab w:val="left" w:pos="0"/>
          <w:tab w:val="left" w:pos="1440"/>
          <w:tab w:val="left" w:pos="2880"/>
          <w:tab w:val="left" w:pos="5040"/>
        </w:tabs>
        <w:suppressAutoHyphens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210F1">
        <w:rPr>
          <w:rFonts w:ascii="Times New Roman" w:eastAsia="Times New Roman" w:hAnsi="Times New Roman" w:cs="Times New Roman"/>
          <w:spacing w:val="-2"/>
          <w:sz w:val="24"/>
          <w:szCs w:val="24"/>
        </w:rPr>
        <w:tab/>
      </w:r>
      <w:r w:rsidRPr="000210F1">
        <w:rPr>
          <w:rFonts w:ascii="Times New Roman" w:eastAsia="Times New Roman" w:hAnsi="Times New Roman" w:cs="Times New Roman"/>
          <w:spacing w:val="-2"/>
          <w:sz w:val="24"/>
          <w:szCs w:val="24"/>
        </w:rPr>
        <w:tab/>
      </w:r>
      <w:r w:rsidRPr="000210F1">
        <w:rPr>
          <w:rFonts w:ascii="Times New Roman" w:eastAsia="Times New Roman" w:hAnsi="Times New Roman" w:cs="Times New Roman"/>
          <w:spacing w:val="-2"/>
          <w:sz w:val="24"/>
          <w:szCs w:val="24"/>
        </w:rPr>
        <w:tab/>
      </w:r>
      <w:proofErr w:type="gramStart"/>
      <w:r w:rsidRPr="000210F1">
        <w:rPr>
          <w:rFonts w:ascii="Times New Roman" w:eastAsia="Times New Roman" w:hAnsi="Times New Roman" w:cs="Times New Roman"/>
          <w:spacing w:val="-2"/>
          <w:sz w:val="24"/>
          <w:szCs w:val="24"/>
        </w:rPr>
        <w:t>the</w:t>
      </w:r>
      <w:proofErr w:type="gramEnd"/>
      <w:r w:rsidRPr="000210F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State of California</w:t>
      </w:r>
    </w:p>
    <w:p w14:paraId="350DA498" w14:textId="77777777" w:rsidR="002673AF" w:rsidRPr="00B75033" w:rsidRDefault="002673AF" w:rsidP="00A2239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7703894" w14:textId="3F5CCD2F" w:rsidR="000C574D" w:rsidRPr="00B75033" w:rsidRDefault="000C574D" w:rsidP="000210F1">
      <w:pPr>
        <w:tabs>
          <w:tab w:val="left" w:pos="0"/>
          <w:tab w:val="left" w:pos="1440"/>
          <w:tab w:val="left" w:pos="2880"/>
          <w:tab w:val="left" w:pos="4500"/>
          <w:tab w:val="left" w:pos="5040"/>
        </w:tabs>
        <w:suppressAutoHyphens/>
        <w:rPr>
          <w:rFonts w:ascii="Times New Roman" w:hAnsi="Times New Roman" w:cs="Times New Roman"/>
          <w:spacing w:val="-2"/>
          <w:sz w:val="24"/>
          <w:szCs w:val="24"/>
        </w:rPr>
      </w:pPr>
      <w:r w:rsidRPr="00B75033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B75033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B75033">
        <w:rPr>
          <w:rFonts w:ascii="Times New Roman" w:hAnsi="Times New Roman" w:cs="Times New Roman"/>
          <w:spacing w:val="-2"/>
          <w:sz w:val="24"/>
          <w:szCs w:val="24"/>
        </w:rPr>
        <w:tab/>
      </w:r>
      <w:r w:rsidR="000210F1">
        <w:rPr>
          <w:rFonts w:ascii="Times New Roman" w:hAnsi="Times New Roman" w:cs="Times New Roman"/>
          <w:spacing w:val="-2"/>
          <w:sz w:val="24"/>
          <w:szCs w:val="24"/>
        </w:rPr>
        <w:t>By:</w:t>
      </w:r>
      <w:r w:rsidR="000210F1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B75033">
        <w:rPr>
          <w:rFonts w:ascii="Times New Roman" w:hAnsi="Times New Roman" w:cs="Times New Roman"/>
          <w:spacing w:val="-2"/>
          <w:sz w:val="24"/>
          <w:szCs w:val="24"/>
        </w:rPr>
        <w:t>__________________________________</w:t>
      </w:r>
    </w:p>
    <w:p w14:paraId="57376C0B" w14:textId="77777777" w:rsidR="000C574D" w:rsidRPr="00B75033" w:rsidRDefault="000C574D" w:rsidP="00B75033">
      <w:pPr>
        <w:tabs>
          <w:tab w:val="left" w:pos="0"/>
          <w:tab w:val="left" w:pos="1440"/>
          <w:tab w:val="left" w:pos="5040"/>
          <w:tab w:val="left" w:pos="9360"/>
        </w:tabs>
        <w:suppressAutoHyphens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B75033">
        <w:rPr>
          <w:rFonts w:ascii="Times New Roman" w:eastAsia="Times New Roman" w:hAnsi="Times New Roman" w:cs="Times New Roman"/>
          <w:sz w:val="24"/>
          <w:szCs w:val="24"/>
        </w:rPr>
        <w:tab/>
      </w:r>
      <w:r w:rsidRPr="00B75033">
        <w:rPr>
          <w:rFonts w:ascii="Times New Roman" w:eastAsia="Times New Roman" w:hAnsi="Times New Roman" w:cs="Times New Roman"/>
          <w:sz w:val="24"/>
          <w:szCs w:val="24"/>
        </w:rPr>
        <w:tab/>
      </w:r>
      <w:r w:rsidR="002673AF" w:rsidRPr="00B7503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BRAD WAGENKNECHT, Chair of the </w:t>
      </w:r>
    </w:p>
    <w:p w14:paraId="0438B984" w14:textId="3BEB1A34" w:rsidR="002673AF" w:rsidRDefault="000C574D" w:rsidP="00B75033">
      <w:pPr>
        <w:tabs>
          <w:tab w:val="left" w:pos="0"/>
          <w:tab w:val="left" w:pos="1440"/>
          <w:tab w:val="left" w:pos="5040"/>
          <w:tab w:val="left" w:pos="9360"/>
        </w:tabs>
        <w:suppressAutoHyphens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B75033">
        <w:rPr>
          <w:rFonts w:ascii="Times New Roman" w:eastAsia="Times New Roman" w:hAnsi="Times New Roman" w:cs="Times New Roman"/>
          <w:spacing w:val="-2"/>
          <w:sz w:val="24"/>
          <w:szCs w:val="24"/>
        </w:rPr>
        <w:tab/>
      </w:r>
      <w:r w:rsidRPr="00B75033">
        <w:rPr>
          <w:rFonts w:ascii="Times New Roman" w:eastAsia="Times New Roman" w:hAnsi="Times New Roman" w:cs="Times New Roman"/>
          <w:spacing w:val="-2"/>
          <w:sz w:val="24"/>
          <w:szCs w:val="24"/>
        </w:rPr>
        <w:tab/>
      </w:r>
      <w:r w:rsidR="002673AF" w:rsidRPr="00B75033">
        <w:rPr>
          <w:rFonts w:ascii="Times New Roman" w:eastAsia="Times New Roman" w:hAnsi="Times New Roman" w:cs="Times New Roman"/>
          <w:spacing w:val="-2"/>
          <w:sz w:val="24"/>
          <w:szCs w:val="24"/>
        </w:rPr>
        <w:t>Board of Supervisors</w:t>
      </w:r>
    </w:p>
    <w:p w14:paraId="455906B2" w14:textId="77777777" w:rsidR="000210F1" w:rsidRPr="00B75033" w:rsidRDefault="000210F1" w:rsidP="00B75033">
      <w:pPr>
        <w:tabs>
          <w:tab w:val="left" w:pos="0"/>
          <w:tab w:val="left" w:pos="1440"/>
          <w:tab w:val="left" w:pos="5040"/>
          <w:tab w:val="left" w:pos="9360"/>
        </w:tabs>
        <w:suppressAutoHyphens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tbl>
      <w:tblPr>
        <w:tblW w:w="5200" w:type="pct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6"/>
        <w:gridCol w:w="3520"/>
        <w:gridCol w:w="3178"/>
      </w:tblGrid>
      <w:tr w:rsidR="002673AF" w:rsidRPr="00B75033" w14:paraId="4C0DEEBD" w14:textId="77777777" w:rsidTr="00B75033">
        <w:trPr>
          <w:trHeight w:val="2114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607F" w14:textId="77777777" w:rsidR="002673AF" w:rsidRPr="00B75033" w:rsidRDefault="002673AF" w:rsidP="00A223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5033">
              <w:rPr>
                <w:rFonts w:ascii="Times New Roman" w:eastAsia="Calibri" w:hAnsi="Times New Roman" w:cs="Times New Roman"/>
                <w:sz w:val="20"/>
                <w:szCs w:val="20"/>
              </w:rPr>
              <w:t>APPROVED AS TO FORM</w:t>
            </w:r>
          </w:p>
          <w:p w14:paraId="0E7EADF9" w14:textId="77777777" w:rsidR="002673AF" w:rsidRPr="00B75033" w:rsidRDefault="002673AF" w:rsidP="00A223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5033">
              <w:rPr>
                <w:rFonts w:ascii="Times New Roman" w:eastAsia="Calibri" w:hAnsi="Times New Roman" w:cs="Times New Roman"/>
                <w:sz w:val="20"/>
                <w:szCs w:val="20"/>
              </w:rPr>
              <w:t>Office of County Counsel</w:t>
            </w:r>
          </w:p>
          <w:p w14:paraId="2CE4F386" w14:textId="77777777" w:rsidR="002673AF" w:rsidRPr="00B75033" w:rsidRDefault="002673AF" w:rsidP="00A223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65F3781" w14:textId="77777777" w:rsidR="002673AF" w:rsidRPr="00B75033" w:rsidRDefault="002673AF" w:rsidP="00A22390">
            <w:pPr>
              <w:tabs>
                <w:tab w:val="left" w:pos="612"/>
                <w:tab w:val="left" w:pos="2772"/>
              </w:tabs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B750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By: </w:t>
            </w:r>
            <w:r w:rsidRPr="00B75033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ab/>
            </w:r>
            <w:r w:rsidR="0085321E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Thomas S. Capriola</w:t>
            </w:r>
            <w:r w:rsidRPr="00B75033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ab/>
            </w:r>
          </w:p>
          <w:p w14:paraId="6DE12D8F" w14:textId="77777777" w:rsidR="002673AF" w:rsidRPr="00B75033" w:rsidRDefault="002673AF" w:rsidP="00A22390">
            <w:pPr>
              <w:tabs>
                <w:tab w:val="left" w:pos="612"/>
                <w:tab w:val="left" w:pos="2766"/>
              </w:tabs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7503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ab/>
            </w:r>
            <w:r w:rsidRPr="00B75033">
              <w:rPr>
                <w:rFonts w:ascii="Times New Roman" w:eastAsia="Calibri" w:hAnsi="Times New Roman" w:cs="Times New Roman"/>
                <w:sz w:val="20"/>
                <w:szCs w:val="20"/>
              </w:rPr>
              <w:t>Deputy County Counsel</w:t>
            </w:r>
          </w:p>
          <w:p w14:paraId="729DB970" w14:textId="77777777" w:rsidR="002673AF" w:rsidRPr="00B75033" w:rsidRDefault="002673AF" w:rsidP="00A22390">
            <w:pPr>
              <w:tabs>
                <w:tab w:val="left" w:pos="612"/>
                <w:tab w:val="left" w:pos="2766"/>
              </w:tabs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27DFEC82" w14:textId="631F743A" w:rsidR="002673AF" w:rsidRPr="00B75033" w:rsidRDefault="002673AF" w:rsidP="00AC6A7E">
            <w:pPr>
              <w:tabs>
                <w:tab w:val="left" w:pos="616"/>
                <w:tab w:val="left" w:pos="2772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B750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Date: </w:t>
            </w:r>
            <w:r w:rsidRPr="00B75033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ab/>
            </w:r>
            <w:r w:rsidR="00AC6A7E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July 9</w:t>
            </w:r>
            <w:r w:rsidR="0085321E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, 2018</w:t>
            </w:r>
            <w:r w:rsidRPr="00B75033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0394" w14:textId="77777777" w:rsidR="002673AF" w:rsidRPr="00B75033" w:rsidRDefault="002673AF" w:rsidP="00A22390">
            <w:pPr>
              <w:suppressAutoHyphens/>
              <w:jc w:val="center"/>
              <w:outlineLvl w:val="0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  <w:r w:rsidRPr="00B75033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APPROVED BY THE NAPA COUNTY</w:t>
            </w:r>
          </w:p>
          <w:p w14:paraId="74732220" w14:textId="77777777" w:rsidR="002673AF" w:rsidRPr="00B75033" w:rsidRDefault="002673AF" w:rsidP="00A22390">
            <w:pPr>
              <w:suppressAutoHyphens/>
              <w:jc w:val="center"/>
              <w:outlineLvl w:val="0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  <w:r w:rsidRPr="00B75033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BOARD OF SUPERVISORS</w:t>
            </w:r>
          </w:p>
          <w:p w14:paraId="7FF10BE6" w14:textId="77777777" w:rsidR="002673AF" w:rsidRPr="00B75033" w:rsidRDefault="002673AF" w:rsidP="00A22390">
            <w:pPr>
              <w:suppressAutoHyphens/>
              <w:outlineLvl w:val="0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</w:p>
          <w:p w14:paraId="5D627482" w14:textId="09689FDC" w:rsidR="002673AF" w:rsidRPr="00B75033" w:rsidRDefault="000210F1" w:rsidP="00B75033">
            <w:pPr>
              <w:tabs>
                <w:tab w:val="left" w:pos="522"/>
                <w:tab w:val="left" w:pos="3241"/>
                <w:tab w:val="left" w:pos="3402"/>
              </w:tabs>
              <w:suppressAutoHyphens/>
              <w:outlineLvl w:val="0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Date: July 10, 2018</w:t>
            </w:r>
          </w:p>
          <w:p w14:paraId="251C861B" w14:textId="77777777" w:rsidR="002673AF" w:rsidRPr="00B75033" w:rsidRDefault="002673AF" w:rsidP="00A22390">
            <w:pPr>
              <w:suppressAutoHyphens/>
              <w:outlineLvl w:val="0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  <w:r w:rsidRPr="00B75033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Processed By: </w:t>
            </w:r>
          </w:p>
          <w:p w14:paraId="52517C58" w14:textId="77777777" w:rsidR="002673AF" w:rsidRPr="00B75033" w:rsidRDefault="002673AF" w:rsidP="00A22390">
            <w:pPr>
              <w:tabs>
                <w:tab w:val="left" w:pos="2719"/>
              </w:tabs>
              <w:suppressAutoHyphens/>
              <w:outlineLvl w:val="0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</w:p>
          <w:p w14:paraId="1B1C2133" w14:textId="77777777" w:rsidR="002673AF" w:rsidRPr="00B75033" w:rsidRDefault="002673AF" w:rsidP="00B75033">
            <w:pPr>
              <w:tabs>
                <w:tab w:val="left" w:pos="3241"/>
                <w:tab w:val="left" w:pos="3585"/>
              </w:tabs>
              <w:suppressAutoHyphens/>
              <w:ind w:right="-109"/>
              <w:outlineLvl w:val="0"/>
              <w:rPr>
                <w:rFonts w:ascii="Times New Roman" w:eastAsia="Calibri" w:hAnsi="Times New Roman" w:cs="Times New Roman"/>
                <w:i/>
                <w:spacing w:val="-3"/>
                <w:sz w:val="20"/>
                <w:szCs w:val="20"/>
                <w:u w:val="single"/>
              </w:rPr>
            </w:pPr>
            <w:r w:rsidRPr="00B75033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ab/>
            </w:r>
          </w:p>
          <w:p w14:paraId="21326437" w14:textId="77777777" w:rsidR="002673AF" w:rsidRPr="00B75033" w:rsidRDefault="002673AF" w:rsidP="00A22390">
            <w:pPr>
              <w:tabs>
                <w:tab w:val="left" w:pos="528"/>
                <w:tab w:val="left" w:pos="2754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5033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Deputy Clerk of the Board</w:t>
            </w:r>
          </w:p>
          <w:p w14:paraId="253B5EC9" w14:textId="77777777" w:rsidR="002673AF" w:rsidRPr="00B75033" w:rsidRDefault="002673AF" w:rsidP="00A2239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FF76" w14:textId="77777777" w:rsidR="002673AF" w:rsidRPr="00B75033" w:rsidRDefault="002673AF" w:rsidP="00A223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5033">
              <w:rPr>
                <w:rFonts w:ascii="Times New Roman" w:eastAsia="Calibri" w:hAnsi="Times New Roman" w:cs="Times New Roman"/>
                <w:sz w:val="20"/>
                <w:szCs w:val="20"/>
              </w:rPr>
              <w:t>ATTEST: JOSE LUIS VALDEZ Clerk of the Board of Supervisors</w:t>
            </w:r>
          </w:p>
          <w:p w14:paraId="07E845C9" w14:textId="77777777" w:rsidR="002673AF" w:rsidRPr="00B75033" w:rsidRDefault="002673AF" w:rsidP="00A2239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4C9E37E" w14:textId="77777777" w:rsidR="002673AF" w:rsidRPr="00B75033" w:rsidRDefault="002673AF" w:rsidP="00A2239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02950D0" w14:textId="77777777" w:rsidR="002673AF" w:rsidRPr="00B75033" w:rsidRDefault="002673AF" w:rsidP="00A22390">
            <w:pPr>
              <w:tabs>
                <w:tab w:val="left" w:pos="528"/>
                <w:tab w:val="left" w:pos="3167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5033">
              <w:rPr>
                <w:rFonts w:ascii="Times New Roman" w:eastAsia="Calibri" w:hAnsi="Times New Roman" w:cs="Times New Roman"/>
                <w:sz w:val="20"/>
                <w:szCs w:val="20"/>
              </w:rPr>
              <w:t>By: __________________________</w:t>
            </w:r>
          </w:p>
        </w:tc>
      </w:tr>
    </w:tbl>
    <w:p w14:paraId="4D8CA4D3" w14:textId="77777777" w:rsidR="0017353A" w:rsidRPr="006F0CB1" w:rsidRDefault="0017353A" w:rsidP="001505D9">
      <w:pPr>
        <w:spacing w:before="240"/>
        <w:rPr>
          <w:rFonts w:ascii="Times New Roman" w:hAnsi="Times New Roman" w:cs="Times New Roman"/>
          <w:b/>
        </w:rPr>
      </w:pPr>
    </w:p>
    <w:sectPr w:rsidR="0017353A" w:rsidRPr="006F0CB1" w:rsidSect="00B75033">
      <w:footerReference w:type="defaul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1A7BE5" w14:textId="77777777" w:rsidR="00BA3BD0" w:rsidRDefault="00BA3BD0" w:rsidP="000C574D">
      <w:r>
        <w:separator/>
      </w:r>
    </w:p>
  </w:endnote>
  <w:endnote w:type="continuationSeparator" w:id="0">
    <w:p w14:paraId="49A293CE" w14:textId="77777777" w:rsidR="00BA3BD0" w:rsidRDefault="00BA3BD0" w:rsidP="000C5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43186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334B7E" w14:textId="78417C81" w:rsidR="000C574D" w:rsidRDefault="001505D9" w:rsidP="001505D9">
        <w:pPr>
          <w:pStyle w:val="Footer"/>
          <w:tabs>
            <w:tab w:val="center" w:pos="4680"/>
          </w:tabs>
        </w:pPr>
        <w:r w:rsidRPr="001505D9">
          <w:rPr>
            <w:rFonts w:ascii="Times New Roman" w:hAnsi="Times New Roman" w:cs="Times New Roman"/>
            <w:i/>
            <w:sz w:val="16"/>
            <w:szCs w:val="16"/>
          </w:rPr>
          <w:t>H:\</w:t>
        </w:r>
        <w:r>
          <w:rPr>
            <w:rFonts w:ascii="Times New Roman" w:hAnsi="Times New Roman" w:cs="Times New Roman"/>
            <w:i/>
            <w:sz w:val="16"/>
            <w:szCs w:val="16"/>
          </w:rPr>
          <w:t>vv</w:t>
        </w:r>
        <w:r w:rsidRPr="001505D9">
          <w:rPr>
            <w:rFonts w:ascii="Times New Roman" w:hAnsi="Times New Roman" w:cs="Times New Roman"/>
            <w:i/>
            <w:sz w:val="16"/>
            <w:szCs w:val="16"/>
          </w:rPr>
          <w:t>\</w:t>
        </w:r>
        <w:r>
          <w:rPr>
            <w:rFonts w:ascii="Times New Roman" w:hAnsi="Times New Roman" w:cs="Times New Roman"/>
            <w:i/>
            <w:sz w:val="16"/>
            <w:szCs w:val="16"/>
          </w:rPr>
          <w:t>d</w:t>
        </w:r>
        <w:r w:rsidRPr="001505D9">
          <w:rPr>
            <w:rFonts w:ascii="Times New Roman" w:hAnsi="Times New Roman" w:cs="Times New Roman"/>
            <w:i/>
            <w:sz w:val="16"/>
            <w:szCs w:val="16"/>
          </w:rPr>
          <w:t>\</w:t>
        </w:r>
        <w:r>
          <w:rPr>
            <w:rFonts w:ascii="Times New Roman" w:hAnsi="Times New Roman" w:cs="Times New Roman"/>
            <w:i/>
            <w:sz w:val="16"/>
            <w:szCs w:val="16"/>
          </w:rPr>
          <w:t>PW</w:t>
        </w:r>
        <w:r w:rsidRPr="001505D9">
          <w:rPr>
            <w:rFonts w:ascii="Times New Roman" w:hAnsi="Times New Roman" w:cs="Times New Roman"/>
            <w:i/>
            <w:sz w:val="16"/>
            <w:szCs w:val="16"/>
          </w:rPr>
          <w:t>\Res-Misc\Waive Appraisa</w:t>
        </w:r>
        <w:r>
          <w:rPr>
            <w:rFonts w:ascii="Times New Roman" w:hAnsi="Times New Roman" w:cs="Times New Roman"/>
            <w:i/>
            <w:sz w:val="16"/>
            <w:szCs w:val="16"/>
          </w:rPr>
          <w:t xml:space="preserve">l for Low Value </w:t>
        </w:r>
        <w:r w:rsidR="004C3BC7">
          <w:rPr>
            <w:rFonts w:ascii="Times New Roman" w:hAnsi="Times New Roman" w:cs="Times New Roman"/>
            <w:i/>
            <w:sz w:val="16"/>
            <w:szCs w:val="16"/>
          </w:rPr>
          <w:t>Acquisitions</w:t>
        </w:r>
        <w:r w:rsidR="00AC6A7E">
          <w:rPr>
            <w:rFonts w:ascii="Times New Roman" w:hAnsi="Times New Roman" w:cs="Times New Roman"/>
            <w:i/>
            <w:sz w:val="16"/>
            <w:szCs w:val="16"/>
          </w:rPr>
          <w:t xml:space="preserve"> v.2</w:t>
        </w:r>
        <w:r>
          <w:rPr>
            <w:i/>
          </w:rPr>
          <w:tab/>
        </w:r>
        <w:r w:rsidR="000C574D" w:rsidRPr="001505D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C574D" w:rsidRPr="001505D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0C574D" w:rsidRPr="001505D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210F1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0C574D" w:rsidRPr="001505D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3CB491" w14:textId="77777777" w:rsidR="00BA3BD0" w:rsidRDefault="00BA3BD0" w:rsidP="000C574D">
      <w:r>
        <w:separator/>
      </w:r>
    </w:p>
  </w:footnote>
  <w:footnote w:type="continuationSeparator" w:id="0">
    <w:p w14:paraId="234C5993" w14:textId="77777777" w:rsidR="00BA3BD0" w:rsidRDefault="00BA3BD0" w:rsidP="000C5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39130D5"/>
    <w:multiLevelType w:val="hybridMultilevel"/>
    <w:tmpl w:val="A84E42A0"/>
    <w:lvl w:ilvl="0" w:tplc="4B7C486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F596C9E"/>
    <w:multiLevelType w:val="hybridMultilevel"/>
    <w:tmpl w:val="84121D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1"/>
  </w:num>
  <w:num w:numId="21">
    <w:abstractNumId w:val="17"/>
  </w:num>
  <w:num w:numId="22">
    <w:abstractNumId w:val="11"/>
  </w:num>
  <w:num w:numId="23">
    <w:abstractNumId w:val="24"/>
  </w:num>
  <w:num w:numId="24">
    <w:abstractNumId w:val="2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EF7"/>
    <w:rsid w:val="00000973"/>
    <w:rsid w:val="000210F1"/>
    <w:rsid w:val="0006197D"/>
    <w:rsid w:val="0008254C"/>
    <w:rsid w:val="00087472"/>
    <w:rsid w:val="000C574D"/>
    <w:rsid w:val="0012434E"/>
    <w:rsid w:val="001251C9"/>
    <w:rsid w:val="001317CF"/>
    <w:rsid w:val="001505D9"/>
    <w:rsid w:val="0017353A"/>
    <w:rsid w:val="001F7C82"/>
    <w:rsid w:val="0021231F"/>
    <w:rsid w:val="002673AF"/>
    <w:rsid w:val="002E665E"/>
    <w:rsid w:val="0033220A"/>
    <w:rsid w:val="003469A7"/>
    <w:rsid w:val="003702FB"/>
    <w:rsid w:val="00372898"/>
    <w:rsid w:val="00372BE6"/>
    <w:rsid w:val="003B3B69"/>
    <w:rsid w:val="003C6EF7"/>
    <w:rsid w:val="004B7C7F"/>
    <w:rsid w:val="004C3BC7"/>
    <w:rsid w:val="004E640F"/>
    <w:rsid w:val="00524CFC"/>
    <w:rsid w:val="005B0613"/>
    <w:rsid w:val="00600035"/>
    <w:rsid w:val="00645252"/>
    <w:rsid w:val="006D3D74"/>
    <w:rsid w:val="006F0CB1"/>
    <w:rsid w:val="006F757A"/>
    <w:rsid w:val="007331C4"/>
    <w:rsid w:val="00780B89"/>
    <w:rsid w:val="0079234A"/>
    <w:rsid w:val="007C411A"/>
    <w:rsid w:val="007C7B66"/>
    <w:rsid w:val="0083569A"/>
    <w:rsid w:val="0085321E"/>
    <w:rsid w:val="008B168A"/>
    <w:rsid w:val="008B27A3"/>
    <w:rsid w:val="008E314D"/>
    <w:rsid w:val="008E7D1D"/>
    <w:rsid w:val="00A22390"/>
    <w:rsid w:val="00A425CA"/>
    <w:rsid w:val="00A9204E"/>
    <w:rsid w:val="00AB73CF"/>
    <w:rsid w:val="00AC6A7E"/>
    <w:rsid w:val="00AF3B55"/>
    <w:rsid w:val="00B161FD"/>
    <w:rsid w:val="00B25A28"/>
    <w:rsid w:val="00B41503"/>
    <w:rsid w:val="00B75033"/>
    <w:rsid w:val="00B810CE"/>
    <w:rsid w:val="00BA3BD0"/>
    <w:rsid w:val="00C27768"/>
    <w:rsid w:val="00C524B9"/>
    <w:rsid w:val="00C94454"/>
    <w:rsid w:val="00CD0D4B"/>
    <w:rsid w:val="00CD34A8"/>
    <w:rsid w:val="00D00F29"/>
    <w:rsid w:val="00D205C2"/>
    <w:rsid w:val="00D95620"/>
    <w:rsid w:val="00DA4E90"/>
    <w:rsid w:val="00DA7029"/>
    <w:rsid w:val="00E01395"/>
    <w:rsid w:val="00E55ACE"/>
    <w:rsid w:val="00E93D14"/>
    <w:rsid w:val="00F70536"/>
    <w:rsid w:val="00FB7B42"/>
    <w:rsid w:val="00FE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EB9CF"/>
  <w15:chartTrackingRefBased/>
  <w15:docId w15:val="{F22B430F-EDAC-4F70-96C2-57412F084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6F0C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8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malley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documentManagement/types"/>
    <ds:schemaRef ds:uri="http://schemas.microsoft.com/office/infopath/2007/PartnerControls"/>
    <ds:schemaRef ds:uri="4873beb7-5857-4685-be1f-d57550cc96cc"/>
    <ds:schemaRef ds:uri="http://purl.org/dc/elements/1.1/"/>
    <ds:schemaRef ds:uri="http://purl.org/dc/dcmitype/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9048062-B021-417E-8ED0-5455827FB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4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Omalley, Janine</dc:creator>
  <cp:keywords/>
  <dc:description/>
  <cp:lastModifiedBy>Morgan, Greg</cp:lastModifiedBy>
  <cp:revision>3</cp:revision>
  <cp:lastPrinted>2018-07-11T16:11:00Z</cp:lastPrinted>
  <dcterms:created xsi:type="dcterms:W3CDTF">2018-07-10T23:06:00Z</dcterms:created>
  <dcterms:modified xsi:type="dcterms:W3CDTF">2018-07-11T16:15:00Z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