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750" w:rsidRDefault="002C7331" w:rsidP="005845F7">
      <w:pPr>
        <w:pStyle w:val="Default"/>
        <w:jc w:val="center"/>
      </w:pPr>
      <w:r>
        <w:rPr>
          <w:b/>
        </w:rPr>
        <w:t>RESOLUTION NO. 2017-</w:t>
      </w:r>
      <w:r w:rsidR="00697BBB">
        <w:rPr>
          <w:b/>
        </w:rPr>
        <w:t>138</w:t>
      </w:r>
    </w:p>
    <w:p w:rsidR="005845F7" w:rsidRDefault="005845F7" w:rsidP="00A25750">
      <w:pPr>
        <w:pStyle w:val="Default"/>
      </w:pPr>
    </w:p>
    <w:p w:rsidR="006170D9" w:rsidRDefault="00A25750" w:rsidP="006170D9">
      <w:pPr>
        <w:pStyle w:val="Default"/>
        <w:jc w:val="center"/>
        <w:rPr>
          <w:b/>
          <w:bCs/>
        </w:rPr>
      </w:pPr>
      <w:r w:rsidRPr="006170D9">
        <w:rPr>
          <w:b/>
          <w:bCs/>
        </w:rPr>
        <w:t xml:space="preserve">RESOLUTION OF NAPA COUNTY, STATE OF CALIFORNIA, </w:t>
      </w:r>
      <w:r w:rsidR="00F46F96" w:rsidRPr="00AF1794">
        <w:rPr>
          <w:b/>
          <w:bCs/>
          <w:color w:val="auto"/>
        </w:rPr>
        <w:t xml:space="preserve">AUTHORIZING THE </w:t>
      </w:r>
      <w:r w:rsidR="00201A42" w:rsidRPr="00AF1794">
        <w:rPr>
          <w:b/>
          <w:bCs/>
          <w:color w:val="auto"/>
        </w:rPr>
        <w:t>TERMINATION OF</w:t>
      </w:r>
      <w:r w:rsidR="00201A42">
        <w:rPr>
          <w:b/>
          <w:bCs/>
        </w:rPr>
        <w:t xml:space="preserve"> ALL COUNTY CONTRACTS WITH STERICYCLE</w:t>
      </w:r>
    </w:p>
    <w:p w:rsidR="00A25750" w:rsidRPr="006170D9" w:rsidRDefault="00A25750" w:rsidP="00A25750">
      <w:pPr>
        <w:pStyle w:val="Default"/>
      </w:pPr>
      <w:r w:rsidRPr="006170D9">
        <w:rPr>
          <w:b/>
          <w:bCs/>
        </w:rPr>
        <w:t xml:space="preserve"> </w:t>
      </w:r>
    </w:p>
    <w:p w:rsidR="00A25750" w:rsidRDefault="006170D9" w:rsidP="00DF0980">
      <w:pPr>
        <w:pStyle w:val="Default"/>
        <w:tabs>
          <w:tab w:val="left" w:pos="720"/>
          <w:tab w:val="left" w:pos="1170"/>
        </w:tabs>
      </w:pPr>
      <w:r>
        <w:rPr>
          <w:b/>
          <w:bCs/>
        </w:rPr>
        <w:tab/>
      </w:r>
      <w:r w:rsidR="00A25750" w:rsidRPr="006170D9">
        <w:rPr>
          <w:b/>
          <w:bCs/>
        </w:rPr>
        <w:t xml:space="preserve">WHEREAS, </w:t>
      </w:r>
      <w:r w:rsidR="008B1A9A">
        <w:t xml:space="preserve">on or about March 1, 2010, Napa County entered into Agreement number </w:t>
      </w:r>
      <w:r w:rsidR="00F65941">
        <w:t xml:space="preserve">AUD </w:t>
      </w:r>
      <w:r w:rsidR="008B1A9A">
        <w:t xml:space="preserve">6307 </w:t>
      </w:r>
      <w:r w:rsidR="00F65941">
        <w:t xml:space="preserve">and subsequently Agreement No. 7956 </w:t>
      </w:r>
      <w:r w:rsidR="008B1A9A">
        <w:t>on behalf of the Health and Human Services Agency with Stericycle, an agreement that has been amended multiple times and is now known as Agreement number 170389B</w:t>
      </w:r>
      <w:r w:rsidR="00C81D3E">
        <w:t xml:space="preserve"> for biomedical waste pick-up at Public Health</w:t>
      </w:r>
      <w:r w:rsidR="00A25750" w:rsidRPr="006170D9">
        <w:t xml:space="preserve">; and </w:t>
      </w:r>
    </w:p>
    <w:p w:rsidR="006170D9" w:rsidRPr="006170D9" w:rsidRDefault="006170D9" w:rsidP="00A25750">
      <w:pPr>
        <w:pStyle w:val="Default"/>
      </w:pPr>
    </w:p>
    <w:p w:rsidR="008B1A9A" w:rsidRDefault="006170D9" w:rsidP="008B1A9A">
      <w:pPr>
        <w:pStyle w:val="Default"/>
        <w:tabs>
          <w:tab w:val="left" w:pos="720"/>
          <w:tab w:val="left" w:pos="1170"/>
        </w:tabs>
      </w:pPr>
      <w:r>
        <w:rPr>
          <w:b/>
          <w:bCs/>
        </w:rPr>
        <w:tab/>
      </w:r>
      <w:r w:rsidR="008B1A9A" w:rsidRPr="006170D9">
        <w:rPr>
          <w:b/>
          <w:bCs/>
        </w:rPr>
        <w:t xml:space="preserve">WHEREAS, </w:t>
      </w:r>
      <w:r w:rsidR="008B1A9A">
        <w:t xml:space="preserve">on or about </w:t>
      </w:r>
      <w:r w:rsidR="00041893">
        <w:t xml:space="preserve">August 23, 2010 </w:t>
      </w:r>
      <w:r w:rsidR="008B1A9A">
        <w:t>, Napa County entered into Agreem</w:t>
      </w:r>
      <w:bookmarkStart w:id="0" w:name="_GoBack"/>
      <w:bookmarkEnd w:id="0"/>
      <w:r w:rsidR="008B1A9A">
        <w:t xml:space="preserve">ent number </w:t>
      </w:r>
      <w:r w:rsidR="00F65941">
        <w:t xml:space="preserve">AUD 6353 and subsequently Agreement No. </w:t>
      </w:r>
      <w:r w:rsidR="00201A42">
        <w:t>8114</w:t>
      </w:r>
      <w:r w:rsidR="008B1A9A">
        <w:t xml:space="preserve"> on behalf of the Health and Human Services Agency with Stericycle, an agreement that is now known as Agreement number 170340B</w:t>
      </w:r>
      <w:r w:rsidR="00C81D3E">
        <w:t xml:space="preserve"> for biomedical waste pick-up at Mental Health</w:t>
      </w:r>
      <w:r w:rsidR="008B1A9A" w:rsidRPr="006170D9">
        <w:t xml:space="preserve">; and </w:t>
      </w:r>
    </w:p>
    <w:p w:rsidR="006170D9" w:rsidRPr="006170D9" w:rsidRDefault="006170D9" w:rsidP="00A25750">
      <w:pPr>
        <w:pStyle w:val="Default"/>
      </w:pPr>
    </w:p>
    <w:p w:rsidR="008B1A9A" w:rsidRDefault="006170D9" w:rsidP="008B1A9A">
      <w:pPr>
        <w:pStyle w:val="Default"/>
        <w:tabs>
          <w:tab w:val="left" w:pos="720"/>
          <w:tab w:val="left" w:pos="1170"/>
        </w:tabs>
      </w:pPr>
      <w:r>
        <w:rPr>
          <w:b/>
          <w:bCs/>
        </w:rPr>
        <w:tab/>
      </w:r>
      <w:r w:rsidR="008B1A9A" w:rsidRPr="006170D9">
        <w:rPr>
          <w:b/>
          <w:bCs/>
        </w:rPr>
        <w:t xml:space="preserve">WHEREAS, </w:t>
      </w:r>
      <w:r w:rsidR="008B1A9A">
        <w:t xml:space="preserve">on or about </w:t>
      </w:r>
      <w:r w:rsidR="008B1A9A" w:rsidRPr="008B1A9A">
        <w:t>August 1, 2014</w:t>
      </w:r>
      <w:r w:rsidR="008B1A9A">
        <w:t>, Napa County’s Public Works Department entered into a purchasing agreement with Stericycle on behalf of the Animal Shelter</w:t>
      </w:r>
      <w:r w:rsidR="008B1A9A" w:rsidRPr="006170D9">
        <w:t xml:space="preserve">; and </w:t>
      </w:r>
    </w:p>
    <w:p w:rsidR="006170D9" w:rsidRPr="006170D9" w:rsidRDefault="006170D9" w:rsidP="00A25750">
      <w:pPr>
        <w:pStyle w:val="Default"/>
      </w:pPr>
    </w:p>
    <w:p w:rsidR="00A25750" w:rsidRDefault="006170D9" w:rsidP="008B1A9A">
      <w:pPr>
        <w:pStyle w:val="Default"/>
      </w:pPr>
      <w:r>
        <w:rPr>
          <w:b/>
          <w:bCs/>
        </w:rPr>
        <w:tab/>
      </w:r>
      <w:r w:rsidR="00A25750" w:rsidRPr="006170D9">
        <w:rPr>
          <w:b/>
          <w:bCs/>
        </w:rPr>
        <w:t xml:space="preserve">WHEREAS, </w:t>
      </w:r>
      <w:r w:rsidR="00A25750" w:rsidRPr="006170D9">
        <w:t xml:space="preserve">the </w:t>
      </w:r>
      <w:r w:rsidR="008B1A9A">
        <w:t xml:space="preserve">vendor for all three above agreements, Stericycle, was sued by multiple </w:t>
      </w:r>
      <w:r w:rsidR="00A60DA7">
        <w:t xml:space="preserve">government entities in a Qui Tam action for overbilling practices and this lawsuit was settled for approximately $28,500,000 in 2016; and </w:t>
      </w:r>
    </w:p>
    <w:p w:rsidR="00A60DA7" w:rsidRDefault="00A60DA7" w:rsidP="008B1A9A">
      <w:pPr>
        <w:pStyle w:val="Default"/>
      </w:pPr>
    </w:p>
    <w:p w:rsidR="00A60DA7" w:rsidRDefault="00A60DA7" w:rsidP="008B1A9A">
      <w:pPr>
        <w:pStyle w:val="Default"/>
        <w:rPr>
          <w:bCs/>
        </w:rPr>
      </w:pPr>
      <w:r>
        <w:tab/>
      </w:r>
      <w:r w:rsidRPr="006170D9">
        <w:rPr>
          <w:b/>
          <w:bCs/>
        </w:rPr>
        <w:t>WHEREAS</w:t>
      </w:r>
      <w:r>
        <w:rPr>
          <w:b/>
          <w:bCs/>
        </w:rPr>
        <w:t>,</w:t>
      </w:r>
      <w:r>
        <w:rPr>
          <w:bCs/>
        </w:rPr>
        <w:t xml:space="preserve"> the State of California participated in the </w:t>
      </w:r>
      <w:r>
        <w:t xml:space="preserve">Qui Tam </w:t>
      </w:r>
      <w:r>
        <w:rPr>
          <w:bCs/>
        </w:rPr>
        <w:t>lawsuit, and directed pro rata shares of the settlement to affected jurisdictions, including Napa County; and</w:t>
      </w:r>
    </w:p>
    <w:p w:rsidR="00A60DA7" w:rsidRPr="00A60DA7" w:rsidRDefault="00A60DA7" w:rsidP="008B1A9A">
      <w:pPr>
        <w:pStyle w:val="Default"/>
        <w:rPr>
          <w:rFonts w:eastAsia="Times New Roman"/>
        </w:rPr>
      </w:pPr>
    </w:p>
    <w:p w:rsidR="00A25750" w:rsidRDefault="006170D9" w:rsidP="00A25750">
      <w:pPr>
        <w:pStyle w:val="Default"/>
      </w:pPr>
      <w:r>
        <w:rPr>
          <w:b/>
          <w:bCs/>
        </w:rPr>
        <w:tab/>
      </w:r>
      <w:r w:rsidR="00A25750" w:rsidRPr="006170D9">
        <w:rPr>
          <w:b/>
          <w:bCs/>
        </w:rPr>
        <w:t xml:space="preserve">WHEREAS, </w:t>
      </w:r>
      <w:r w:rsidR="00A60DA7">
        <w:t xml:space="preserve">Stericycle continues to overcharge on at least Agreement number 170389B and Stericycle has refused to participate in meaningful communications to reconcile any </w:t>
      </w:r>
      <w:r w:rsidR="00401FD4">
        <w:t>overbilling</w:t>
      </w:r>
      <w:r w:rsidR="00A25750" w:rsidRPr="006170D9">
        <w:t xml:space="preserve">; and </w:t>
      </w:r>
    </w:p>
    <w:p w:rsidR="006170D9" w:rsidRPr="006170D9" w:rsidRDefault="006170D9" w:rsidP="00A25750">
      <w:pPr>
        <w:pStyle w:val="Default"/>
      </w:pPr>
    </w:p>
    <w:p w:rsidR="00401FD4" w:rsidRDefault="006170D9" w:rsidP="00A25750">
      <w:pPr>
        <w:pStyle w:val="Default"/>
      </w:pPr>
      <w:r>
        <w:rPr>
          <w:b/>
          <w:bCs/>
        </w:rPr>
        <w:tab/>
      </w:r>
      <w:r w:rsidR="00A25750" w:rsidRPr="006170D9">
        <w:rPr>
          <w:b/>
          <w:bCs/>
        </w:rPr>
        <w:t>WHEREAS</w:t>
      </w:r>
      <w:r w:rsidR="00A25750" w:rsidRPr="006170D9">
        <w:t xml:space="preserve">, </w:t>
      </w:r>
      <w:r w:rsidR="00A60DA7">
        <w:t xml:space="preserve">Napa County </w:t>
      </w:r>
      <w:r w:rsidR="00401FD4">
        <w:t>does not believe that</w:t>
      </w:r>
      <w:r w:rsidR="00A60DA7">
        <w:t xml:space="preserve"> Stericycle </w:t>
      </w:r>
      <w:r w:rsidR="00401FD4">
        <w:t>is able or willing to</w:t>
      </w:r>
      <w:r w:rsidR="00A60DA7">
        <w:t xml:space="preserve"> provide accurate billing information</w:t>
      </w:r>
      <w:r w:rsidR="00401FD4">
        <w:t xml:space="preserve"> or reconcile billing discrepancies and staff seeks Board approval to notify Stericycle that all three agreements are terminated immediately; and</w:t>
      </w:r>
    </w:p>
    <w:p w:rsidR="00401FD4" w:rsidRDefault="00401FD4" w:rsidP="00A25750">
      <w:pPr>
        <w:pStyle w:val="Default"/>
      </w:pPr>
    </w:p>
    <w:p w:rsidR="00A25750" w:rsidRPr="00401FD4" w:rsidRDefault="00401FD4" w:rsidP="00A25750">
      <w:pPr>
        <w:pStyle w:val="Default"/>
      </w:pPr>
      <w:r>
        <w:tab/>
      </w:r>
      <w:r w:rsidRPr="00401FD4">
        <w:rPr>
          <w:b/>
        </w:rPr>
        <w:t>WHEREAS,</w:t>
      </w:r>
      <w:r w:rsidR="00A25750" w:rsidRPr="00401FD4">
        <w:rPr>
          <w:b/>
        </w:rPr>
        <w:t xml:space="preserve"> </w:t>
      </w:r>
      <w:r>
        <w:t>all three current agreements with Stericycle have a termination clause that requires Napa County to pay half of the contract monthly fee multiplied by the number of months remaining in the contract in order to terminate the agreements</w:t>
      </w:r>
      <w:r w:rsidR="00804556">
        <w:t>.</w:t>
      </w:r>
    </w:p>
    <w:p w:rsidR="006170D9" w:rsidRPr="006170D9" w:rsidRDefault="006170D9" w:rsidP="00A25750">
      <w:pPr>
        <w:pStyle w:val="Default"/>
      </w:pPr>
    </w:p>
    <w:p w:rsidR="00A25750" w:rsidRDefault="006170D9" w:rsidP="00A25750">
      <w:pPr>
        <w:pStyle w:val="Default"/>
      </w:pPr>
      <w:r>
        <w:rPr>
          <w:b/>
          <w:bCs/>
        </w:rPr>
        <w:tab/>
      </w:r>
      <w:r w:rsidR="00A25750" w:rsidRPr="006170D9">
        <w:rPr>
          <w:b/>
          <w:bCs/>
        </w:rPr>
        <w:t xml:space="preserve">NOW, THEREFORE, BE IT RESOLVED </w:t>
      </w:r>
      <w:r w:rsidR="00BA6AE7">
        <w:t>that</w:t>
      </w:r>
      <w:r w:rsidR="00BA6AE7" w:rsidRPr="006170D9">
        <w:t xml:space="preserve"> </w:t>
      </w:r>
      <w:r w:rsidR="00A25750" w:rsidRPr="006170D9">
        <w:t xml:space="preserve">the Napa County Board of Supervisors </w:t>
      </w:r>
      <w:r w:rsidR="00804556">
        <w:t>directs County staff to terminate all three contracts, pay the amount remaining on the contracts and execute new contracts with a vendor that can provide the required services</w:t>
      </w:r>
      <w:r w:rsidR="009865CD">
        <w:t>.</w:t>
      </w:r>
    </w:p>
    <w:p w:rsidR="006170D9" w:rsidRPr="006170D9" w:rsidRDefault="006170D9" w:rsidP="00A25750">
      <w:pPr>
        <w:pStyle w:val="Default"/>
      </w:pPr>
    </w:p>
    <w:p w:rsidR="006170D9" w:rsidRPr="00C43EB0" w:rsidRDefault="006170D9" w:rsidP="006170D9">
      <w:pPr>
        <w:jc w:val="center"/>
        <w:rPr>
          <w:rFonts w:ascii="Palatino Linotype" w:hAnsi="Palatino Linotype" w:cs="Arial"/>
          <w:b/>
        </w:rPr>
      </w:pPr>
      <w:r w:rsidRPr="00C43EB0">
        <w:rPr>
          <w:rFonts w:ascii="Palatino Linotype" w:hAnsi="Palatino Linotype" w:cs="Arial"/>
          <w:b/>
        </w:rPr>
        <w:t>[REMAINDER OF THIS PAGE LEFT BLANK INTENTIONALLY]</w:t>
      </w:r>
    </w:p>
    <w:p w:rsidR="006170D9" w:rsidRDefault="006170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170D9" w:rsidRPr="00A60C04" w:rsidRDefault="006170D9" w:rsidP="006170D9">
      <w:pPr>
        <w:spacing w:after="0" w:line="240" w:lineRule="auto"/>
        <w:ind w:firstLine="720"/>
        <w:rPr>
          <w:rFonts w:ascii="Times New Roman" w:hAnsi="Times New Roman" w:cs="Times New Roman"/>
          <w:spacing w:val="-2"/>
          <w:sz w:val="24"/>
          <w:szCs w:val="24"/>
        </w:rPr>
      </w:pPr>
      <w:r w:rsidRPr="00A60C04">
        <w:rPr>
          <w:rFonts w:ascii="Times New Roman" w:hAnsi="Times New Roman" w:cs="Times New Roman"/>
          <w:b/>
          <w:sz w:val="24"/>
          <w:szCs w:val="24"/>
        </w:rPr>
        <w:lastRenderedPageBreak/>
        <w:t>THE FOREGOING RESOLUTION WAS DULY AND REGULARLY ADOPTED</w:t>
      </w:r>
      <w:r w:rsidRPr="00A60C04">
        <w:rPr>
          <w:rFonts w:ascii="Times New Roman" w:hAnsi="Times New Roman" w:cs="Times New Roman"/>
          <w:sz w:val="24"/>
          <w:szCs w:val="24"/>
        </w:rPr>
        <w:t xml:space="preserve"> </w:t>
      </w:r>
      <w:r w:rsidRPr="00A60C04">
        <w:rPr>
          <w:rFonts w:ascii="Times New Roman" w:hAnsi="Times New Roman" w:cs="Times New Roman"/>
          <w:spacing w:val="-2"/>
          <w:sz w:val="24"/>
          <w:szCs w:val="24"/>
        </w:rPr>
        <w:t xml:space="preserve">by the Napa County Board of Supervisors, State of California, at a regular meeting of said Board held on the </w:t>
      </w:r>
      <w:r w:rsidR="00766C99">
        <w:rPr>
          <w:rFonts w:ascii="Times New Roman" w:hAnsi="Times New Roman" w:cs="Times New Roman"/>
          <w:spacing w:val="-2"/>
          <w:sz w:val="24"/>
          <w:szCs w:val="24"/>
        </w:rPr>
        <w:t>12</w:t>
      </w:r>
      <w:r w:rsidR="00766C99" w:rsidRPr="00766C99">
        <w:rPr>
          <w:rFonts w:ascii="Times New Roman" w:hAnsi="Times New Roman" w:cs="Times New Roman"/>
          <w:spacing w:val="-2"/>
          <w:sz w:val="24"/>
          <w:szCs w:val="24"/>
          <w:vertAlign w:val="superscript"/>
        </w:rPr>
        <w:t>th</w:t>
      </w:r>
      <w:r w:rsidR="00766C99">
        <w:rPr>
          <w:rFonts w:ascii="Times New Roman" w:hAnsi="Times New Roman" w:cs="Times New Roman"/>
          <w:spacing w:val="-2"/>
          <w:sz w:val="24"/>
          <w:szCs w:val="24"/>
        </w:rPr>
        <w:t xml:space="preserve"> day of September</w:t>
      </w:r>
      <w:r w:rsidR="005845F7">
        <w:rPr>
          <w:rFonts w:ascii="Times New Roman" w:hAnsi="Times New Roman" w:cs="Times New Roman"/>
          <w:spacing w:val="-2"/>
          <w:sz w:val="24"/>
          <w:szCs w:val="24"/>
        </w:rPr>
        <w:t>, 2017</w:t>
      </w:r>
      <w:r w:rsidRPr="00A60C04">
        <w:rPr>
          <w:rFonts w:ascii="Times New Roman" w:hAnsi="Times New Roman" w:cs="Times New Roman"/>
          <w:spacing w:val="-2"/>
          <w:sz w:val="24"/>
          <w:szCs w:val="24"/>
        </w:rPr>
        <w:t>, by the following vote:</w:t>
      </w:r>
    </w:p>
    <w:p w:rsidR="006170D9" w:rsidRDefault="006170D9" w:rsidP="006170D9">
      <w:pPr>
        <w:suppressAutoHyphens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</w:p>
    <w:p w:rsidR="008151A9" w:rsidRDefault="008151A9" w:rsidP="00AF1794">
      <w:pPr>
        <w:tabs>
          <w:tab w:val="left" w:pos="0"/>
          <w:tab w:val="left" w:pos="720"/>
          <w:tab w:val="left" w:pos="2520"/>
          <w:tab w:val="left" w:pos="504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"/>
          <w:sz w:val="24"/>
          <w:szCs w:val="20"/>
        </w:rPr>
      </w:pPr>
      <w:r>
        <w:rPr>
          <w:rFonts w:ascii="Times New Roman" w:eastAsia="Times New Roman" w:hAnsi="Times New Roman" w:cs="Times New Roman"/>
          <w:spacing w:val="-2"/>
          <w:sz w:val="24"/>
          <w:szCs w:val="20"/>
        </w:rPr>
        <w:tab/>
      </w:r>
      <w:r w:rsidRPr="008151A9">
        <w:rPr>
          <w:rFonts w:ascii="Times New Roman" w:eastAsia="Times New Roman" w:hAnsi="Times New Roman" w:cs="Times New Roman"/>
          <w:spacing w:val="-2"/>
          <w:sz w:val="24"/>
          <w:szCs w:val="20"/>
        </w:rPr>
        <w:t>AYES:</w:t>
      </w:r>
      <w:r w:rsidRPr="008151A9">
        <w:rPr>
          <w:rFonts w:ascii="Times New Roman" w:eastAsia="Times New Roman" w:hAnsi="Times New Roman" w:cs="Times New Roman"/>
          <w:spacing w:val="-2"/>
          <w:sz w:val="24"/>
          <w:szCs w:val="20"/>
        </w:rPr>
        <w:tab/>
        <w:t xml:space="preserve">SUPERVISORS   </w:t>
      </w:r>
      <w:r w:rsidRPr="008151A9">
        <w:rPr>
          <w:rFonts w:ascii="Times New Roman" w:eastAsia="Times New Roman" w:hAnsi="Times New Roman" w:cs="Times New Roman"/>
          <w:spacing w:val="-2"/>
          <w:sz w:val="24"/>
          <w:szCs w:val="20"/>
        </w:rPr>
        <w:tab/>
      </w:r>
      <w:r w:rsidR="00AF1794">
        <w:rPr>
          <w:rFonts w:ascii="Times New Roman" w:eastAsia="Times New Roman" w:hAnsi="Times New Roman" w:cs="Times New Roman"/>
          <w:spacing w:val="-2"/>
          <w:sz w:val="24"/>
          <w:szCs w:val="20"/>
        </w:rPr>
        <w:t>PEDROZA, GREGORY, DILLON,</w:t>
      </w:r>
    </w:p>
    <w:p w:rsidR="00AF1794" w:rsidRPr="008151A9" w:rsidRDefault="00AF1794" w:rsidP="00AF1794">
      <w:pPr>
        <w:tabs>
          <w:tab w:val="left" w:pos="0"/>
          <w:tab w:val="left" w:pos="720"/>
          <w:tab w:val="left" w:pos="2520"/>
          <w:tab w:val="left" w:pos="504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"/>
          <w:sz w:val="24"/>
          <w:szCs w:val="20"/>
        </w:rPr>
      </w:pPr>
      <w:r>
        <w:rPr>
          <w:rFonts w:ascii="Times New Roman" w:eastAsia="Times New Roman" w:hAnsi="Times New Roman" w:cs="Times New Roman"/>
          <w:spacing w:val="-2"/>
          <w:sz w:val="24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0"/>
        </w:rPr>
        <w:tab/>
        <w:t>WAGENKNECHT and RAMOS</w:t>
      </w:r>
    </w:p>
    <w:p w:rsidR="008151A9" w:rsidRPr="008151A9" w:rsidRDefault="008151A9" w:rsidP="00AF1794">
      <w:pPr>
        <w:tabs>
          <w:tab w:val="left" w:pos="0"/>
          <w:tab w:val="left" w:pos="720"/>
          <w:tab w:val="left" w:pos="2520"/>
          <w:tab w:val="left" w:pos="504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"/>
          <w:sz w:val="24"/>
          <w:szCs w:val="20"/>
        </w:rPr>
      </w:pPr>
    </w:p>
    <w:p w:rsidR="008151A9" w:rsidRDefault="008151A9" w:rsidP="00AF1794">
      <w:pPr>
        <w:tabs>
          <w:tab w:val="left" w:pos="0"/>
          <w:tab w:val="left" w:pos="720"/>
          <w:tab w:val="left" w:pos="2520"/>
          <w:tab w:val="left" w:pos="504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"/>
          <w:sz w:val="24"/>
          <w:szCs w:val="20"/>
        </w:rPr>
      </w:pPr>
      <w:r w:rsidRPr="008151A9">
        <w:rPr>
          <w:rFonts w:ascii="Times New Roman" w:eastAsia="Times New Roman" w:hAnsi="Times New Roman" w:cs="Times New Roman"/>
          <w:spacing w:val="-2"/>
          <w:sz w:val="24"/>
          <w:szCs w:val="20"/>
        </w:rPr>
        <w:t xml:space="preserve">    </w:t>
      </w:r>
      <w:r w:rsidRPr="008151A9">
        <w:rPr>
          <w:rFonts w:ascii="Times New Roman" w:eastAsia="Times New Roman" w:hAnsi="Times New Roman" w:cs="Times New Roman"/>
          <w:spacing w:val="-2"/>
          <w:sz w:val="24"/>
          <w:szCs w:val="20"/>
        </w:rPr>
        <w:tab/>
        <w:t>NOES:</w:t>
      </w:r>
      <w:r w:rsidRPr="008151A9">
        <w:rPr>
          <w:rFonts w:ascii="Times New Roman" w:eastAsia="Times New Roman" w:hAnsi="Times New Roman" w:cs="Times New Roman"/>
          <w:spacing w:val="-2"/>
          <w:sz w:val="24"/>
          <w:szCs w:val="20"/>
        </w:rPr>
        <w:tab/>
        <w:t xml:space="preserve">SUPERVISORS   </w:t>
      </w:r>
      <w:r w:rsidRPr="008151A9">
        <w:rPr>
          <w:rFonts w:ascii="Times New Roman" w:eastAsia="Times New Roman" w:hAnsi="Times New Roman" w:cs="Times New Roman"/>
          <w:spacing w:val="-2"/>
          <w:sz w:val="24"/>
          <w:szCs w:val="20"/>
        </w:rPr>
        <w:tab/>
      </w:r>
      <w:r w:rsidR="00AF1794">
        <w:rPr>
          <w:rFonts w:ascii="Times New Roman" w:eastAsia="Times New Roman" w:hAnsi="Times New Roman" w:cs="Times New Roman"/>
          <w:spacing w:val="-2"/>
          <w:sz w:val="24"/>
          <w:szCs w:val="20"/>
        </w:rPr>
        <w:t>NONE</w:t>
      </w:r>
    </w:p>
    <w:p w:rsidR="008151A9" w:rsidRDefault="008151A9" w:rsidP="00AF1794">
      <w:pPr>
        <w:tabs>
          <w:tab w:val="left" w:pos="0"/>
          <w:tab w:val="left" w:pos="720"/>
          <w:tab w:val="left" w:pos="2520"/>
          <w:tab w:val="left" w:pos="504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"/>
          <w:sz w:val="24"/>
          <w:szCs w:val="20"/>
        </w:rPr>
      </w:pPr>
    </w:p>
    <w:p w:rsidR="008151A9" w:rsidRPr="008151A9" w:rsidRDefault="004F59FB" w:rsidP="00AF1794">
      <w:pPr>
        <w:tabs>
          <w:tab w:val="left" w:pos="0"/>
          <w:tab w:val="left" w:pos="720"/>
          <w:tab w:val="left" w:pos="2520"/>
          <w:tab w:val="left" w:pos="504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"/>
          <w:sz w:val="24"/>
          <w:szCs w:val="20"/>
        </w:rPr>
      </w:pPr>
      <w:r>
        <w:rPr>
          <w:rFonts w:ascii="Times New Roman" w:eastAsia="Times New Roman" w:hAnsi="Times New Roman" w:cs="Times New Roman"/>
          <w:spacing w:val="-2"/>
          <w:sz w:val="24"/>
          <w:szCs w:val="20"/>
        </w:rPr>
        <w:tab/>
        <w:t>ABSTAIN:</w:t>
      </w:r>
      <w:r>
        <w:rPr>
          <w:rFonts w:ascii="Times New Roman" w:eastAsia="Times New Roman" w:hAnsi="Times New Roman" w:cs="Times New Roman"/>
          <w:spacing w:val="-2"/>
          <w:sz w:val="24"/>
          <w:szCs w:val="20"/>
        </w:rPr>
        <w:tab/>
        <w:t>SUPERVISORS</w:t>
      </w:r>
      <w:r>
        <w:rPr>
          <w:rFonts w:ascii="Times New Roman" w:eastAsia="Times New Roman" w:hAnsi="Times New Roman" w:cs="Times New Roman"/>
          <w:spacing w:val="-2"/>
          <w:sz w:val="24"/>
          <w:szCs w:val="20"/>
        </w:rPr>
        <w:tab/>
      </w:r>
      <w:r w:rsidR="00AF1794">
        <w:rPr>
          <w:rFonts w:ascii="Times New Roman" w:eastAsia="Times New Roman" w:hAnsi="Times New Roman" w:cs="Times New Roman"/>
          <w:spacing w:val="-2"/>
          <w:sz w:val="24"/>
          <w:szCs w:val="20"/>
        </w:rPr>
        <w:t>NONE</w:t>
      </w:r>
    </w:p>
    <w:p w:rsidR="008151A9" w:rsidRPr="008151A9" w:rsidRDefault="008151A9" w:rsidP="00AF1794">
      <w:pPr>
        <w:tabs>
          <w:tab w:val="left" w:pos="0"/>
          <w:tab w:val="left" w:pos="720"/>
          <w:tab w:val="left" w:pos="2520"/>
          <w:tab w:val="left" w:pos="504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"/>
          <w:sz w:val="24"/>
          <w:szCs w:val="20"/>
        </w:rPr>
      </w:pPr>
    </w:p>
    <w:p w:rsidR="008151A9" w:rsidRDefault="008151A9" w:rsidP="00AF1794">
      <w:pPr>
        <w:tabs>
          <w:tab w:val="left" w:pos="0"/>
          <w:tab w:val="left" w:pos="720"/>
          <w:tab w:val="left" w:pos="2520"/>
          <w:tab w:val="left" w:pos="504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"/>
          <w:sz w:val="24"/>
          <w:szCs w:val="20"/>
        </w:rPr>
      </w:pPr>
      <w:r w:rsidRPr="008151A9">
        <w:rPr>
          <w:rFonts w:ascii="Times New Roman" w:eastAsia="Times New Roman" w:hAnsi="Times New Roman" w:cs="Times New Roman"/>
          <w:spacing w:val="-2"/>
          <w:sz w:val="24"/>
          <w:szCs w:val="20"/>
        </w:rPr>
        <w:t xml:space="preserve">       </w:t>
      </w:r>
      <w:r w:rsidRPr="008151A9">
        <w:rPr>
          <w:rFonts w:ascii="Times New Roman" w:eastAsia="Times New Roman" w:hAnsi="Times New Roman" w:cs="Times New Roman"/>
          <w:spacing w:val="-2"/>
          <w:sz w:val="24"/>
          <w:szCs w:val="20"/>
        </w:rPr>
        <w:tab/>
        <w:t xml:space="preserve">ABSENT:  </w:t>
      </w:r>
      <w:r w:rsidRPr="008151A9">
        <w:rPr>
          <w:rFonts w:ascii="Times New Roman" w:eastAsia="Times New Roman" w:hAnsi="Times New Roman" w:cs="Times New Roman"/>
          <w:spacing w:val="-2"/>
          <w:sz w:val="24"/>
          <w:szCs w:val="20"/>
        </w:rPr>
        <w:tab/>
        <w:t xml:space="preserve">SUPERVISORS   </w:t>
      </w:r>
      <w:r w:rsidRPr="008151A9">
        <w:rPr>
          <w:rFonts w:ascii="Times New Roman" w:eastAsia="Times New Roman" w:hAnsi="Times New Roman" w:cs="Times New Roman"/>
          <w:spacing w:val="-2"/>
          <w:sz w:val="24"/>
          <w:szCs w:val="20"/>
        </w:rPr>
        <w:tab/>
      </w:r>
      <w:r w:rsidR="00AF1794">
        <w:rPr>
          <w:rFonts w:ascii="Times New Roman" w:eastAsia="Times New Roman" w:hAnsi="Times New Roman" w:cs="Times New Roman"/>
          <w:spacing w:val="-2"/>
          <w:sz w:val="24"/>
          <w:szCs w:val="20"/>
        </w:rPr>
        <w:t>NONE</w:t>
      </w:r>
    </w:p>
    <w:p w:rsidR="0060154E" w:rsidRDefault="0060154E" w:rsidP="00AF1794">
      <w:pPr>
        <w:tabs>
          <w:tab w:val="left" w:pos="0"/>
          <w:tab w:val="left" w:pos="1440"/>
          <w:tab w:val="left" w:pos="2520"/>
          <w:tab w:val="left" w:pos="504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"/>
          <w:sz w:val="24"/>
          <w:szCs w:val="20"/>
        </w:rPr>
      </w:pPr>
    </w:p>
    <w:p w:rsidR="0060154E" w:rsidRDefault="0060154E" w:rsidP="008151A9">
      <w:pPr>
        <w:tabs>
          <w:tab w:val="left" w:pos="0"/>
          <w:tab w:val="left" w:pos="1440"/>
          <w:tab w:val="left" w:pos="2880"/>
          <w:tab w:val="left" w:pos="504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"/>
          <w:sz w:val="24"/>
          <w:szCs w:val="20"/>
        </w:rPr>
      </w:pPr>
      <w:r>
        <w:rPr>
          <w:rFonts w:ascii="Times New Roman" w:eastAsia="Times New Roman" w:hAnsi="Times New Roman" w:cs="Times New Roman"/>
          <w:spacing w:val="-2"/>
          <w:sz w:val="24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0"/>
        </w:rPr>
        <w:tab/>
        <w:t>NAPA COUNTY, a political subdivision of</w:t>
      </w:r>
    </w:p>
    <w:p w:rsidR="0060154E" w:rsidRPr="008151A9" w:rsidRDefault="0060154E" w:rsidP="008151A9">
      <w:pPr>
        <w:tabs>
          <w:tab w:val="left" w:pos="0"/>
          <w:tab w:val="left" w:pos="1440"/>
          <w:tab w:val="left" w:pos="2880"/>
          <w:tab w:val="left" w:pos="504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"/>
          <w:sz w:val="24"/>
          <w:szCs w:val="20"/>
        </w:rPr>
      </w:pPr>
      <w:r>
        <w:rPr>
          <w:rFonts w:ascii="Times New Roman" w:eastAsia="Times New Roman" w:hAnsi="Times New Roman" w:cs="Times New Roman"/>
          <w:spacing w:val="-2"/>
          <w:sz w:val="24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0"/>
        </w:rPr>
        <w:tab/>
        <w:t>the State of California</w:t>
      </w:r>
    </w:p>
    <w:p w:rsidR="008151A9" w:rsidRPr="008151A9" w:rsidRDefault="008151A9" w:rsidP="008151A9">
      <w:pPr>
        <w:tabs>
          <w:tab w:val="left" w:pos="0"/>
          <w:tab w:val="left" w:pos="1440"/>
          <w:tab w:val="left" w:pos="2880"/>
          <w:tab w:val="left" w:pos="504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"/>
          <w:sz w:val="24"/>
          <w:szCs w:val="20"/>
        </w:rPr>
      </w:pPr>
    </w:p>
    <w:p w:rsidR="008151A9" w:rsidRPr="008151A9" w:rsidRDefault="008151A9" w:rsidP="0060154E">
      <w:pPr>
        <w:tabs>
          <w:tab w:val="left" w:pos="0"/>
          <w:tab w:val="left" w:pos="1440"/>
          <w:tab w:val="left" w:pos="4500"/>
          <w:tab w:val="left" w:pos="504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"/>
          <w:sz w:val="24"/>
          <w:szCs w:val="20"/>
        </w:rPr>
      </w:pPr>
      <w:r w:rsidRPr="008151A9">
        <w:rPr>
          <w:rFonts w:ascii="Times New Roman" w:eastAsia="Times New Roman" w:hAnsi="Times New Roman" w:cs="Times New Roman"/>
          <w:spacing w:val="-2"/>
          <w:sz w:val="24"/>
          <w:szCs w:val="20"/>
        </w:rPr>
        <w:tab/>
      </w:r>
      <w:r w:rsidRPr="008151A9">
        <w:rPr>
          <w:rFonts w:ascii="Times New Roman" w:eastAsia="Times New Roman" w:hAnsi="Times New Roman" w:cs="Times New Roman"/>
          <w:spacing w:val="-2"/>
          <w:sz w:val="24"/>
          <w:szCs w:val="20"/>
        </w:rPr>
        <w:tab/>
      </w:r>
      <w:r w:rsidR="0060154E">
        <w:rPr>
          <w:rFonts w:ascii="Times New Roman" w:eastAsia="Times New Roman" w:hAnsi="Times New Roman" w:cs="Times New Roman"/>
          <w:spacing w:val="-2"/>
          <w:sz w:val="24"/>
          <w:szCs w:val="20"/>
        </w:rPr>
        <w:t>By:</w:t>
      </w:r>
      <w:r w:rsidR="0060154E">
        <w:rPr>
          <w:rFonts w:ascii="Times New Roman" w:eastAsia="Times New Roman" w:hAnsi="Times New Roman" w:cs="Times New Roman"/>
          <w:spacing w:val="-2"/>
          <w:sz w:val="24"/>
          <w:szCs w:val="20"/>
        </w:rPr>
        <w:tab/>
      </w:r>
      <w:r w:rsidRPr="008151A9">
        <w:rPr>
          <w:rFonts w:ascii="Times New Roman" w:eastAsia="Times New Roman" w:hAnsi="Times New Roman" w:cs="Times New Roman"/>
          <w:spacing w:val="-2"/>
          <w:sz w:val="24"/>
          <w:szCs w:val="20"/>
        </w:rPr>
        <w:t>__________________________________</w:t>
      </w:r>
    </w:p>
    <w:p w:rsidR="008151A9" w:rsidRPr="008151A9" w:rsidRDefault="008151A9" w:rsidP="008151A9">
      <w:pPr>
        <w:tabs>
          <w:tab w:val="left" w:pos="0"/>
          <w:tab w:val="left" w:pos="34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5040"/>
        <w:textAlignment w:val="baseline"/>
        <w:rPr>
          <w:rFonts w:ascii="Times New Roman" w:eastAsia="Times New Roman" w:hAnsi="Times New Roman" w:cs="Times New Roman"/>
          <w:spacing w:val="-2"/>
          <w:sz w:val="24"/>
          <w:szCs w:val="20"/>
        </w:rPr>
      </w:pPr>
      <w:r w:rsidRPr="008151A9">
        <w:rPr>
          <w:rFonts w:ascii="Times New Roman" w:eastAsia="Times New Roman" w:hAnsi="Times New Roman" w:cs="Times New Roman"/>
          <w:spacing w:val="-2"/>
          <w:sz w:val="24"/>
          <w:szCs w:val="20"/>
        </w:rPr>
        <w:t>BELIA RAMOS, Chair of the Board of Supervisors</w:t>
      </w:r>
    </w:p>
    <w:p w:rsidR="008151A9" w:rsidRPr="008151A9" w:rsidRDefault="008151A9" w:rsidP="008151A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" w:eastAsia="Times New Roman" w:hAnsi="Courier" w:cs="Times New Roman"/>
          <w:sz w:val="24"/>
          <w:szCs w:val="20"/>
        </w:rPr>
      </w:pPr>
    </w:p>
    <w:p w:rsidR="006170D9" w:rsidRDefault="006170D9" w:rsidP="006170D9">
      <w:pPr>
        <w:suppressAutoHyphens/>
        <w:spacing w:after="0" w:line="240" w:lineRule="auto"/>
        <w:outlineLvl w:val="0"/>
        <w:rPr>
          <w:rFonts w:ascii="Times New Roman" w:hAnsi="Times New Roman" w:cs="Times New Roman"/>
          <w:spacing w:val="-3"/>
          <w:sz w:val="24"/>
          <w:szCs w:val="24"/>
        </w:rPr>
      </w:pPr>
    </w:p>
    <w:p w:rsidR="008151A9" w:rsidRPr="00A60C04" w:rsidRDefault="008151A9" w:rsidP="006170D9">
      <w:pPr>
        <w:suppressAutoHyphens/>
        <w:spacing w:after="0" w:line="240" w:lineRule="auto"/>
        <w:outlineLvl w:val="0"/>
        <w:rPr>
          <w:rFonts w:ascii="Times New Roman" w:hAnsi="Times New Roman" w:cs="Times New Roman"/>
          <w:spacing w:val="-3"/>
          <w:sz w:val="24"/>
          <w:szCs w:val="24"/>
        </w:rPr>
      </w:pPr>
    </w:p>
    <w:p w:rsidR="006170D9" w:rsidRPr="00A60C04" w:rsidRDefault="006170D9" w:rsidP="006170D9">
      <w:pPr>
        <w:suppressAutoHyphens/>
        <w:spacing w:after="0" w:line="240" w:lineRule="auto"/>
        <w:outlineLvl w:val="0"/>
        <w:rPr>
          <w:rFonts w:ascii="Times New Roman" w:hAnsi="Times New Roman" w:cs="Times New Roman"/>
          <w:spacing w:val="-3"/>
          <w:sz w:val="24"/>
          <w:szCs w:val="24"/>
        </w:rPr>
      </w:pPr>
    </w:p>
    <w:p w:rsidR="006170D9" w:rsidRDefault="006170D9" w:rsidP="00617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270" w:type="pct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1"/>
        <w:gridCol w:w="3504"/>
        <w:gridCol w:w="3448"/>
      </w:tblGrid>
      <w:tr w:rsidR="006170D9" w:rsidRPr="00667F6B" w:rsidTr="003C47C2">
        <w:trPr>
          <w:trHeight w:val="1795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D9" w:rsidRPr="00667F6B" w:rsidRDefault="006170D9" w:rsidP="003C47C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F6B">
              <w:rPr>
                <w:rFonts w:ascii="Times New Roman" w:hAnsi="Times New Roman" w:cs="Times New Roman"/>
                <w:sz w:val="20"/>
                <w:szCs w:val="20"/>
              </w:rPr>
              <w:t>APPROVED AS TO FORM</w:t>
            </w:r>
          </w:p>
          <w:p w:rsidR="006170D9" w:rsidRPr="00667F6B" w:rsidRDefault="006170D9" w:rsidP="003C47C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F6B">
              <w:rPr>
                <w:rFonts w:ascii="Times New Roman" w:hAnsi="Times New Roman" w:cs="Times New Roman"/>
                <w:sz w:val="20"/>
                <w:szCs w:val="20"/>
              </w:rPr>
              <w:t>Office of County Counsel</w:t>
            </w:r>
          </w:p>
          <w:p w:rsidR="006170D9" w:rsidRPr="00667F6B" w:rsidRDefault="006170D9" w:rsidP="003C47C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0D9" w:rsidRDefault="006170D9" w:rsidP="008151A9">
            <w:pPr>
              <w:pStyle w:val="NoSpacing"/>
              <w:ind w:left="342" w:hanging="342"/>
              <w:rPr>
                <w:rFonts w:ascii="Times New Roman" w:hAnsi="Times New Roman" w:cs="Times New Roman"/>
                <w:sz w:val="20"/>
                <w:szCs w:val="20"/>
              </w:rPr>
            </w:pPr>
            <w:r w:rsidRPr="00667F6B">
              <w:rPr>
                <w:rFonts w:ascii="Times New Roman" w:hAnsi="Times New Roman" w:cs="Times New Roman"/>
                <w:sz w:val="20"/>
                <w:szCs w:val="20"/>
              </w:rPr>
              <w:t xml:space="preserve">By: </w:t>
            </w:r>
            <w:r w:rsidR="00AF17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A1E5A" w:rsidRPr="00AF179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Dylan Roy</w:t>
            </w:r>
          </w:p>
          <w:p w:rsidR="00EA1E5A" w:rsidRPr="00575C20" w:rsidRDefault="00EA1E5A" w:rsidP="008151A9">
            <w:pPr>
              <w:pStyle w:val="NoSpacing"/>
              <w:ind w:left="342" w:hanging="3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</w:t>
            </w:r>
            <w:r w:rsidR="00AF179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Deputy County Counsel </w:t>
            </w:r>
          </w:p>
          <w:p w:rsidR="006170D9" w:rsidRPr="00667F6B" w:rsidRDefault="006170D9" w:rsidP="003C47C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0D9" w:rsidRPr="00667F6B" w:rsidRDefault="006170D9" w:rsidP="008045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67F6B">
              <w:rPr>
                <w:rFonts w:ascii="Times New Roman" w:hAnsi="Times New Roman" w:cs="Times New Roman"/>
                <w:sz w:val="20"/>
                <w:szCs w:val="20"/>
              </w:rPr>
              <w:t xml:space="preserve">Date: </w:t>
            </w:r>
            <w:r w:rsidR="00804556" w:rsidRPr="00AF179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August 8, 2017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D9" w:rsidRPr="00667F6B" w:rsidRDefault="006170D9" w:rsidP="003C47C2">
            <w:pPr>
              <w:pStyle w:val="NoSpacing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667F6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APPROVED BY THE NAPA COUNTY</w:t>
            </w:r>
          </w:p>
          <w:p w:rsidR="006170D9" w:rsidRPr="00667F6B" w:rsidRDefault="006170D9" w:rsidP="003C47C2">
            <w:pPr>
              <w:pStyle w:val="NoSpacing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667F6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BOARD OF SUPERVISORS</w:t>
            </w:r>
          </w:p>
          <w:p w:rsidR="006170D9" w:rsidRPr="00667F6B" w:rsidRDefault="006170D9" w:rsidP="003C47C2">
            <w:pPr>
              <w:pStyle w:val="NoSpacing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8151A9" w:rsidRDefault="006170D9" w:rsidP="003C47C2">
            <w:pPr>
              <w:pStyle w:val="NoSpacing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667F6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Date: </w:t>
            </w:r>
            <w:r w:rsidR="00AF1794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September 12, 2017</w:t>
            </w:r>
          </w:p>
          <w:p w:rsidR="008151A9" w:rsidRDefault="008151A9" w:rsidP="003C47C2">
            <w:pPr>
              <w:pStyle w:val="NoSpacing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6170D9" w:rsidRPr="00667F6B" w:rsidRDefault="006170D9" w:rsidP="003C47C2">
            <w:pPr>
              <w:pStyle w:val="NoSpacing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667F6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Processed By: </w:t>
            </w:r>
          </w:p>
          <w:p w:rsidR="006170D9" w:rsidRDefault="006170D9" w:rsidP="003C47C2">
            <w:pPr>
              <w:pStyle w:val="NoSpacing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6170D9" w:rsidRPr="00667F6B" w:rsidRDefault="006170D9" w:rsidP="003C47C2">
            <w:pPr>
              <w:pStyle w:val="NoSpacing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_______________________________</w:t>
            </w:r>
          </w:p>
          <w:p w:rsidR="006170D9" w:rsidRPr="00667F6B" w:rsidRDefault="006170D9" w:rsidP="003C47C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67F6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Deputy Clerk of the Board</w:t>
            </w:r>
          </w:p>
          <w:p w:rsidR="006170D9" w:rsidRPr="00667F6B" w:rsidRDefault="006170D9" w:rsidP="003C47C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D9" w:rsidRPr="00667F6B" w:rsidRDefault="006170D9" w:rsidP="003C47C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F6B">
              <w:rPr>
                <w:rFonts w:ascii="Times New Roman" w:hAnsi="Times New Roman" w:cs="Times New Roman"/>
                <w:sz w:val="20"/>
                <w:szCs w:val="20"/>
              </w:rPr>
              <w:t>ATTEST: GLADYS I. COIL</w:t>
            </w:r>
          </w:p>
          <w:p w:rsidR="006170D9" w:rsidRPr="00667F6B" w:rsidRDefault="006170D9" w:rsidP="003C47C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F6B">
              <w:rPr>
                <w:rFonts w:ascii="Times New Roman" w:hAnsi="Times New Roman" w:cs="Times New Roman"/>
                <w:sz w:val="20"/>
                <w:szCs w:val="20"/>
              </w:rPr>
              <w:t>Clerk of the Board of Supervisors</w:t>
            </w:r>
          </w:p>
          <w:p w:rsidR="006170D9" w:rsidRPr="00667F6B" w:rsidRDefault="006170D9" w:rsidP="003C47C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0D9" w:rsidRPr="00667F6B" w:rsidRDefault="006170D9" w:rsidP="003C47C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0D9" w:rsidRPr="00310DD8" w:rsidRDefault="006170D9" w:rsidP="003C47C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67F6B">
              <w:rPr>
                <w:rFonts w:ascii="Times New Roman" w:hAnsi="Times New Roman" w:cs="Times New Roman"/>
                <w:sz w:val="20"/>
                <w:szCs w:val="20"/>
              </w:rPr>
              <w:t>By:</w:t>
            </w:r>
            <w:r w:rsidR="0060154E"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</w:p>
          <w:p w:rsidR="006170D9" w:rsidRPr="00667F6B" w:rsidRDefault="006170D9" w:rsidP="003C47C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57C49" w:rsidRDefault="00057C49" w:rsidP="000F3C37">
      <w:pPr>
        <w:kinsoku w:val="0"/>
        <w:overflowPunct w:val="0"/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w w:val="105"/>
          <w:sz w:val="24"/>
          <w:szCs w:val="24"/>
        </w:rPr>
      </w:pPr>
    </w:p>
    <w:sectPr w:rsidR="00057C49" w:rsidSect="00697BBB">
      <w:headerReference w:type="even" r:id="rId8"/>
      <w:headerReference w:type="default" r:id="rId9"/>
      <w:footerReference w:type="even" r:id="rId10"/>
      <w:footerReference w:type="default" r:id="rId11"/>
      <w:pgSz w:w="12240" w:h="15840" w:code="1"/>
      <w:pgMar w:top="1440" w:right="1440" w:bottom="1440" w:left="1440" w:header="720" w:footer="576" w:gutter="0"/>
      <w:paperSrc w:first="4" w:other="4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CC2" w:rsidRDefault="00A12CC2" w:rsidP="009A6456">
      <w:pPr>
        <w:spacing w:after="0" w:line="240" w:lineRule="auto"/>
      </w:pPr>
      <w:r>
        <w:separator/>
      </w:r>
    </w:p>
  </w:endnote>
  <w:endnote w:type="continuationSeparator" w:id="0">
    <w:p w:rsidR="00A12CC2" w:rsidRDefault="00A12CC2" w:rsidP="009A6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694" w:rsidRDefault="00194694">
    <w:pPr>
      <w:pStyle w:val="Footer"/>
    </w:pPr>
  </w:p>
  <w:p w:rsidR="008801CF" w:rsidRDefault="008801C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456" w:rsidRDefault="009A6456">
    <w:pPr>
      <w:pStyle w:val="Footer"/>
      <w:jc w:val="center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697BBB">
      <w:rPr>
        <w:noProof/>
      </w:rPr>
      <w:t>2</w:t>
    </w:r>
    <w:r>
      <w:rPr>
        <w:noProof/>
      </w:rPr>
      <w:fldChar w:fldCharType="end"/>
    </w:r>
  </w:p>
  <w:p w:rsidR="008801CF" w:rsidRPr="00804556" w:rsidRDefault="00804556" w:rsidP="00804556">
    <w:pPr>
      <w:pStyle w:val="Footer"/>
      <w:rPr>
        <w:sz w:val="16"/>
        <w:szCs w:val="16"/>
      </w:rPr>
    </w:pPr>
    <w:r w:rsidRPr="00804556">
      <w:rPr>
        <w:noProof/>
        <w:sz w:val="16"/>
        <w:szCs w:val="16"/>
      </w:rPr>
      <w:t>H:\ccoun\DOCS\HHS\HHS General\Resos\Stericycle Contract Termination.docx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CC2" w:rsidRDefault="00A12CC2" w:rsidP="009A6456">
      <w:pPr>
        <w:spacing w:after="0" w:line="240" w:lineRule="auto"/>
      </w:pPr>
      <w:r>
        <w:separator/>
      </w:r>
    </w:p>
  </w:footnote>
  <w:footnote w:type="continuationSeparator" w:id="0">
    <w:p w:rsidR="00A12CC2" w:rsidRDefault="00A12CC2" w:rsidP="009A6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694" w:rsidRDefault="00194694">
    <w:pPr>
      <w:pStyle w:val="Header"/>
    </w:pPr>
  </w:p>
  <w:p w:rsidR="008801CF" w:rsidRDefault="008801C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694" w:rsidRDefault="00194694">
    <w:pPr>
      <w:pStyle w:val="Header"/>
    </w:pPr>
  </w:p>
  <w:p w:rsidR="008801CF" w:rsidRDefault="008801C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731A1"/>
    <w:multiLevelType w:val="multilevel"/>
    <w:tmpl w:val="76865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062"/>
    <w:rsid w:val="00014FA5"/>
    <w:rsid w:val="00041893"/>
    <w:rsid w:val="000438E2"/>
    <w:rsid w:val="00057C49"/>
    <w:rsid w:val="000F3C37"/>
    <w:rsid w:val="00122BAB"/>
    <w:rsid w:val="00194694"/>
    <w:rsid w:val="001D6C42"/>
    <w:rsid w:val="00201A42"/>
    <w:rsid w:val="0025507E"/>
    <w:rsid w:val="00264EAB"/>
    <w:rsid w:val="0028565E"/>
    <w:rsid w:val="002C7331"/>
    <w:rsid w:val="00401FD4"/>
    <w:rsid w:val="0043258C"/>
    <w:rsid w:val="004B4E2D"/>
    <w:rsid w:val="004F59FB"/>
    <w:rsid w:val="00506704"/>
    <w:rsid w:val="00575C20"/>
    <w:rsid w:val="005845F7"/>
    <w:rsid w:val="005A1226"/>
    <w:rsid w:val="0060154E"/>
    <w:rsid w:val="006170D9"/>
    <w:rsid w:val="00697BBB"/>
    <w:rsid w:val="006D296A"/>
    <w:rsid w:val="00766C99"/>
    <w:rsid w:val="007E0C61"/>
    <w:rsid w:val="007E7032"/>
    <w:rsid w:val="00804556"/>
    <w:rsid w:val="00812673"/>
    <w:rsid w:val="008151A9"/>
    <w:rsid w:val="008801CF"/>
    <w:rsid w:val="008B1A9A"/>
    <w:rsid w:val="008B6B43"/>
    <w:rsid w:val="008C050A"/>
    <w:rsid w:val="008F0E08"/>
    <w:rsid w:val="00907505"/>
    <w:rsid w:val="00960062"/>
    <w:rsid w:val="00974346"/>
    <w:rsid w:val="009865CD"/>
    <w:rsid w:val="009A6456"/>
    <w:rsid w:val="00A12CC2"/>
    <w:rsid w:val="00A25750"/>
    <w:rsid w:val="00A60DA7"/>
    <w:rsid w:val="00AE30CC"/>
    <w:rsid w:val="00AF1794"/>
    <w:rsid w:val="00BA6AE7"/>
    <w:rsid w:val="00C61302"/>
    <w:rsid w:val="00C81D3E"/>
    <w:rsid w:val="00C86482"/>
    <w:rsid w:val="00D81251"/>
    <w:rsid w:val="00DF0980"/>
    <w:rsid w:val="00EA1E5A"/>
    <w:rsid w:val="00F46F96"/>
    <w:rsid w:val="00F65941"/>
    <w:rsid w:val="00FC72A4"/>
    <w:rsid w:val="00FD088A"/>
    <w:rsid w:val="00FD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960062"/>
    <w:pPr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 w:cs="Times New Roman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60062"/>
    <w:rPr>
      <w:rFonts w:ascii="Times New Roman" w:hAnsi="Times New Roman" w:cs="Times New Roman"/>
      <w:b/>
      <w:bCs/>
      <w:sz w:val="23"/>
      <w:szCs w:val="23"/>
    </w:rPr>
  </w:style>
  <w:style w:type="paragraph" w:styleId="BodyText">
    <w:name w:val="Body Text"/>
    <w:basedOn w:val="Normal"/>
    <w:link w:val="BodyTextChar"/>
    <w:uiPriority w:val="1"/>
    <w:qFormat/>
    <w:rsid w:val="00960062"/>
    <w:pPr>
      <w:autoSpaceDE w:val="0"/>
      <w:autoSpaceDN w:val="0"/>
      <w:adjustRightInd w:val="0"/>
      <w:spacing w:after="0" w:line="240" w:lineRule="auto"/>
      <w:ind w:left="42" w:firstLine="720"/>
    </w:pPr>
    <w:rPr>
      <w:rFonts w:ascii="Times New Roman" w:hAnsi="Times New Roman" w:cs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960062"/>
    <w:rPr>
      <w:rFonts w:ascii="Times New Roman" w:hAnsi="Times New Roman" w:cs="Times New Roman"/>
      <w:sz w:val="23"/>
      <w:szCs w:val="23"/>
    </w:rPr>
  </w:style>
  <w:style w:type="paragraph" w:styleId="NoSpacing">
    <w:name w:val="No Spacing"/>
    <w:uiPriority w:val="1"/>
    <w:qFormat/>
    <w:rsid w:val="00057C4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6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4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6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456"/>
  </w:style>
  <w:style w:type="paragraph" w:styleId="Footer">
    <w:name w:val="footer"/>
    <w:basedOn w:val="Normal"/>
    <w:link w:val="FooterChar"/>
    <w:uiPriority w:val="99"/>
    <w:unhideWhenUsed/>
    <w:rsid w:val="009A6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456"/>
  </w:style>
  <w:style w:type="paragraph" w:customStyle="1" w:styleId="Default">
    <w:name w:val="Default"/>
    <w:rsid w:val="00A257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960062"/>
    <w:pPr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 w:cs="Times New Roman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60062"/>
    <w:rPr>
      <w:rFonts w:ascii="Times New Roman" w:hAnsi="Times New Roman" w:cs="Times New Roman"/>
      <w:b/>
      <w:bCs/>
      <w:sz w:val="23"/>
      <w:szCs w:val="23"/>
    </w:rPr>
  </w:style>
  <w:style w:type="paragraph" w:styleId="BodyText">
    <w:name w:val="Body Text"/>
    <w:basedOn w:val="Normal"/>
    <w:link w:val="BodyTextChar"/>
    <w:uiPriority w:val="1"/>
    <w:qFormat/>
    <w:rsid w:val="00960062"/>
    <w:pPr>
      <w:autoSpaceDE w:val="0"/>
      <w:autoSpaceDN w:val="0"/>
      <w:adjustRightInd w:val="0"/>
      <w:spacing w:after="0" w:line="240" w:lineRule="auto"/>
      <w:ind w:left="42" w:firstLine="720"/>
    </w:pPr>
    <w:rPr>
      <w:rFonts w:ascii="Times New Roman" w:hAnsi="Times New Roman" w:cs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960062"/>
    <w:rPr>
      <w:rFonts w:ascii="Times New Roman" w:hAnsi="Times New Roman" w:cs="Times New Roman"/>
      <w:sz w:val="23"/>
      <w:szCs w:val="23"/>
    </w:rPr>
  </w:style>
  <w:style w:type="paragraph" w:styleId="NoSpacing">
    <w:name w:val="No Spacing"/>
    <w:uiPriority w:val="1"/>
    <w:qFormat/>
    <w:rsid w:val="00057C4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6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4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6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456"/>
  </w:style>
  <w:style w:type="paragraph" w:styleId="Footer">
    <w:name w:val="footer"/>
    <w:basedOn w:val="Normal"/>
    <w:link w:val="FooterChar"/>
    <w:uiPriority w:val="99"/>
    <w:unhideWhenUsed/>
    <w:rsid w:val="009A6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456"/>
  </w:style>
  <w:style w:type="paragraph" w:customStyle="1" w:styleId="Default">
    <w:name w:val="Default"/>
    <w:rsid w:val="00A257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3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Napa</Company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Bedolla, Felix</dc:creator>
  <cp:lastModifiedBy>Morgan, Greg</cp:lastModifiedBy>
  <cp:revision>6</cp:revision>
  <cp:lastPrinted>2017-09-13T17:29:00Z</cp:lastPrinted>
  <dcterms:created xsi:type="dcterms:W3CDTF">2017-09-12T01:14:00Z</dcterms:created>
  <dcterms:modified xsi:type="dcterms:W3CDTF">2017-09-13T17:29:00Z</dcterms:modified>
</cp:coreProperties>
</file>