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63" w:rsidRPr="00F12CE1" w:rsidRDefault="00BF2263" w:rsidP="00BF2263">
      <w:pPr>
        <w:suppressAutoHyphens/>
        <w:ind w:left="576" w:right="576"/>
        <w:jc w:val="center"/>
        <w:rPr>
          <w:rFonts w:ascii="Times New Roman" w:hAnsi="Times New Roman"/>
          <w:b/>
          <w:sz w:val="24"/>
        </w:rPr>
      </w:pPr>
      <w:proofErr w:type="gramStart"/>
      <w:r w:rsidRPr="00F12CE1">
        <w:rPr>
          <w:rFonts w:ascii="Times New Roman" w:hAnsi="Times New Roman"/>
          <w:b/>
          <w:sz w:val="24"/>
        </w:rPr>
        <w:t>RESOLUTION NO.</w:t>
      </w:r>
      <w:proofErr w:type="gramEnd"/>
      <w:r w:rsidRPr="00F12CE1">
        <w:rPr>
          <w:rFonts w:ascii="Times New Roman" w:hAnsi="Times New Roman"/>
          <w:b/>
          <w:sz w:val="24"/>
        </w:rPr>
        <w:t xml:space="preserve"> </w:t>
      </w:r>
      <w:r w:rsidR="00406C0A" w:rsidRPr="00F12CE1">
        <w:rPr>
          <w:rFonts w:ascii="Times New Roman" w:hAnsi="Times New Roman"/>
          <w:b/>
          <w:sz w:val="24"/>
        </w:rPr>
        <w:t>2017-</w:t>
      </w:r>
      <w:r w:rsidR="00AE04D0">
        <w:rPr>
          <w:rFonts w:ascii="Times New Roman" w:hAnsi="Times New Roman"/>
          <w:b/>
          <w:sz w:val="24"/>
        </w:rPr>
        <w:t>152</w:t>
      </w:r>
    </w:p>
    <w:p w:rsidR="00BF2263" w:rsidRPr="00F12CE1" w:rsidRDefault="00BF2263" w:rsidP="00BF2263">
      <w:pPr>
        <w:suppressAutoHyphens/>
        <w:ind w:left="576" w:right="576"/>
        <w:jc w:val="center"/>
        <w:rPr>
          <w:rFonts w:ascii="Times New Roman" w:hAnsi="Times New Roman"/>
          <w:b/>
          <w:sz w:val="24"/>
        </w:rPr>
      </w:pPr>
    </w:p>
    <w:p w:rsidR="00BF2263" w:rsidRPr="00F12CE1" w:rsidRDefault="00BF2263" w:rsidP="00BF2263">
      <w:pPr>
        <w:pStyle w:val="BlockText"/>
        <w:tabs>
          <w:tab w:val="clear" w:pos="720"/>
        </w:tabs>
        <w:ind w:left="576" w:right="576"/>
        <w:jc w:val="center"/>
        <w:rPr>
          <w:spacing w:val="0"/>
          <w:sz w:val="24"/>
        </w:rPr>
      </w:pPr>
      <w:r w:rsidRPr="00F12CE1">
        <w:rPr>
          <w:spacing w:val="0"/>
          <w:sz w:val="24"/>
        </w:rPr>
        <w:t xml:space="preserve">RESOLUTION OF THE </w:t>
      </w:r>
      <w:r w:rsidR="005B3B0A" w:rsidRPr="00F12CE1">
        <w:rPr>
          <w:spacing w:val="0"/>
          <w:sz w:val="24"/>
        </w:rPr>
        <w:t xml:space="preserve">NAPA COUNTY </w:t>
      </w:r>
      <w:r w:rsidRPr="00F12CE1">
        <w:rPr>
          <w:spacing w:val="0"/>
          <w:sz w:val="24"/>
        </w:rPr>
        <w:t>BOARD OF SUPERVISORS, STATE OF CALIFORNIA</w:t>
      </w:r>
      <w:r w:rsidR="00406C0A" w:rsidRPr="00F12CE1">
        <w:rPr>
          <w:spacing w:val="0"/>
          <w:sz w:val="24"/>
        </w:rPr>
        <w:t xml:space="preserve"> </w:t>
      </w:r>
      <w:r w:rsidR="00F85B74" w:rsidRPr="00F12CE1">
        <w:rPr>
          <w:spacing w:val="0"/>
          <w:sz w:val="24"/>
        </w:rPr>
        <w:t xml:space="preserve">DECREASING AND ESTABLISHING </w:t>
      </w:r>
      <w:r w:rsidR="00E15D8F" w:rsidRPr="00F12CE1">
        <w:rPr>
          <w:spacing w:val="0"/>
          <w:sz w:val="24"/>
        </w:rPr>
        <w:t xml:space="preserve">MEDICAL MARIJUANA IDENTIFICATION CARD ISSUANCE FEES </w:t>
      </w:r>
    </w:p>
    <w:p w:rsidR="00BF2263" w:rsidRPr="00F12CE1" w:rsidRDefault="00BF2263" w:rsidP="00BF2263">
      <w:pPr>
        <w:suppressAutoHyphens/>
        <w:rPr>
          <w:rFonts w:ascii="Times New Roman" w:hAnsi="Times New Roman"/>
          <w:sz w:val="24"/>
        </w:rPr>
      </w:pPr>
    </w:p>
    <w:p w:rsidR="005B3B0A" w:rsidRPr="00F12CE1" w:rsidRDefault="005B3B0A" w:rsidP="005B3B0A">
      <w:pPr>
        <w:suppressAutoHyphens/>
        <w:ind w:firstLine="720"/>
        <w:rPr>
          <w:rFonts w:ascii="Times New Roman" w:hAnsi="Times New Roman"/>
          <w:sz w:val="24"/>
        </w:rPr>
      </w:pPr>
      <w:r w:rsidRPr="00F12CE1">
        <w:rPr>
          <w:rFonts w:ascii="Times New Roman" w:hAnsi="Times New Roman"/>
          <w:b/>
          <w:bCs/>
          <w:sz w:val="24"/>
        </w:rPr>
        <w:t>WHEREAS</w:t>
      </w:r>
      <w:r w:rsidRPr="00F12CE1">
        <w:rPr>
          <w:rFonts w:ascii="Times New Roman" w:hAnsi="Times New Roman"/>
          <w:sz w:val="24"/>
        </w:rPr>
        <w:t>, Chapter 12.5 of Part 1 of Division 2 of Title 5 of the California Government Code (commencing with Section 54985) and Chapter 8 of Division 1 of Title 7 of the California Government Code (commencing with section 66016) authorizes the County to establish fees to recover the reasonable cost of providing services; and</w:t>
      </w:r>
    </w:p>
    <w:p w:rsidR="005B3B0A" w:rsidRPr="00F12CE1" w:rsidRDefault="005B3B0A" w:rsidP="00BF2263">
      <w:pPr>
        <w:suppressAutoHyphens/>
        <w:rPr>
          <w:rFonts w:ascii="Times New Roman" w:hAnsi="Times New Roman"/>
          <w:sz w:val="24"/>
        </w:rPr>
      </w:pPr>
    </w:p>
    <w:p w:rsidR="00E15D8F" w:rsidRPr="00F12CE1" w:rsidRDefault="00BF2263" w:rsidP="00116351">
      <w:pPr>
        <w:ind w:firstLine="720"/>
        <w:rPr>
          <w:rFonts w:ascii="Times New Roman" w:hAnsi="Times New Roman"/>
          <w:sz w:val="24"/>
          <w:szCs w:val="24"/>
        </w:rPr>
      </w:pPr>
      <w:r w:rsidRPr="00F12CE1">
        <w:rPr>
          <w:rFonts w:ascii="Times New Roman" w:hAnsi="Times New Roman"/>
          <w:b/>
          <w:bCs/>
          <w:sz w:val="24"/>
        </w:rPr>
        <w:t>WHEREAS</w:t>
      </w:r>
      <w:r w:rsidRPr="00F12CE1">
        <w:rPr>
          <w:rFonts w:ascii="Times New Roman" w:hAnsi="Times New Roman"/>
          <w:sz w:val="24"/>
        </w:rPr>
        <w:t>,</w:t>
      </w:r>
      <w:r w:rsidR="00E15D8F" w:rsidRPr="00F12CE1">
        <w:rPr>
          <w:rFonts w:ascii="Times New Roman" w:hAnsi="Times New Roman"/>
          <w:b/>
          <w:bCs/>
        </w:rPr>
        <w:t xml:space="preserve"> </w:t>
      </w:r>
      <w:r w:rsidR="001E602F" w:rsidRPr="00F12CE1">
        <w:rPr>
          <w:rFonts w:ascii="Times New Roman" w:hAnsi="Times New Roman"/>
          <w:sz w:val="24"/>
          <w:szCs w:val="24"/>
        </w:rPr>
        <w:t>there is a n</w:t>
      </w:r>
      <w:r w:rsidR="00E15D8F" w:rsidRPr="00F12CE1">
        <w:rPr>
          <w:rFonts w:ascii="Times New Roman" w:hAnsi="Times New Roman"/>
          <w:sz w:val="24"/>
          <w:szCs w:val="24"/>
        </w:rPr>
        <w:t xml:space="preserve">eed to </w:t>
      </w:r>
      <w:r w:rsidR="00F85B74" w:rsidRPr="00F12CE1">
        <w:rPr>
          <w:rFonts w:ascii="Times New Roman" w:hAnsi="Times New Roman"/>
          <w:sz w:val="24"/>
          <w:szCs w:val="24"/>
        </w:rPr>
        <w:t xml:space="preserve">decrease and establish </w:t>
      </w:r>
      <w:r w:rsidR="001E602F" w:rsidRPr="00F12CE1">
        <w:rPr>
          <w:rFonts w:ascii="Times New Roman" w:hAnsi="Times New Roman"/>
          <w:sz w:val="24"/>
          <w:szCs w:val="24"/>
        </w:rPr>
        <w:t>the fees charged by Napa County</w:t>
      </w:r>
      <w:r w:rsidR="00E15D8F" w:rsidRPr="00F12CE1">
        <w:rPr>
          <w:rFonts w:ascii="Times New Roman" w:hAnsi="Times New Roman"/>
          <w:sz w:val="24"/>
          <w:szCs w:val="24"/>
        </w:rPr>
        <w:t xml:space="preserve"> for the issuance of medical marijuana identification cards</w:t>
      </w:r>
      <w:r w:rsidR="005B3B0A" w:rsidRPr="00F12CE1">
        <w:rPr>
          <w:rFonts w:ascii="Times New Roman" w:hAnsi="Times New Roman"/>
          <w:sz w:val="24"/>
        </w:rPr>
        <w:t xml:space="preserve"> because</w:t>
      </w:r>
      <w:r w:rsidR="00184F32" w:rsidRPr="00F12CE1">
        <w:rPr>
          <w:rFonts w:ascii="Times New Roman" w:hAnsi="Times New Roman"/>
          <w:sz w:val="24"/>
        </w:rPr>
        <w:t xml:space="preserve"> </w:t>
      </w:r>
      <w:r w:rsidR="00E15D8F" w:rsidRPr="00F12CE1">
        <w:rPr>
          <w:rFonts w:ascii="Times New Roman" w:hAnsi="Times New Roman"/>
          <w:sz w:val="24"/>
          <w:szCs w:val="24"/>
        </w:rPr>
        <w:t>on November 8, 2016, the State of California passed Proposition 64 to legalize recreational marijuana</w:t>
      </w:r>
      <w:r w:rsidR="002F373C" w:rsidRPr="00F12CE1">
        <w:rPr>
          <w:rFonts w:ascii="Times New Roman" w:hAnsi="Times New Roman"/>
          <w:sz w:val="24"/>
          <w:szCs w:val="24"/>
        </w:rPr>
        <w:t xml:space="preserve"> and amend</w:t>
      </w:r>
      <w:r w:rsidR="00E15D8F" w:rsidRPr="00F12CE1">
        <w:rPr>
          <w:rFonts w:ascii="Times New Roman" w:hAnsi="Times New Roman"/>
          <w:sz w:val="24"/>
          <w:szCs w:val="24"/>
        </w:rPr>
        <w:t xml:space="preserve"> Health and Safety Code section 11362.755, which </w:t>
      </w:r>
      <w:r w:rsidR="002F373C" w:rsidRPr="00F12CE1">
        <w:rPr>
          <w:rFonts w:ascii="Times New Roman" w:hAnsi="Times New Roman"/>
          <w:sz w:val="24"/>
          <w:szCs w:val="24"/>
        </w:rPr>
        <w:t>establishes new maximum fees that may be charged for the issuance of medical marijuana identification cards; and</w:t>
      </w:r>
    </w:p>
    <w:p w:rsidR="00BF2263" w:rsidRPr="00F12CE1" w:rsidRDefault="00BF2263" w:rsidP="00BF2263">
      <w:pPr>
        <w:suppressAutoHyphens/>
        <w:rPr>
          <w:rFonts w:ascii="Times New Roman" w:hAnsi="Times New Roman"/>
          <w:sz w:val="24"/>
        </w:rPr>
      </w:pPr>
    </w:p>
    <w:p w:rsidR="00BF2263" w:rsidRPr="00F12CE1" w:rsidRDefault="00BF2263" w:rsidP="00BF2263">
      <w:pPr>
        <w:suppressAutoHyphens/>
        <w:rPr>
          <w:rFonts w:ascii="Times New Roman" w:hAnsi="Times New Roman"/>
          <w:sz w:val="24"/>
        </w:rPr>
      </w:pPr>
      <w:r w:rsidRPr="00F12CE1">
        <w:rPr>
          <w:rFonts w:ascii="Times New Roman" w:hAnsi="Times New Roman"/>
          <w:b/>
          <w:bCs/>
          <w:sz w:val="24"/>
        </w:rPr>
        <w:tab/>
        <w:t>WHEREAS</w:t>
      </w:r>
      <w:r w:rsidRPr="00F12CE1">
        <w:rPr>
          <w:rFonts w:ascii="Times New Roman" w:hAnsi="Times New Roman"/>
          <w:sz w:val="24"/>
        </w:rPr>
        <w:t xml:space="preserve">, </w:t>
      </w:r>
      <w:r w:rsidR="00EC6E9F" w:rsidRPr="00F12CE1">
        <w:rPr>
          <w:rFonts w:ascii="Times New Roman" w:hAnsi="Times New Roman"/>
          <w:sz w:val="24"/>
        </w:rPr>
        <w:t xml:space="preserve">as set forth in Government Code section 66016, </w:t>
      </w:r>
      <w:r w:rsidRPr="00F12CE1">
        <w:rPr>
          <w:rFonts w:ascii="Times New Roman" w:hAnsi="Times New Roman"/>
          <w:sz w:val="24"/>
        </w:rPr>
        <w:t>at least fourteen days prior to the date this resolution is to be considered, notice was mailed to those persons who had requested same; and</w:t>
      </w:r>
    </w:p>
    <w:p w:rsidR="00BF2263" w:rsidRPr="00F12CE1" w:rsidRDefault="00BF2263" w:rsidP="00BF22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BF2263" w:rsidRPr="00F12CE1" w:rsidRDefault="00BF2263" w:rsidP="00BF2263">
      <w:pPr>
        <w:suppressAutoHyphens/>
        <w:rPr>
          <w:rFonts w:ascii="Times New Roman" w:hAnsi="Times New Roman"/>
          <w:sz w:val="24"/>
        </w:rPr>
      </w:pPr>
      <w:r w:rsidRPr="00F12CE1">
        <w:rPr>
          <w:rFonts w:ascii="Times New Roman" w:hAnsi="Times New Roman"/>
          <w:sz w:val="24"/>
        </w:rPr>
        <w:tab/>
      </w:r>
      <w:r w:rsidRPr="00F12CE1">
        <w:rPr>
          <w:rFonts w:ascii="Times New Roman" w:hAnsi="Times New Roman"/>
          <w:b/>
          <w:bCs/>
          <w:sz w:val="24"/>
        </w:rPr>
        <w:t>WHEREAS</w:t>
      </w:r>
      <w:r w:rsidRPr="00F12CE1">
        <w:rPr>
          <w:rFonts w:ascii="Times New Roman" w:hAnsi="Times New Roman"/>
          <w:sz w:val="24"/>
        </w:rPr>
        <w:t xml:space="preserve">, </w:t>
      </w:r>
      <w:r w:rsidR="00EC6E9F" w:rsidRPr="00F12CE1">
        <w:rPr>
          <w:rFonts w:ascii="Times New Roman" w:hAnsi="Times New Roman"/>
          <w:sz w:val="24"/>
        </w:rPr>
        <w:t xml:space="preserve">as set forth in Government Code section 66016 </w:t>
      </w:r>
      <w:r w:rsidRPr="00F12CE1">
        <w:rPr>
          <w:rFonts w:ascii="Times New Roman" w:hAnsi="Times New Roman"/>
          <w:sz w:val="24"/>
        </w:rPr>
        <w:t>at least ten days prior to the date this resolution is to be considered, data was made available to the public indicating the amount of cost, or estimated cost, required to provide the service for which the fee or service charge is levied and the revenue sources anticipated to provide the service, including general fund revenues; and</w:t>
      </w:r>
    </w:p>
    <w:p w:rsidR="00BF2263" w:rsidRPr="00F12CE1" w:rsidRDefault="00BF2263" w:rsidP="00BF2263">
      <w:pPr>
        <w:suppressAutoHyphens/>
        <w:rPr>
          <w:rFonts w:ascii="Times New Roman" w:hAnsi="Times New Roman"/>
          <w:sz w:val="24"/>
        </w:rPr>
      </w:pPr>
    </w:p>
    <w:p w:rsidR="00BF2263" w:rsidRPr="00F12CE1" w:rsidRDefault="00BF2263" w:rsidP="00BF2263">
      <w:pPr>
        <w:suppressAutoHyphens/>
        <w:rPr>
          <w:rFonts w:ascii="Times New Roman" w:hAnsi="Times New Roman"/>
          <w:sz w:val="24"/>
        </w:rPr>
      </w:pPr>
      <w:r w:rsidRPr="00F12CE1">
        <w:rPr>
          <w:rFonts w:ascii="Times New Roman" w:hAnsi="Times New Roman"/>
          <w:sz w:val="24"/>
        </w:rPr>
        <w:tab/>
      </w:r>
      <w:r w:rsidRPr="00F12CE1">
        <w:rPr>
          <w:rFonts w:ascii="Times New Roman" w:hAnsi="Times New Roman"/>
          <w:b/>
          <w:bCs/>
          <w:sz w:val="24"/>
        </w:rPr>
        <w:t>WHEREAS</w:t>
      </w:r>
      <w:r w:rsidRPr="00F12CE1">
        <w:rPr>
          <w:rFonts w:ascii="Times New Roman" w:hAnsi="Times New Roman"/>
          <w:sz w:val="24"/>
        </w:rPr>
        <w:t>, notice of the hearing of the proposed fees was published twice in the manner set forth in section 6062a as required by section 66018, subdivision (a), of the Government Code; and</w:t>
      </w:r>
    </w:p>
    <w:p w:rsidR="00BF2263" w:rsidRPr="00F12CE1" w:rsidRDefault="00BF2263" w:rsidP="00BF2263">
      <w:pPr>
        <w:suppressAutoHyphens/>
        <w:rPr>
          <w:rFonts w:ascii="Times New Roman" w:hAnsi="Times New Roman"/>
          <w:sz w:val="24"/>
        </w:rPr>
      </w:pPr>
    </w:p>
    <w:p w:rsidR="00BF2263" w:rsidRPr="00F12CE1" w:rsidRDefault="00BF2263" w:rsidP="00BF2263">
      <w:pPr>
        <w:suppressAutoHyphens/>
        <w:rPr>
          <w:rFonts w:ascii="Times New Roman" w:hAnsi="Times New Roman"/>
          <w:sz w:val="24"/>
          <w:szCs w:val="24"/>
        </w:rPr>
      </w:pPr>
      <w:r w:rsidRPr="00F12CE1">
        <w:rPr>
          <w:rFonts w:ascii="Times New Roman" w:hAnsi="Times New Roman"/>
          <w:sz w:val="24"/>
        </w:rPr>
        <w:tab/>
      </w:r>
      <w:r w:rsidRPr="00F12CE1">
        <w:rPr>
          <w:rFonts w:ascii="Times New Roman" w:hAnsi="Times New Roman"/>
          <w:b/>
          <w:sz w:val="24"/>
          <w:szCs w:val="24"/>
        </w:rPr>
        <w:t>NOW, THEREFORE, BE IT RESOLVED</w:t>
      </w:r>
      <w:r w:rsidRPr="00F12CE1">
        <w:rPr>
          <w:rFonts w:ascii="Times New Roman" w:hAnsi="Times New Roman"/>
          <w:sz w:val="24"/>
          <w:szCs w:val="24"/>
        </w:rPr>
        <w:t xml:space="preserve"> by the </w:t>
      </w:r>
      <w:r w:rsidR="00116351" w:rsidRPr="00F12CE1">
        <w:rPr>
          <w:rFonts w:ascii="Times New Roman" w:hAnsi="Times New Roman"/>
          <w:sz w:val="24"/>
          <w:szCs w:val="24"/>
        </w:rPr>
        <w:t xml:space="preserve">Napa County </w:t>
      </w:r>
      <w:r w:rsidRPr="00F12CE1">
        <w:rPr>
          <w:rFonts w:ascii="Times New Roman" w:hAnsi="Times New Roman"/>
          <w:sz w:val="24"/>
          <w:szCs w:val="24"/>
        </w:rPr>
        <w:t>Board of Supervisors as follows:</w:t>
      </w:r>
    </w:p>
    <w:p w:rsidR="00BF2263" w:rsidRPr="00F12CE1" w:rsidRDefault="00BF2263" w:rsidP="00BF2263">
      <w:pPr>
        <w:suppressAutoHyphens/>
        <w:rPr>
          <w:rFonts w:ascii="Times New Roman" w:hAnsi="Times New Roman"/>
          <w:sz w:val="24"/>
          <w:szCs w:val="24"/>
        </w:rPr>
      </w:pPr>
    </w:p>
    <w:p w:rsidR="00BF2263" w:rsidRPr="00F12CE1" w:rsidRDefault="002F373C" w:rsidP="007D2856">
      <w:pPr>
        <w:suppressAutoHyphens/>
        <w:ind w:left="1440" w:hanging="720"/>
        <w:rPr>
          <w:rFonts w:ascii="Times New Roman" w:hAnsi="Times New Roman"/>
          <w:sz w:val="24"/>
          <w:szCs w:val="24"/>
        </w:rPr>
      </w:pPr>
      <w:r w:rsidRPr="00F12CE1">
        <w:rPr>
          <w:rFonts w:ascii="Times New Roman" w:hAnsi="Times New Roman"/>
          <w:sz w:val="24"/>
          <w:szCs w:val="24"/>
        </w:rPr>
        <w:t>1.</w:t>
      </w:r>
      <w:r w:rsidRPr="00F12CE1">
        <w:rPr>
          <w:rFonts w:ascii="Times New Roman" w:hAnsi="Times New Roman"/>
          <w:sz w:val="24"/>
          <w:szCs w:val="24"/>
        </w:rPr>
        <w:tab/>
        <w:t>The Board hereby decreases</w:t>
      </w:r>
      <w:r w:rsidR="00184F32" w:rsidRPr="00F12CE1">
        <w:rPr>
          <w:rFonts w:ascii="Times New Roman" w:hAnsi="Times New Roman"/>
          <w:sz w:val="24"/>
          <w:szCs w:val="24"/>
        </w:rPr>
        <w:t xml:space="preserve"> </w:t>
      </w:r>
      <w:r w:rsidR="00F85B74" w:rsidRPr="00F12CE1">
        <w:rPr>
          <w:rFonts w:ascii="Times New Roman" w:hAnsi="Times New Roman"/>
          <w:sz w:val="24"/>
          <w:szCs w:val="24"/>
        </w:rPr>
        <w:t>and establishes</w:t>
      </w:r>
      <w:r w:rsidRPr="00F12CE1">
        <w:rPr>
          <w:rFonts w:ascii="Times New Roman" w:hAnsi="Times New Roman"/>
          <w:sz w:val="24"/>
          <w:szCs w:val="24"/>
        </w:rPr>
        <w:t xml:space="preserve"> </w:t>
      </w:r>
      <w:r w:rsidR="00BF2263" w:rsidRPr="00F12CE1">
        <w:rPr>
          <w:rFonts w:ascii="Times New Roman" w:hAnsi="Times New Roman"/>
          <w:sz w:val="24"/>
          <w:szCs w:val="24"/>
        </w:rPr>
        <w:t xml:space="preserve">those fees shown on Exhibit “A”, attached hereto and incorporated by reference herein; </w:t>
      </w:r>
    </w:p>
    <w:p w:rsidR="00BF2263" w:rsidRPr="00F12CE1" w:rsidRDefault="00BF2263" w:rsidP="007D2856">
      <w:pPr>
        <w:suppressAutoHyphens/>
        <w:ind w:left="1440" w:hanging="720"/>
        <w:rPr>
          <w:rFonts w:ascii="Times New Roman" w:hAnsi="Times New Roman"/>
          <w:sz w:val="24"/>
          <w:szCs w:val="24"/>
        </w:rPr>
      </w:pPr>
    </w:p>
    <w:p w:rsidR="00BF2263" w:rsidRPr="00F12CE1" w:rsidRDefault="00BF2263" w:rsidP="007D2856">
      <w:pPr>
        <w:suppressAutoHyphens/>
        <w:ind w:left="1440" w:hanging="720"/>
        <w:rPr>
          <w:rFonts w:ascii="Times New Roman" w:hAnsi="Times New Roman"/>
          <w:sz w:val="24"/>
          <w:szCs w:val="24"/>
        </w:rPr>
      </w:pPr>
      <w:r w:rsidRPr="00F12CE1">
        <w:rPr>
          <w:rFonts w:ascii="Times New Roman" w:hAnsi="Times New Roman"/>
          <w:sz w:val="24"/>
          <w:szCs w:val="24"/>
        </w:rPr>
        <w:t>2.</w:t>
      </w:r>
      <w:r w:rsidRPr="00F12CE1">
        <w:rPr>
          <w:rFonts w:ascii="Times New Roman" w:hAnsi="Times New Roman"/>
          <w:sz w:val="24"/>
          <w:szCs w:val="24"/>
        </w:rPr>
        <w:tab/>
        <w:t xml:space="preserve">The Board hereby directs the Clerk of the </w:t>
      </w:r>
      <w:r w:rsidR="007D2856" w:rsidRPr="00F12CE1">
        <w:rPr>
          <w:rFonts w:ascii="Times New Roman" w:hAnsi="Times New Roman"/>
          <w:sz w:val="24"/>
          <w:szCs w:val="24"/>
        </w:rPr>
        <w:t xml:space="preserve">Napa County </w:t>
      </w:r>
      <w:r w:rsidRPr="00F12CE1">
        <w:rPr>
          <w:rFonts w:ascii="Times New Roman" w:hAnsi="Times New Roman"/>
          <w:sz w:val="24"/>
          <w:szCs w:val="24"/>
        </w:rPr>
        <w:t>Board of Supervisors to integrate the changes approved above into Section III of the Board Policy Manual, “Fees for Services Provided by County Departments and Agencies” in the manner set forth in Exhibit “</w:t>
      </w:r>
      <w:r w:rsidR="00184F32" w:rsidRPr="00F12CE1">
        <w:rPr>
          <w:rFonts w:ascii="Times New Roman" w:hAnsi="Times New Roman"/>
          <w:sz w:val="24"/>
          <w:szCs w:val="24"/>
        </w:rPr>
        <w:t>B</w:t>
      </w:r>
      <w:r w:rsidRPr="00F12CE1">
        <w:rPr>
          <w:rFonts w:ascii="Times New Roman" w:hAnsi="Times New Roman"/>
          <w:sz w:val="24"/>
          <w:szCs w:val="24"/>
        </w:rPr>
        <w:t xml:space="preserve">”, attached hereto and incorporated by reference herein, </w:t>
      </w:r>
    </w:p>
    <w:p w:rsidR="00BF2263" w:rsidRPr="00F12CE1" w:rsidRDefault="00BF2263" w:rsidP="007D2856">
      <w:pPr>
        <w:suppressAutoHyphens/>
        <w:ind w:left="1440" w:hanging="720"/>
        <w:rPr>
          <w:rFonts w:ascii="Times New Roman" w:hAnsi="Times New Roman"/>
          <w:sz w:val="24"/>
        </w:rPr>
      </w:pPr>
    </w:p>
    <w:p w:rsidR="00BF2263" w:rsidRPr="00F12CE1" w:rsidRDefault="00BF2263" w:rsidP="007D2856">
      <w:pPr>
        <w:numPr>
          <w:ilvl w:val="0"/>
          <w:numId w:val="1"/>
        </w:numPr>
        <w:tabs>
          <w:tab w:val="clear" w:pos="720"/>
        </w:tabs>
        <w:suppressAutoHyphens/>
        <w:ind w:left="1440"/>
        <w:rPr>
          <w:rFonts w:ascii="Times New Roman" w:hAnsi="Times New Roman"/>
          <w:sz w:val="24"/>
          <w:szCs w:val="24"/>
        </w:rPr>
      </w:pPr>
      <w:r w:rsidRPr="00F12CE1">
        <w:rPr>
          <w:rFonts w:ascii="Times New Roman" w:hAnsi="Times New Roman"/>
          <w:sz w:val="24"/>
          <w:szCs w:val="24"/>
        </w:rPr>
        <w:t>The Board finds this Resolution is statutorily exempt from the California Environmental Quality Act pursuant to Title 14, California Code of Regulations, section 15273(a)(1) and (2).</w:t>
      </w:r>
    </w:p>
    <w:p w:rsidR="00BF2263" w:rsidRPr="00F12CE1" w:rsidRDefault="00BF2263" w:rsidP="007D2856">
      <w:pPr>
        <w:suppressAutoHyphens/>
        <w:ind w:left="1440" w:hanging="720"/>
        <w:rPr>
          <w:rFonts w:ascii="Times New Roman" w:hAnsi="Times New Roman"/>
          <w:sz w:val="24"/>
          <w:szCs w:val="24"/>
        </w:rPr>
      </w:pPr>
    </w:p>
    <w:p w:rsidR="00BF2263" w:rsidRPr="00F12CE1" w:rsidRDefault="00BF2263" w:rsidP="007D2856">
      <w:pPr>
        <w:suppressAutoHyphens/>
        <w:ind w:left="1440" w:hanging="720"/>
        <w:rPr>
          <w:rFonts w:ascii="Times New Roman" w:hAnsi="Times New Roman"/>
          <w:sz w:val="24"/>
          <w:szCs w:val="24"/>
        </w:rPr>
      </w:pPr>
      <w:r w:rsidRPr="00F12CE1">
        <w:rPr>
          <w:rFonts w:ascii="Times New Roman" w:hAnsi="Times New Roman"/>
          <w:sz w:val="24"/>
          <w:szCs w:val="24"/>
        </w:rPr>
        <w:lastRenderedPageBreak/>
        <w:t>4.</w:t>
      </w:r>
      <w:r w:rsidRPr="00F12CE1">
        <w:rPr>
          <w:rFonts w:ascii="Times New Roman" w:hAnsi="Times New Roman"/>
          <w:sz w:val="24"/>
          <w:szCs w:val="24"/>
        </w:rPr>
        <w:tab/>
        <w:t xml:space="preserve">The </w:t>
      </w:r>
      <w:r w:rsidR="00F85B74" w:rsidRPr="00F12CE1">
        <w:rPr>
          <w:rFonts w:ascii="Times New Roman" w:hAnsi="Times New Roman"/>
          <w:sz w:val="24"/>
          <w:szCs w:val="24"/>
        </w:rPr>
        <w:t xml:space="preserve">decrease and establishment </w:t>
      </w:r>
      <w:r w:rsidRPr="00F12CE1">
        <w:rPr>
          <w:rFonts w:ascii="Times New Roman" w:hAnsi="Times New Roman"/>
          <w:sz w:val="24"/>
          <w:szCs w:val="24"/>
        </w:rPr>
        <w:t>of fees authorized by this Resolution shall become effective upon adoption.</w:t>
      </w:r>
    </w:p>
    <w:p w:rsidR="00BF2263" w:rsidRPr="00F12CE1" w:rsidRDefault="00BF2263" w:rsidP="00BF2263">
      <w:pPr>
        <w:suppressAutoHyphens/>
        <w:rPr>
          <w:rFonts w:ascii="Times New Roman" w:hAnsi="Times New Roman"/>
          <w:sz w:val="24"/>
        </w:rPr>
      </w:pPr>
    </w:p>
    <w:p w:rsidR="00BF2263" w:rsidRDefault="00BF2263" w:rsidP="00D24031">
      <w:pPr>
        <w:pStyle w:val="BodyText"/>
        <w:tabs>
          <w:tab w:val="clear" w:pos="0"/>
        </w:tabs>
        <w:ind w:firstLine="720"/>
        <w:jc w:val="left"/>
        <w:rPr>
          <w:spacing w:val="0"/>
        </w:rPr>
      </w:pPr>
      <w:r w:rsidRPr="00F12CE1">
        <w:rPr>
          <w:b/>
          <w:bCs/>
          <w:spacing w:val="0"/>
        </w:rPr>
        <w:t>THE FOREGOING RESOLUTION WAS DULY AND REGULARLY ADOPTED</w:t>
      </w:r>
      <w:r w:rsidRPr="00F12CE1">
        <w:rPr>
          <w:spacing w:val="0"/>
        </w:rPr>
        <w:t xml:space="preserve"> by the Board of Supervisors of the County of Napa, State of California, at a regular meeting of said Board held on the </w:t>
      </w:r>
      <w:r w:rsidR="002F373C" w:rsidRPr="00F12CE1">
        <w:rPr>
          <w:spacing w:val="0"/>
        </w:rPr>
        <w:t>12</w:t>
      </w:r>
      <w:r w:rsidR="002F373C" w:rsidRPr="00F12CE1">
        <w:rPr>
          <w:spacing w:val="0"/>
          <w:vertAlign w:val="superscript"/>
        </w:rPr>
        <w:t>th</w:t>
      </w:r>
      <w:r w:rsidR="002F373C" w:rsidRPr="00F12CE1">
        <w:rPr>
          <w:spacing w:val="0"/>
        </w:rPr>
        <w:t xml:space="preserve"> day of September</w:t>
      </w:r>
      <w:r w:rsidR="00AE04D0">
        <w:rPr>
          <w:spacing w:val="0"/>
        </w:rPr>
        <w:t>, 2017,</w:t>
      </w:r>
      <w:r w:rsidRPr="00F12CE1">
        <w:rPr>
          <w:spacing w:val="0"/>
        </w:rPr>
        <w:t xml:space="preserve"> by the following vote:</w:t>
      </w:r>
    </w:p>
    <w:p w:rsidR="00AE04D0" w:rsidRDefault="00AE04D0" w:rsidP="00D24031">
      <w:pPr>
        <w:pStyle w:val="BodyText"/>
        <w:tabs>
          <w:tab w:val="clear" w:pos="0"/>
        </w:tabs>
        <w:ind w:firstLine="720"/>
        <w:jc w:val="left"/>
        <w:rPr>
          <w:spacing w:val="0"/>
        </w:rPr>
      </w:pPr>
    </w:p>
    <w:p w:rsidR="00AE04D0" w:rsidRPr="00AE04D0" w:rsidRDefault="00AE04D0" w:rsidP="00AE04D0">
      <w:pPr>
        <w:pStyle w:val="BodyText"/>
        <w:tabs>
          <w:tab w:val="clear" w:pos="0"/>
        </w:tabs>
        <w:ind w:firstLine="720"/>
        <w:jc w:val="left"/>
      </w:pPr>
      <w:r w:rsidRPr="00AE04D0">
        <w:t>AYES:</w:t>
      </w:r>
      <w:r w:rsidRPr="00AE04D0">
        <w:tab/>
      </w:r>
      <w:r w:rsidRPr="00AE04D0">
        <w:tab/>
        <w:t xml:space="preserve">SUPERVISORS   </w:t>
      </w:r>
      <w:r w:rsidRPr="00AE04D0">
        <w:tab/>
      </w:r>
      <w:r>
        <w:t>GREGORY, DILLON WAGENKNECHT</w:t>
      </w:r>
      <w:r w:rsidRPr="00AE04D0">
        <w:t>,</w:t>
      </w:r>
    </w:p>
    <w:p w:rsidR="00AE04D0" w:rsidRPr="00AE04D0" w:rsidRDefault="00AE04D0" w:rsidP="00AE04D0">
      <w:pPr>
        <w:pStyle w:val="BodyText"/>
        <w:tabs>
          <w:tab w:val="clear" w:pos="0"/>
        </w:tabs>
        <w:ind w:firstLine="720"/>
        <w:jc w:val="left"/>
      </w:pPr>
      <w:r w:rsidRPr="00AE04D0">
        <w:tab/>
      </w:r>
      <w:r w:rsidRPr="00AE04D0">
        <w:tab/>
      </w:r>
      <w:r>
        <w:tab/>
      </w:r>
      <w:r>
        <w:tab/>
      </w:r>
      <w:r>
        <w:tab/>
      </w:r>
      <w:r w:rsidRPr="00AE04D0">
        <w:t>PEDROZA</w:t>
      </w:r>
      <w:r>
        <w:t xml:space="preserve"> and RAMOS</w:t>
      </w:r>
    </w:p>
    <w:p w:rsidR="00AE04D0" w:rsidRPr="00AE04D0" w:rsidRDefault="00AE04D0" w:rsidP="00AE04D0">
      <w:pPr>
        <w:pStyle w:val="BodyText"/>
        <w:tabs>
          <w:tab w:val="clear" w:pos="0"/>
        </w:tabs>
        <w:ind w:firstLine="720"/>
        <w:jc w:val="left"/>
      </w:pPr>
    </w:p>
    <w:p w:rsidR="00AE04D0" w:rsidRPr="00AE04D0" w:rsidRDefault="00AE04D0" w:rsidP="00AE04D0">
      <w:pPr>
        <w:pStyle w:val="BodyText"/>
        <w:tabs>
          <w:tab w:val="clear" w:pos="0"/>
        </w:tabs>
        <w:ind w:firstLine="720"/>
        <w:jc w:val="left"/>
      </w:pPr>
      <w:r w:rsidRPr="00AE04D0">
        <w:t>NOES:</w:t>
      </w:r>
      <w:r w:rsidRPr="00AE04D0">
        <w:tab/>
      </w:r>
      <w:r w:rsidRPr="00AE04D0">
        <w:tab/>
        <w:t xml:space="preserve">SUPERVISORS   </w:t>
      </w:r>
      <w:r w:rsidRPr="00AE04D0">
        <w:tab/>
        <w:t>NONE</w:t>
      </w:r>
    </w:p>
    <w:p w:rsidR="00AE04D0" w:rsidRPr="00AE04D0" w:rsidRDefault="00AE04D0" w:rsidP="00AE04D0">
      <w:pPr>
        <w:pStyle w:val="BodyText"/>
        <w:tabs>
          <w:tab w:val="clear" w:pos="0"/>
        </w:tabs>
        <w:ind w:firstLine="720"/>
        <w:jc w:val="left"/>
      </w:pPr>
    </w:p>
    <w:p w:rsidR="00AE04D0" w:rsidRPr="00AE04D0" w:rsidRDefault="00AE04D0" w:rsidP="00AE04D0">
      <w:pPr>
        <w:pStyle w:val="BodyText"/>
        <w:tabs>
          <w:tab w:val="clear" w:pos="0"/>
        </w:tabs>
        <w:ind w:firstLine="720"/>
        <w:jc w:val="left"/>
      </w:pPr>
      <w:r w:rsidRPr="00AE04D0">
        <w:t>ABSTAIN:</w:t>
      </w:r>
      <w:r w:rsidRPr="00AE04D0">
        <w:tab/>
        <w:t>SUPERVISORS</w:t>
      </w:r>
      <w:r w:rsidRPr="00AE04D0">
        <w:tab/>
        <w:t>NONE</w:t>
      </w:r>
    </w:p>
    <w:p w:rsidR="00AE04D0" w:rsidRPr="00AE04D0" w:rsidRDefault="00AE04D0" w:rsidP="00AE04D0">
      <w:pPr>
        <w:pStyle w:val="BodyText"/>
        <w:tabs>
          <w:tab w:val="clear" w:pos="0"/>
        </w:tabs>
        <w:ind w:firstLine="720"/>
        <w:jc w:val="left"/>
      </w:pPr>
    </w:p>
    <w:p w:rsidR="00AE04D0" w:rsidRPr="00AE04D0" w:rsidRDefault="00AE04D0" w:rsidP="00AE04D0">
      <w:pPr>
        <w:pStyle w:val="BodyText"/>
        <w:tabs>
          <w:tab w:val="clear" w:pos="0"/>
        </w:tabs>
        <w:ind w:firstLine="720"/>
        <w:jc w:val="left"/>
      </w:pPr>
      <w:r w:rsidRPr="00AE04D0">
        <w:t xml:space="preserve">ABSENT:  </w:t>
      </w:r>
      <w:r w:rsidRPr="00AE04D0">
        <w:tab/>
        <w:t xml:space="preserve">SUPERVISORS   </w:t>
      </w:r>
      <w:r w:rsidRPr="00AE04D0">
        <w:tab/>
        <w:t>NONE</w:t>
      </w:r>
    </w:p>
    <w:p w:rsidR="00AE04D0" w:rsidRPr="00AE04D0" w:rsidRDefault="00AE04D0" w:rsidP="00AE04D0">
      <w:pPr>
        <w:pStyle w:val="BodyText"/>
        <w:tabs>
          <w:tab w:val="clear" w:pos="0"/>
        </w:tabs>
        <w:ind w:firstLine="720"/>
        <w:jc w:val="left"/>
      </w:pPr>
    </w:p>
    <w:p w:rsidR="00AE04D0" w:rsidRPr="00AE04D0" w:rsidRDefault="00AE04D0" w:rsidP="00AE04D0">
      <w:pPr>
        <w:pStyle w:val="BodyText"/>
        <w:tabs>
          <w:tab w:val="clear" w:pos="0"/>
        </w:tabs>
        <w:ind w:firstLine="720"/>
      </w:pPr>
      <w:r w:rsidRPr="00AE04D0">
        <w:tab/>
      </w:r>
      <w:r w:rsidRPr="00AE04D0">
        <w:tab/>
      </w:r>
      <w:r w:rsidRPr="00AE04D0">
        <w:tab/>
      </w:r>
      <w:r w:rsidRPr="00AE04D0">
        <w:tab/>
      </w:r>
      <w:r>
        <w:tab/>
      </w:r>
      <w:r w:rsidRPr="00AE04D0">
        <w:t>NAPA COUNTY, a political subdivision of</w:t>
      </w:r>
    </w:p>
    <w:p w:rsidR="00AE04D0" w:rsidRPr="00AE04D0" w:rsidRDefault="00AE04D0" w:rsidP="00AE04D0">
      <w:pPr>
        <w:pStyle w:val="BodyText"/>
        <w:tabs>
          <w:tab w:val="clear" w:pos="0"/>
        </w:tabs>
        <w:ind w:firstLine="720"/>
      </w:pPr>
      <w:r w:rsidRPr="00AE04D0">
        <w:tab/>
      </w:r>
      <w:r w:rsidRPr="00AE04D0">
        <w:tab/>
      </w:r>
      <w:r w:rsidRPr="00AE04D0">
        <w:tab/>
      </w:r>
      <w:r w:rsidRPr="00AE04D0">
        <w:tab/>
      </w:r>
      <w:r w:rsidRPr="00AE04D0">
        <w:tab/>
      </w:r>
      <w:proofErr w:type="gramStart"/>
      <w:r w:rsidRPr="00AE04D0">
        <w:t>the</w:t>
      </w:r>
      <w:proofErr w:type="gramEnd"/>
      <w:r w:rsidRPr="00AE04D0">
        <w:t xml:space="preserve"> State of California</w:t>
      </w:r>
    </w:p>
    <w:p w:rsidR="00AE04D0" w:rsidRPr="00AE04D0" w:rsidRDefault="00AE04D0" w:rsidP="00AE04D0">
      <w:pPr>
        <w:pStyle w:val="BodyText"/>
        <w:tabs>
          <w:tab w:val="clear" w:pos="0"/>
        </w:tabs>
        <w:ind w:firstLine="720"/>
      </w:pPr>
    </w:p>
    <w:p w:rsidR="00AE04D0" w:rsidRPr="00AE04D0" w:rsidRDefault="00AE04D0" w:rsidP="00AE04D0">
      <w:pPr>
        <w:pStyle w:val="BodyText"/>
        <w:tabs>
          <w:tab w:val="clear" w:pos="0"/>
        </w:tabs>
        <w:ind w:firstLine="720"/>
      </w:pPr>
      <w:r w:rsidRPr="00AE04D0">
        <w:tab/>
      </w:r>
      <w:r>
        <w:tab/>
      </w:r>
      <w:r>
        <w:tab/>
      </w:r>
      <w:r>
        <w:tab/>
      </w:r>
      <w:r w:rsidRPr="00AE04D0">
        <w:t>By:</w:t>
      </w:r>
      <w:r w:rsidRPr="00AE04D0">
        <w:tab/>
        <w:t>_______________________________________</w:t>
      </w:r>
    </w:p>
    <w:p w:rsidR="00AE04D0" w:rsidRPr="00AE04D0" w:rsidRDefault="00AE04D0" w:rsidP="00AE04D0">
      <w:pPr>
        <w:pStyle w:val="BodyText"/>
        <w:tabs>
          <w:tab w:val="clear" w:pos="0"/>
        </w:tabs>
        <w:ind w:firstLine="720"/>
      </w:pPr>
      <w:r w:rsidRPr="00AE04D0">
        <w:tab/>
      </w:r>
      <w:r w:rsidRPr="00AE04D0">
        <w:tab/>
      </w:r>
      <w:r w:rsidRPr="00AE04D0">
        <w:tab/>
      </w:r>
      <w:r w:rsidRPr="00AE04D0">
        <w:tab/>
      </w:r>
      <w:r w:rsidRPr="00AE04D0">
        <w:tab/>
        <w:t>BELIA RAMOS, Chair of the</w:t>
      </w:r>
    </w:p>
    <w:p w:rsidR="00AE04D0" w:rsidRDefault="00AE04D0" w:rsidP="00AE04D0">
      <w:pPr>
        <w:pStyle w:val="BodyText"/>
        <w:tabs>
          <w:tab w:val="clear" w:pos="0"/>
        </w:tabs>
        <w:ind w:firstLine="720"/>
        <w:jc w:val="left"/>
        <w:rPr>
          <w:spacing w:val="0"/>
        </w:rPr>
      </w:pPr>
      <w:r w:rsidRPr="00AE04D0">
        <w:rPr>
          <w:spacing w:val="0"/>
        </w:rPr>
        <w:t xml:space="preserve"> </w:t>
      </w:r>
      <w:r w:rsidRPr="00AE04D0">
        <w:rPr>
          <w:spacing w:val="0"/>
        </w:rPr>
        <w:tab/>
      </w:r>
      <w:r w:rsidRPr="00AE04D0">
        <w:rPr>
          <w:spacing w:val="0"/>
        </w:rPr>
        <w:tab/>
      </w:r>
      <w:r w:rsidRPr="00AE04D0">
        <w:rPr>
          <w:spacing w:val="0"/>
        </w:rPr>
        <w:tab/>
      </w:r>
      <w:r w:rsidRPr="00AE04D0">
        <w:rPr>
          <w:spacing w:val="0"/>
        </w:rPr>
        <w:tab/>
      </w:r>
      <w:r w:rsidRPr="00AE04D0">
        <w:rPr>
          <w:spacing w:val="0"/>
        </w:rPr>
        <w:tab/>
        <w:t>Board of Supervisors</w:t>
      </w:r>
    </w:p>
    <w:p w:rsidR="007D2856" w:rsidRPr="00F12CE1" w:rsidRDefault="007D2856" w:rsidP="007D2856">
      <w:pPr>
        <w:overflowPunct/>
        <w:autoSpaceDE/>
        <w:autoSpaceDN/>
        <w:adjustRightInd/>
        <w:textAlignment w:val="auto"/>
        <w:rPr>
          <w:rFonts w:ascii="Times New Roman" w:hAnsi="Times New Roman"/>
          <w:spacing w:val="-2"/>
          <w:sz w:val="24"/>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7D2856" w:rsidRPr="00F12CE1" w:rsidTr="00DB06A0">
        <w:tc>
          <w:tcPr>
            <w:tcW w:w="1556" w:type="pct"/>
            <w:tcBorders>
              <w:top w:val="single" w:sz="4" w:space="0" w:color="auto"/>
              <w:left w:val="single" w:sz="4" w:space="0" w:color="auto"/>
              <w:bottom w:val="single" w:sz="4" w:space="0" w:color="auto"/>
              <w:right w:val="single" w:sz="4" w:space="0" w:color="auto"/>
            </w:tcBorders>
          </w:tcPr>
          <w:p w:rsidR="007D2856" w:rsidRPr="00F12CE1" w:rsidRDefault="007D2856" w:rsidP="007D2856">
            <w:pPr>
              <w:overflowPunct/>
              <w:autoSpaceDE/>
              <w:autoSpaceDN/>
              <w:adjustRightInd/>
              <w:jc w:val="center"/>
              <w:textAlignment w:val="auto"/>
              <w:rPr>
                <w:rFonts w:ascii="Times New Roman" w:eastAsia="Calibri" w:hAnsi="Times New Roman"/>
              </w:rPr>
            </w:pPr>
            <w:r w:rsidRPr="00F12CE1">
              <w:rPr>
                <w:rFonts w:ascii="Times New Roman" w:eastAsia="Calibri" w:hAnsi="Times New Roman"/>
              </w:rPr>
              <w:t>APPROVED AS TO FORM</w:t>
            </w:r>
          </w:p>
          <w:p w:rsidR="007D2856" w:rsidRPr="00F12CE1" w:rsidRDefault="007D2856" w:rsidP="007D2856">
            <w:pPr>
              <w:overflowPunct/>
              <w:autoSpaceDE/>
              <w:autoSpaceDN/>
              <w:adjustRightInd/>
              <w:jc w:val="center"/>
              <w:textAlignment w:val="auto"/>
              <w:rPr>
                <w:rFonts w:ascii="Times New Roman" w:eastAsia="Calibri" w:hAnsi="Times New Roman"/>
              </w:rPr>
            </w:pPr>
            <w:r w:rsidRPr="00F12CE1">
              <w:rPr>
                <w:rFonts w:ascii="Times New Roman" w:eastAsia="Calibri" w:hAnsi="Times New Roman"/>
              </w:rPr>
              <w:t>Office of County Counsel</w:t>
            </w:r>
          </w:p>
          <w:p w:rsidR="007D2856" w:rsidRPr="00F12CE1" w:rsidRDefault="007D2856" w:rsidP="007D2856">
            <w:pPr>
              <w:overflowPunct/>
              <w:autoSpaceDE/>
              <w:autoSpaceDN/>
              <w:adjustRightInd/>
              <w:textAlignment w:val="auto"/>
              <w:rPr>
                <w:rFonts w:ascii="Times New Roman" w:eastAsia="Calibri" w:hAnsi="Times New Roman"/>
              </w:rPr>
            </w:pPr>
          </w:p>
          <w:p w:rsidR="007D2856" w:rsidRPr="00F12CE1" w:rsidRDefault="007D2856" w:rsidP="007D2856">
            <w:pPr>
              <w:tabs>
                <w:tab w:val="left" w:pos="630"/>
                <w:tab w:val="left" w:pos="2772"/>
              </w:tabs>
              <w:overflowPunct/>
              <w:autoSpaceDE/>
              <w:autoSpaceDN/>
              <w:adjustRightInd/>
              <w:textAlignment w:val="auto"/>
              <w:rPr>
                <w:rFonts w:ascii="Times New Roman" w:eastAsia="Calibri" w:hAnsi="Times New Roman"/>
                <w:i/>
                <w:u w:val="single"/>
              </w:rPr>
            </w:pPr>
            <w:r w:rsidRPr="00F12CE1">
              <w:rPr>
                <w:rFonts w:ascii="Times New Roman" w:eastAsia="Calibri" w:hAnsi="Times New Roman"/>
              </w:rPr>
              <w:t xml:space="preserve">By: </w:t>
            </w:r>
            <w:r w:rsidRPr="00F12CE1">
              <w:rPr>
                <w:rFonts w:ascii="Times New Roman" w:eastAsia="Calibri" w:hAnsi="Times New Roman"/>
                <w:u w:val="single"/>
              </w:rPr>
              <w:tab/>
              <w:t xml:space="preserve">Dylan Roy </w:t>
            </w:r>
            <w:r w:rsidRPr="00F12CE1">
              <w:rPr>
                <w:rFonts w:ascii="Times New Roman" w:eastAsia="Calibri" w:hAnsi="Times New Roman"/>
                <w:i/>
                <w:u w:val="single"/>
              </w:rPr>
              <w:tab/>
            </w:r>
          </w:p>
          <w:p w:rsidR="007D2856" w:rsidRPr="00F12CE1" w:rsidRDefault="007D2856" w:rsidP="007D2856">
            <w:pPr>
              <w:tabs>
                <w:tab w:val="left" w:pos="630"/>
                <w:tab w:val="left" w:pos="2766"/>
              </w:tabs>
              <w:overflowPunct/>
              <w:autoSpaceDE/>
              <w:autoSpaceDN/>
              <w:adjustRightInd/>
              <w:textAlignment w:val="auto"/>
              <w:rPr>
                <w:rFonts w:ascii="Times New Roman" w:eastAsia="Calibri" w:hAnsi="Times New Roman"/>
                <w:i/>
              </w:rPr>
            </w:pPr>
            <w:r w:rsidRPr="00F12CE1">
              <w:rPr>
                <w:rFonts w:ascii="Times New Roman" w:eastAsia="Calibri" w:hAnsi="Times New Roman"/>
                <w:i/>
              </w:rPr>
              <w:tab/>
            </w:r>
            <w:r w:rsidRPr="00F12CE1">
              <w:rPr>
                <w:rFonts w:ascii="Times New Roman" w:eastAsia="Calibri" w:hAnsi="Times New Roman"/>
              </w:rPr>
              <w:t>Deputy County Counsel</w:t>
            </w:r>
          </w:p>
          <w:p w:rsidR="007D2856" w:rsidRPr="00F12CE1" w:rsidRDefault="007D2856" w:rsidP="007D2856">
            <w:pPr>
              <w:overflowPunct/>
              <w:textAlignment w:val="auto"/>
              <w:rPr>
                <w:rFonts w:ascii="Times New Roman" w:eastAsia="Calibri" w:hAnsi="Times New Roman"/>
              </w:rPr>
            </w:pPr>
          </w:p>
          <w:p w:rsidR="007D2856" w:rsidRPr="00F12CE1" w:rsidRDefault="007D2856" w:rsidP="007D2856">
            <w:pPr>
              <w:tabs>
                <w:tab w:val="left" w:pos="616"/>
                <w:tab w:val="left" w:pos="2772"/>
              </w:tabs>
              <w:overflowPunct/>
              <w:textAlignment w:val="auto"/>
              <w:rPr>
                <w:rFonts w:ascii="Times New Roman" w:eastAsia="Calibri" w:hAnsi="Times New Roman"/>
              </w:rPr>
            </w:pPr>
            <w:r w:rsidRPr="00F12CE1">
              <w:rPr>
                <w:rFonts w:ascii="Times New Roman" w:eastAsia="Calibri" w:hAnsi="Times New Roman"/>
              </w:rPr>
              <w:t xml:space="preserve">Date: </w:t>
            </w:r>
            <w:r w:rsidRPr="00F12CE1">
              <w:rPr>
                <w:rFonts w:ascii="Times New Roman" w:eastAsia="Calibri" w:hAnsi="Times New Roman"/>
                <w:u w:val="single"/>
              </w:rPr>
              <w:tab/>
            </w:r>
            <w:r w:rsidR="00F12CE1" w:rsidRPr="00F12CE1">
              <w:rPr>
                <w:rFonts w:ascii="Times New Roman" w:eastAsia="Calibri" w:hAnsi="Times New Roman"/>
                <w:u w:val="single"/>
              </w:rPr>
              <w:t>August 28, 2017</w:t>
            </w:r>
            <w:r w:rsidRPr="00F12CE1">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7D2856" w:rsidRPr="00F12CE1" w:rsidRDefault="007D2856" w:rsidP="007D2856">
            <w:pPr>
              <w:suppressAutoHyphens/>
              <w:overflowPunct/>
              <w:autoSpaceDE/>
              <w:autoSpaceDN/>
              <w:adjustRightInd/>
              <w:jc w:val="center"/>
              <w:textAlignment w:val="auto"/>
              <w:outlineLvl w:val="0"/>
              <w:rPr>
                <w:rFonts w:ascii="Times New Roman" w:eastAsia="Calibri" w:hAnsi="Times New Roman"/>
                <w:spacing w:val="-3"/>
              </w:rPr>
            </w:pPr>
            <w:r w:rsidRPr="00F12CE1">
              <w:rPr>
                <w:rFonts w:ascii="Times New Roman" w:eastAsia="Calibri" w:hAnsi="Times New Roman"/>
                <w:spacing w:val="-3"/>
              </w:rPr>
              <w:t>APPROVED BY THE NAPA COUNTY</w:t>
            </w:r>
          </w:p>
          <w:p w:rsidR="007D2856" w:rsidRPr="00F12CE1" w:rsidRDefault="007D2856" w:rsidP="007D2856">
            <w:pPr>
              <w:suppressAutoHyphens/>
              <w:overflowPunct/>
              <w:autoSpaceDE/>
              <w:autoSpaceDN/>
              <w:adjustRightInd/>
              <w:jc w:val="center"/>
              <w:textAlignment w:val="auto"/>
              <w:outlineLvl w:val="0"/>
              <w:rPr>
                <w:rFonts w:ascii="Times New Roman" w:eastAsia="Calibri" w:hAnsi="Times New Roman"/>
                <w:spacing w:val="-3"/>
              </w:rPr>
            </w:pPr>
            <w:r w:rsidRPr="00F12CE1">
              <w:rPr>
                <w:rFonts w:ascii="Times New Roman" w:eastAsia="Calibri" w:hAnsi="Times New Roman"/>
                <w:spacing w:val="-3"/>
              </w:rPr>
              <w:t>BOARD OF SUPERVISORS</w:t>
            </w:r>
          </w:p>
          <w:p w:rsidR="007D2856" w:rsidRPr="00F12CE1" w:rsidRDefault="007D2856" w:rsidP="007D2856">
            <w:pPr>
              <w:suppressAutoHyphens/>
              <w:overflowPunct/>
              <w:autoSpaceDE/>
              <w:autoSpaceDN/>
              <w:adjustRightInd/>
              <w:textAlignment w:val="auto"/>
              <w:outlineLvl w:val="0"/>
              <w:rPr>
                <w:rFonts w:ascii="Times New Roman" w:eastAsia="Calibri" w:hAnsi="Times New Roman"/>
                <w:spacing w:val="-3"/>
              </w:rPr>
            </w:pPr>
          </w:p>
          <w:p w:rsidR="007D2856" w:rsidRPr="00F12CE1" w:rsidRDefault="002500DD" w:rsidP="007D2856">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Date: September 12, 2017</w:t>
            </w:r>
          </w:p>
          <w:p w:rsidR="007D2856" w:rsidRPr="00F12CE1" w:rsidRDefault="007D2856" w:rsidP="007D2856">
            <w:pPr>
              <w:suppressAutoHyphens/>
              <w:overflowPunct/>
              <w:autoSpaceDE/>
              <w:autoSpaceDN/>
              <w:adjustRightInd/>
              <w:textAlignment w:val="auto"/>
              <w:outlineLvl w:val="0"/>
              <w:rPr>
                <w:rFonts w:ascii="Times New Roman" w:eastAsia="Calibri" w:hAnsi="Times New Roman"/>
                <w:spacing w:val="-3"/>
              </w:rPr>
            </w:pPr>
            <w:r w:rsidRPr="00F12CE1">
              <w:rPr>
                <w:rFonts w:ascii="Times New Roman" w:eastAsia="Calibri" w:hAnsi="Times New Roman"/>
                <w:spacing w:val="-3"/>
              </w:rPr>
              <w:t xml:space="preserve">Processed By: </w:t>
            </w:r>
          </w:p>
          <w:p w:rsidR="007D2856" w:rsidRPr="00F12CE1" w:rsidRDefault="007D2856" w:rsidP="007D2856">
            <w:pPr>
              <w:tabs>
                <w:tab w:val="left" w:pos="2719"/>
              </w:tabs>
              <w:suppressAutoHyphens/>
              <w:overflowPunct/>
              <w:autoSpaceDE/>
              <w:autoSpaceDN/>
              <w:adjustRightInd/>
              <w:textAlignment w:val="auto"/>
              <w:outlineLvl w:val="0"/>
              <w:rPr>
                <w:rFonts w:ascii="Times New Roman" w:eastAsia="Calibri" w:hAnsi="Times New Roman"/>
                <w:spacing w:val="-3"/>
              </w:rPr>
            </w:pPr>
          </w:p>
          <w:p w:rsidR="007D2856" w:rsidRPr="00F12CE1" w:rsidRDefault="007D2856" w:rsidP="007D2856">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F12CE1">
              <w:rPr>
                <w:rFonts w:ascii="Times New Roman" w:eastAsia="Calibri" w:hAnsi="Times New Roman"/>
                <w:u w:val="single"/>
              </w:rPr>
              <w:tab/>
            </w:r>
          </w:p>
          <w:p w:rsidR="007D2856" w:rsidRPr="00F12CE1" w:rsidRDefault="007D2856" w:rsidP="007D2856">
            <w:pPr>
              <w:tabs>
                <w:tab w:val="left" w:pos="528"/>
                <w:tab w:val="left" w:pos="2754"/>
              </w:tabs>
              <w:overflowPunct/>
              <w:textAlignment w:val="auto"/>
              <w:rPr>
                <w:rFonts w:ascii="Times New Roman" w:eastAsia="Calibri" w:hAnsi="Times New Roman"/>
              </w:rPr>
            </w:pPr>
            <w:r w:rsidRPr="00F12CE1">
              <w:rPr>
                <w:rFonts w:ascii="Times New Roman" w:eastAsia="Calibri" w:hAnsi="Times New Roman"/>
                <w:spacing w:val="-3"/>
              </w:rPr>
              <w:t>Deputy Clerk of the Board</w:t>
            </w:r>
          </w:p>
          <w:p w:rsidR="007D2856" w:rsidRPr="00F12CE1" w:rsidRDefault="007D2856" w:rsidP="007D2856">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7D2856" w:rsidRPr="00F12CE1" w:rsidRDefault="007D2856" w:rsidP="007D2856">
            <w:pPr>
              <w:overflowPunct/>
              <w:jc w:val="center"/>
              <w:textAlignment w:val="auto"/>
              <w:rPr>
                <w:rFonts w:ascii="Times New Roman" w:eastAsia="Calibri" w:hAnsi="Times New Roman"/>
              </w:rPr>
            </w:pPr>
            <w:r w:rsidRPr="00F12CE1">
              <w:rPr>
                <w:rFonts w:ascii="Times New Roman" w:eastAsia="Calibri" w:hAnsi="Times New Roman"/>
              </w:rPr>
              <w:t>ATTEST: GLADYS I. COIL</w:t>
            </w:r>
          </w:p>
          <w:p w:rsidR="007D2856" w:rsidRPr="00F12CE1" w:rsidRDefault="007D2856" w:rsidP="007D2856">
            <w:pPr>
              <w:overflowPunct/>
              <w:jc w:val="center"/>
              <w:textAlignment w:val="auto"/>
              <w:rPr>
                <w:rFonts w:ascii="Times New Roman" w:eastAsia="Calibri" w:hAnsi="Times New Roman"/>
              </w:rPr>
            </w:pPr>
            <w:r w:rsidRPr="00F12CE1">
              <w:rPr>
                <w:rFonts w:ascii="Times New Roman" w:eastAsia="Calibri" w:hAnsi="Times New Roman"/>
              </w:rPr>
              <w:t>Clerk of the Board of Supervisors</w:t>
            </w:r>
          </w:p>
          <w:p w:rsidR="007D2856" w:rsidRPr="00F12CE1" w:rsidRDefault="007D2856" w:rsidP="007D2856">
            <w:pPr>
              <w:overflowPunct/>
              <w:textAlignment w:val="auto"/>
              <w:rPr>
                <w:rFonts w:ascii="Times New Roman" w:eastAsia="Calibri" w:hAnsi="Times New Roman"/>
              </w:rPr>
            </w:pPr>
          </w:p>
          <w:p w:rsidR="007D2856" w:rsidRPr="00F12CE1" w:rsidRDefault="007D2856" w:rsidP="007D2856">
            <w:pPr>
              <w:overflowPunct/>
              <w:textAlignment w:val="auto"/>
              <w:rPr>
                <w:rFonts w:ascii="Times New Roman" w:eastAsia="Calibri" w:hAnsi="Times New Roman"/>
              </w:rPr>
            </w:pPr>
          </w:p>
          <w:p w:rsidR="007D2856" w:rsidRPr="00F12CE1" w:rsidRDefault="007D2856" w:rsidP="007D2856">
            <w:pPr>
              <w:tabs>
                <w:tab w:val="left" w:pos="528"/>
                <w:tab w:val="left" w:pos="3167"/>
              </w:tabs>
              <w:overflowPunct/>
              <w:textAlignment w:val="auto"/>
              <w:rPr>
                <w:rFonts w:ascii="Times New Roman" w:eastAsia="Calibri" w:hAnsi="Times New Roman"/>
              </w:rPr>
            </w:pPr>
            <w:r w:rsidRPr="00F12CE1">
              <w:rPr>
                <w:rFonts w:ascii="Times New Roman" w:eastAsia="Calibri" w:hAnsi="Times New Roman"/>
              </w:rPr>
              <w:t>By:</w:t>
            </w:r>
            <w:r w:rsidRPr="00F12CE1">
              <w:rPr>
                <w:rFonts w:ascii="Times New Roman" w:eastAsia="Calibri" w:hAnsi="Times New Roman"/>
                <w:i/>
                <w:u w:val="single"/>
              </w:rPr>
              <w:tab/>
            </w:r>
            <w:r w:rsidRPr="00F12CE1">
              <w:rPr>
                <w:rFonts w:ascii="Times New Roman" w:eastAsia="Calibri" w:hAnsi="Times New Roman"/>
                <w:i/>
                <w:u w:val="single"/>
              </w:rPr>
              <w:tab/>
            </w:r>
          </w:p>
          <w:p w:rsidR="007D2856" w:rsidRPr="00F12CE1" w:rsidRDefault="007D2856" w:rsidP="007D2856">
            <w:pPr>
              <w:overflowPunct/>
              <w:textAlignment w:val="auto"/>
              <w:rPr>
                <w:rFonts w:ascii="Times New Roman" w:eastAsia="Calibri" w:hAnsi="Times New Roman"/>
              </w:rPr>
            </w:pPr>
          </w:p>
        </w:tc>
      </w:tr>
    </w:tbl>
    <w:p w:rsidR="007D2856" w:rsidRPr="00F12CE1" w:rsidRDefault="007D2856" w:rsidP="007D2856">
      <w:pPr>
        <w:overflowPunct/>
        <w:autoSpaceDE/>
        <w:autoSpaceDN/>
        <w:adjustRightInd/>
        <w:textAlignment w:val="auto"/>
        <w:rPr>
          <w:rFonts w:ascii="Arial" w:hAnsi="Arial" w:cs="Arial"/>
        </w:rPr>
      </w:pPr>
    </w:p>
    <w:p w:rsidR="00BF2263" w:rsidRPr="00F12CE1" w:rsidRDefault="00BF2263" w:rsidP="00BF2263">
      <w:pPr>
        <w:tabs>
          <w:tab w:val="left" w:pos="-720"/>
        </w:tabs>
        <w:suppressAutoHyphens/>
        <w:jc w:val="both"/>
        <w:rPr>
          <w:rFonts w:ascii="Times New Roman" w:hAnsi="Times New Roman"/>
          <w:spacing w:val="-3"/>
          <w:sz w:val="24"/>
          <w:szCs w:val="24"/>
        </w:rPr>
      </w:pPr>
    </w:p>
    <w:p w:rsidR="00BF2263" w:rsidRPr="00F12CE1" w:rsidRDefault="00BF2263" w:rsidP="00BF2263">
      <w:pPr>
        <w:suppressAutoHyphens/>
        <w:jc w:val="center"/>
        <w:rPr>
          <w:rFonts w:ascii="Times New Roman" w:hAnsi="Times New Roman"/>
          <w:b/>
          <w:sz w:val="24"/>
        </w:rPr>
      </w:pPr>
      <w:r w:rsidRPr="00F12CE1">
        <w:rPr>
          <w:rFonts w:ascii="Times New Roman" w:hAnsi="Times New Roman"/>
          <w:sz w:val="24"/>
        </w:rPr>
        <w:br w:type="page"/>
      </w:r>
    </w:p>
    <w:p w:rsidR="006C6119" w:rsidRPr="00F12CE1" w:rsidRDefault="00532B17" w:rsidP="00BF2263">
      <w:pPr>
        <w:suppressAutoHyphens/>
        <w:jc w:val="center"/>
        <w:rPr>
          <w:rFonts w:ascii="Times New Roman" w:hAnsi="Times New Roman"/>
          <w:b/>
          <w:sz w:val="24"/>
        </w:rPr>
      </w:pPr>
      <w:r w:rsidRPr="00F12CE1">
        <w:rPr>
          <w:rFonts w:ascii="Times New Roman" w:hAnsi="Times New Roman"/>
          <w:b/>
          <w:sz w:val="24"/>
        </w:rPr>
        <w:lastRenderedPageBreak/>
        <w:t>Exhibit A</w:t>
      </w:r>
    </w:p>
    <w:p w:rsidR="006C6119" w:rsidRPr="00F12CE1" w:rsidRDefault="006C6119" w:rsidP="00BF2263">
      <w:pPr>
        <w:suppressAutoHyphens/>
        <w:jc w:val="center"/>
        <w:rPr>
          <w:rFonts w:ascii="Times New Roman" w:hAnsi="Times New Roman"/>
          <w:b/>
          <w:sz w:val="24"/>
        </w:rPr>
      </w:pPr>
    </w:p>
    <w:p w:rsidR="00116351" w:rsidRPr="00F12CE1" w:rsidRDefault="007D2856" w:rsidP="00116351">
      <w:pPr>
        <w:rPr>
          <w:rFonts w:ascii="Times New Roman" w:hAnsi="Times New Roman"/>
          <w:sz w:val="24"/>
          <w:szCs w:val="24"/>
        </w:rPr>
      </w:pPr>
      <w:r w:rsidRPr="00F12CE1">
        <w:rPr>
          <w:rFonts w:ascii="Times New Roman" w:hAnsi="Times New Roman"/>
          <w:sz w:val="24"/>
          <w:szCs w:val="24"/>
        </w:rPr>
        <w:t xml:space="preserve">The fees adopted by the Board of Supervisors by this Resolution are those noted below in tracking format.  </w:t>
      </w:r>
      <w:proofErr w:type="gramStart"/>
      <w:r w:rsidRPr="00F12CE1">
        <w:rPr>
          <w:rFonts w:ascii="Times New Roman" w:hAnsi="Times New Roman"/>
          <w:sz w:val="24"/>
          <w:szCs w:val="24"/>
        </w:rPr>
        <w:t>Adoption of new fees or fee increases are</w:t>
      </w:r>
      <w:proofErr w:type="gramEnd"/>
      <w:r w:rsidRPr="00F12CE1">
        <w:rPr>
          <w:rFonts w:ascii="Times New Roman" w:hAnsi="Times New Roman"/>
          <w:sz w:val="24"/>
          <w:szCs w:val="24"/>
        </w:rPr>
        <w:t xml:space="preserve"> noted by underline.  Rescinded fees are noted by strike-through.  Fees that are </w:t>
      </w:r>
      <w:proofErr w:type="gramStart"/>
      <w:r w:rsidRPr="00F12CE1">
        <w:rPr>
          <w:rFonts w:ascii="Times New Roman" w:hAnsi="Times New Roman"/>
          <w:sz w:val="24"/>
          <w:szCs w:val="24"/>
        </w:rPr>
        <w:t>neither underlined or</w:t>
      </w:r>
      <w:proofErr w:type="gramEnd"/>
      <w:r w:rsidRPr="00F12CE1">
        <w:rPr>
          <w:rFonts w:ascii="Times New Roman" w:hAnsi="Times New Roman"/>
          <w:sz w:val="24"/>
          <w:szCs w:val="24"/>
        </w:rPr>
        <w:t xml:space="preserve"> struck-through are not fees adopted by this Resolution, but are existing unaltered fees included herein for informational purposes only.  </w:t>
      </w:r>
    </w:p>
    <w:p w:rsidR="00116351" w:rsidRPr="00F12CE1" w:rsidRDefault="00116351" w:rsidP="00116351">
      <w:pPr>
        <w:rPr>
          <w:rFonts w:ascii="Times New Roman" w:hAnsi="Times New Roman"/>
          <w:sz w:val="24"/>
          <w:szCs w:val="24"/>
        </w:rPr>
      </w:pPr>
    </w:p>
    <w:tbl>
      <w:tblPr>
        <w:tblStyle w:val="TableGrid"/>
        <w:tblW w:w="9378" w:type="dxa"/>
        <w:tblLayout w:type="fixed"/>
        <w:tblLook w:val="01E0" w:firstRow="1" w:lastRow="1" w:firstColumn="1" w:lastColumn="1" w:noHBand="0" w:noVBand="0"/>
      </w:tblPr>
      <w:tblGrid>
        <w:gridCol w:w="1885"/>
        <w:gridCol w:w="5671"/>
        <w:gridCol w:w="1822"/>
      </w:tblGrid>
      <w:tr w:rsidR="00116351" w:rsidRPr="00F12CE1" w:rsidTr="00AE04D0">
        <w:trPr>
          <w:trHeight w:val="291"/>
        </w:trPr>
        <w:tc>
          <w:tcPr>
            <w:tcW w:w="9378" w:type="dxa"/>
            <w:gridSpan w:val="3"/>
          </w:tcPr>
          <w:p w:rsidR="00116351" w:rsidRPr="00F12CE1" w:rsidRDefault="00116351" w:rsidP="00116351">
            <w:pPr>
              <w:rPr>
                <w:rFonts w:ascii="Times New Roman" w:hAnsi="Times New Roman"/>
                <w:b/>
                <w:sz w:val="24"/>
                <w:szCs w:val="24"/>
              </w:rPr>
            </w:pPr>
            <w:r w:rsidRPr="00F12CE1">
              <w:rPr>
                <w:rFonts w:ascii="Times New Roman" w:hAnsi="Times New Roman"/>
                <w:b/>
                <w:sz w:val="24"/>
                <w:szCs w:val="24"/>
              </w:rPr>
              <w:t>Sec. 120.090.</w:t>
            </w:r>
            <w:r w:rsidRPr="00F12CE1">
              <w:rPr>
                <w:rFonts w:ascii="Times New Roman" w:hAnsi="Times New Roman"/>
                <w:b/>
                <w:sz w:val="24"/>
                <w:szCs w:val="24"/>
              </w:rPr>
              <w:tab/>
              <w:t>Medical Marijuana Identification Card Issuance Fees</w:t>
            </w:r>
          </w:p>
        </w:tc>
      </w:tr>
      <w:tr w:rsidR="00116351" w:rsidRPr="00F12CE1" w:rsidTr="00AE04D0">
        <w:trPr>
          <w:trHeight w:val="291"/>
        </w:trPr>
        <w:tc>
          <w:tcPr>
            <w:tcW w:w="9378" w:type="dxa"/>
            <w:gridSpan w:val="3"/>
          </w:tcPr>
          <w:p w:rsidR="00116351" w:rsidRPr="00F12CE1" w:rsidRDefault="00116351" w:rsidP="00116351">
            <w:pPr>
              <w:rPr>
                <w:rFonts w:ascii="Times New Roman" w:hAnsi="Times New Roman"/>
                <w:sz w:val="24"/>
                <w:szCs w:val="24"/>
              </w:rPr>
            </w:pPr>
          </w:p>
        </w:tc>
      </w:tr>
      <w:tr w:rsidR="00116351" w:rsidRPr="00F12CE1" w:rsidTr="00AE04D0">
        <w:trPr>
          <w:trHeight w:val="291"/>
        </w:trPr>
        <w:tc>
          <w:tcPr>
            <w:tcW w:w="9378" w:type="dxa"/>
            <w:gridSpan w:val="3"/>
          </w:tcPr>
          <w:p w:rsidR="00116351" w:rsidRPr="00F12CE1" w:rsidRDefault="00116351" w:rsidP="00116351">
            <w:pPr>
              <w:rPr>
                <w:rFonts w:ascii="Times New Roman" w:hAnsi="Times New Roman"/>
                <w:sz w:val="24"/>
                <w:szCs w:val="24"/>
              </w:rPr>
            </w:pPr>
            <w:r w:rsidRPr="00F12CE1">
              <w:rPr>
                <w:rFonts w:ascii="Times New Roman" w:hAnsi="Times New Roman"/>
                <w:sz w:val="24"/>
                <w:szCs w:val="24"/>
              </w:rPr>
              <w:t>The following Napa County fees are established for application for issuance or renewal of Medical Marijuana Identification Cards:</w:t>
            </w:r>
          </w:p>
        </w:tc>
      </w:tr>
      <w:tr w:rsidR="00116351" w:rsidRPr="00F12CE1" w:rsidTr="00AE04D0">
        <w:trPr>
          <w:trHeight w:val="291"/>
        </w:trPr>
        <w:tc>
          <w:tcPr>
            <w:tcW w:w="1885" w:type="dxa"/>
          </w:tcPr>
          <w:p w:rsidR="00116351" w:rsidRPr="00F12CE1" w:rsidRDefault="00116351" w:rsidP="00116351">
            <w:pPr>
              <w:rPr>
                <w:rFonts w:ascii="Times New Roman" w:hAnsi="Times New Roman"/>
                <w:sz w:val="24"/>
                <w:szCs w:val="24"/>
              </w:rPr>
            </w:pPr>
          </w:p>
        </w:tc>
        <w:tc>
          <w:tcPr>
            <w:tcW w:w="5671" w:type="dxa"/>
          </w:tcPr>
          <w:p w:rsidR="00116351" w:rsidRPr="00F12CE1" w:rsidRDefault="00116351" w:rsidP="00116351">
            <w:pPr>
              <w:rPr>
                <w:rFonts w:ascii="Times New Roman" w:hAnsi="Times New Roman"/>
                <w:sz w:val="24"/>
                <w:szCs w:val="24"/>
              </w:rPr>
            </w:pPr>
            <w:bookmarkStart w:id="0" w:name="_GoBack"/>
            <w:bookmarkEnd w:id="0"/>
          </w:p>
        </w:tc>
        <w:tc>
          <w:tcPr>
            <w:tcW w:w="1822" w:type="dxa"/>
          </w:tcPr>
          <w:p w:rsidR="00116351" w:rsidRPr="00F12CE1" w:rsidRDefault="00116351" w:rsidP="007D2856">
            <w:pPr>
              <w:jc w:val="right"/>
              <w:rPr>
                <w:rFonts w:ascii="Times New Roman" w:hAnsi="Times New Roman"/>
                <w:sz w:val="24"/>
                <w:szCs w:val="24"/>
              </w:rPr>
            </w:pPr>
          </w:p>
        </w:tc>
      </w:tr>
      <w:tr w:rsidR="00116351" w:rsidRPr="00F12CE1" w:rsidTr="00AE04D0">
        <w:trPr>
          <w:trHeight w:val="291"/>
        </w:trPr>
        <w:tc>
          <w:tcPr>
            <w:tcW w:w="1885" w:type="dxa"/>
          </w:tcPr>
          <w:p w:rsidR="00116351" w:rsidRPr="00F12CE1" w:rsidRDefault="00116351" w:rsidP="007D2856">
            <w:pPr>
              <w:jc w:val="center"/>
              <w:rPr>
                <w:rFonts w:ascii="Times New Roman" w:hAnsi="Times New Roman"/>
                <w:sz w:val="24"/>
                <w:szCs w:val="24"/>
              </w:rPr>
            </w:pPr>
            <w:r w:rsidRPr="00F12CE1">
              <w:rPr>
                <w:rFonts w:ascii="Times New Roman" w:hAnsi="Times New Roman"/>
                <w:sz w:val="24"/>
                <w:szCs w:val="24"/>
              </w:rPr>
              <w:t>(a)</w:t>
            </w:r>
          </w:p>
        </w:tc>
        <w:tc>
          <w:tcPr>
            <w:tcW w:w="5671" w:type="dxa"/>
          </w:tcPr>
          <w:p w:rsidR="00116351" w:rsidRPr="00F12CE1" w:rsidRDefault="00116351" w:rsidP="00116351">
            <w:pPr>
              <w:rPr>
                <w:rFonts w:ascii="Times New Roman" w:hAnsi="Times New Roman"/>
                <w:sz w:val="24"/>
                <w:szCs w:val="24"/>
              </w:rPr>
            </w:pPr>
            <w:r w:rsidRPr="00F12CE1">
              <w:rPr>
                <w:rFonts w:ascii="Times New Roman" w:hAnsi="Times New Roman"/>
                <w:sz w:val="24"/>
                <w:szCs w:val="24"/>
              </w:rPr>
              <w:t>For a Non-</w:t>
            </w:r>
            <w:proofErr w:type="spellStart"/>
            <w:r w:rsidRPr="00F12CE1">
              <w:rPr>
                <w:rFonts w:ascii="Times New Roman" w:hAnsi="Times New Roman"/>
                <w:sz w:val="24"/>
                <w:szCs w:val="24"/>
              </w:rPr>
              <w:t>Medi</w:t>
            </w:r>
            <w:proofErr w:type="spellEnd"/>
            <w:r w:rsidRPr="00F12CE1">
              <w:rPr>
                <w:rFonts w:ascii="Times New Roman" w:hAnsi="Times New Roman"/>
                <w:sz w:val="24"/>
                <w:szCs w:val="24"/>
              </w:rPr>
              <w:t>-Cal Recipient</w:t>
            </w:r>
          </w:p>
        </w:tc>
        <w:tc>
          <w:tcPr>
            <w:tcW w:w="1822" w:type="dxa"/>
          </w:tcPr>
          <w:p w:rsidR="00116351" w:rsidRPr="00F12CE1" w:rsidRDefault="00AE04D0" w:rsidP="007D2856">
            <w:pPr>
              <w:jc w:val="right"/>
              <w:rPr>
                <w:rFonts w:ascii="Times New Roman" w:hAnsi="Times New Roman"/>
                <w:sz w:val="24"/>
                <w:szCs w:val="24"/>
              </w:rPr>
            </w:pPr>
            <w:r w:rsidRPr="002500DD">
              <w:rPr>
                <w:rFonts w:ascii="Times New Roman" w:hAnsi="Times New Roman"/>
                <w:color w:val="FF0000"/>
                <w:sz w:val="24"/>
                <w:szCs w:val="24"/>
              </w:rPr>
              <w:t>$100.00</w:t>
            </w:r>
            <w:r w:rsidR="00116351" w:rsidRPr="002500DD">
              <w:rPr>
                <w:rFonts w:ascii="Times New Roman" w:hAnsi="Times New Roman"/>
                <w:strike/>
                <w:color w:val="FF0000"/>
                <w:sz w:val="24"/>
                <w:szCs w:val="24"/>
              </w:rPr>
              <w:t>$</w:t>
            </w:r>
            <w:r w:rsidR="00116351" w:rsidRPr="002500DD">
              <w:rPr>
                <w:rFonts w:ascii="Times New Roman" w:hAnsi="Times New Roman"/>
                <w:strike/>
                <w:color w:val="FF0000"/>
                <w:sz w:val="24"/>
                <w:szCs w:val="24"/>
              </w:rPr>
              <w:t>124.00</w:t>
            </w:r>
          </w:p>
        </w:tc>
      </w:tr>
      <w:tr w:rsidR="00116351" w:rsidRPr="00F12CE1" w:rsidTr="00AE04D0">
        <w:trPr>
          <w:trHeight w:val="291"/>
        </w:trPr>
        <w:tc>
          <w:tcPr>
            <w:tcW w:w="1885" w:type="dxa"/>
          </w:tcPr>
          <w:p w:rsidR="00116351" w:rsidRPr="00F12CE1" w:rsidRDefault="00116351" w:rsidP="007D2856">
            <w:pPr>
              <w:jc w:val="center"/>
              <w:rPr>
                <w:rFonts w:ascii="Times New Roman" w:hAnsi="Times New Roman"/>
                <w:sz w:val="24"/>
                <w:szCs w:val="24"/>
              </w:rPr>
            </w:pPr>
          </w:p>
        </w:tc>
        <w:tc>
          <w:tcPr>
            <w:tcW w:w="5671" w:type="dxa"/>
          </w:tcPr>
          <w:p w:rsidR="00116351" w:rsidRPr="00F12CE1" w:rsidRDefault="00116351" w:rsidP="00116351">
            <w:pPr>
              <w:rPr>
                <w:rFonts w:ascii="Times New Roman" w:hAnsi="Times New Roman"/>
                <w:sz w:val="24"/>
                <w:szCs w:val="24"/>
              </w:rPr>
            </w:pPr>
          </w:p>
        </w:tc>
        <w:tc>
          <w:tcPr>
            <w:tcW w:w="1822" w:type="dxa"/>
          </w:tcPr>
          <w:p w:rsidR="00116351" w:rsidRPr="00F12CE1" w:rsidRDefault="00116351" w:rsidP="007D2856">
            <w:pPr>
              <w:jc w:val="right"/>
              <w:rPr>
                <w:rFonts w:ascii="Times New Roman" w:hAnsi="Times New Roman"/>
                <w:sz w:val="24"/>
                <w:szCs w:val="24"/>
              </w:rPr>
            </w:pPr>
          </w:p>
        </w:tc>
      </w:tr>
      <w:tr w:rsidR="00116351" w:rsidRPr="00F12CE1" w:rsidTr="00AE04D0">
        <w:trPr>
          <w:trHeight w:val="291"/>
        </w:trPr>
        <w:tc>
          <w:tcPr>
            <w:tcW w:w="1885" w:type="dxa"/>
          </w:tcPr>
          <w:p w:rsidR="00116351" w:rsidRPr="00F12CE1" w:rsidRDefault="00116351" w:rsidP="007D2856">
            <w:pPr>
              <w:jc w:val="center"/>
              <w:rPr>
                <w:rFonts w:ascii="Times New Roman" w:hAnsi="Times New Roman"/>
                <w:sz w:val="24"/>
                <w:szCs w:val="24"/>
              </w:rPr>
            </w:pPr>
            <w:r w:rsidRPr="00F12CE1">
              <w:rPr>
                <w:rFonts w:ascii="Times New Roman" w:hAnsi="Times New Roman"/>
                <w:sz w:val="24"/>
                <w:szCs w:val="24"/>
              </w:rPr>
              <w:t>(b)</w:t>
            </w:r>
          </w:p>
        </w:tc>
        <w:tc>
          <w:tcPr>
            <w:tcW w:w="5671" w:type="dxa"/>
          </w:tcPr>
          <w:p w:rsidR="00116351" w:rsidRPr="00F12CE1" w:rsidRDefault="00116351" w:rsidP="00116351">
            <w:pPr>
              <w:rPr>
                <w:rFonts w:ascii="Times New Roman" w:hAnsi="Times New Roman"/>
                <w:sz w:val="24"/>
                <w:szCs w:val="24"/>
              </w:rPr>
            </w:pPr>
            <w:r w:rsidRPr="00F12CE1">
              <w:rPr>
                <w:rFonts w:ascii="Times New Roman" w:hAnsi="Times New Roman"/>
                <w:sz w:val="24"/>
                <w:szCs w:val="24"/>
              </w:rPr>
              <w:t xml:space="preserve">For a </w:t>
            </w:r>
            <w:proofErr w:type="spellStart"/>
            <w:r w:rsidRPr="00F12CE1">
              <w:rPr>
                <w:rFonts w:ascii="Times New Roman" w:hAnsi="Times New Roman"/>
                <w:sz w:val="24"/>
                <w:szCs w:val="24"/>
              </w:rPr>
              <w:t>Medi</w:t>
            </w:r>
            <w:proofErr w:type="spellEnd"/>
            <w:r w:rsidRPr="00F12CE1">
              <w:rPr>
                <w:rFonts w:ascii="Times New Roman" w:hAnsi="Times New Roman"/>
                <w:sz w:val="24"/>
                <w:szCs w:val="24"/>
              </w:rPr>
              <w:t>-Cal Recipient</w:t>
            </w:r>
          </w:p>
        </w:tc>
        <w:tc>
          <w:tcPr>
            <w:tcW w:w="1822" w:type="dxa"/>
          </w:tcPr>
          <w:p w:rsidR="00116351" w:rsidRPr="00F12CE1" w:rsidRDefault="00AE04D0" w:rsidP="007D2856">
            <w:pPr>
              <w:jc w:val="right"/>
              <w:rPr>
                <w:rFonts w:ascii="Times New Roman" w:hAnsi="Times New Roman"/>
                <w:sz w:val="24"/>
                <w:szCs w:val="24"/>
              </w:rPr>
            </w:pPr>
            <w:r w:rsidRPr="002500DD">
              <w:rPr>
                <w:rFonts w:ascii="Times New Roman" w:hAnsi="Times New Roman"/>
                <w:color w:val="FF0000"/>
                <w:sz w:val="24"/>
                <w:szCs w:val="24"/>
              </w:rPr>
              <w:t>$50.00</w:t>
            </w:r>
            <w:r w:rsidR="00116351" w:rsidRPr="002500DD">
              <w:rPr>
                <w:rFonts w:ascii="Times New Roman" w:hAnsi="Times New Roman"/>
                <w:strike/>
                <w:color w:val="FF0000"/>
                <w:sz w:val="24"/>
                <w:szCs w:val="24"/>
              </w:rPr>
              <w:t>$</w:t>
            </w:r>
            <w:r w:rsidR="00116351" w:rsidRPr="002500DD">
              <w:rPr>
                <w:rFonts w:ascii="Times New Roman" w:hAnsi="Times New Roman"/>
                <w:strike/>
                <w:color w:val="FF0000"/>
                <w:sz w:val="24"/>
                <w:szCs w:val="24"/>
              </w:rPr>
              <w:t>62.00</w:t>
            </w:r>
          </w:p>
        </w:tc>
      </w:tr>
      <w:tr w:rsidR="00116351" w:rsidRPr="00F12CE1" w:rsidTr="00AE04D0">
        <w:trPr>
          <w:trHeight w:val="291"/>
        </w:trPr>
        <w:tc>
          <w:tcPr>
            <w:tcW w:w="1885" w:type="dxa"/>
          </w:tcPr>
          <w:p w:rsidR="00116351" w:rsidRPr="00F12CE1" w:rsidRDefault="00116351" w:rsidP="007D2856">
            <w:pPr>
              <w:jc w:val="center"/>
              <w:rPr>
                <w:rFonts w:ascii="Times New Roman" w:hAnsi="Times New Roman"/>
                <w:sz w:val="24"/>
                <w:szCs w:val="24"/>
              </w:rPr>
            </w:pPr>
          </w:p>
        </w:tc>
        <w:tc>
          <w:tcPr>
            <w:tcW w:w="5671" w:type="dxa"/>
          </w:tcPr>
          <w:p w:rsidR="00116351" w:rsidRPr="00F12CE1" w:rsidRDefault="00116351" w:rsidP="00116351">
            <w:pPr>
              <w:rPr>
                <w:rFonts w:ascii="Times New Roman" w:hAnsi="Times New Roman"/>
                <w:sz w:val="24"/>
                <w:szCs w:val="24"/>
              </w:rPr>
            </w:pPr>
          </w:p>
        </w:tc>
        <w:tc>
          <w:tcPr>
            <w:tcW w:w="1822" w:type="dxa"/>
          </w:tcPr>
          <w:p w:rsidR="00116351" w:rsidRPr="00F12CE1" w:rsidRDefault="00116351" w:rsidP="007D2856">
            <w:pPr>
              <w:jc w:val="right"/>
              <w:rPr>
                <w:rFonts w:ascii="Times New Roman" w:hAnsi="Times New Roman"/>
                <w:sz w:val="24"/>
                <w:szCs w:val="24"/>
              </w:rPr>
            </w:pPr>
          </w:p>
        </w:tc>
      </w:tr>
      <w:tr w:rsidR="00AE04D0" w:rsidRPr="00F12CE1" w:rsidTr="00AE04D0">
        <w:trPr>
          <w:trHeight w:val="291"/>
        </w:trPr>
        <w:tc>
          <w:tcPr>
            <w:tcW w:w="1885" w:type="dxa"/>
          </w:tcPr>
          <w:p w:rsidR="00AE04D0" w:rsidRPr="002500DD" w:rsidRDefault="00AE04D0" w:rsidP="00963FF3">
            <w:pPr>
              <w:jc w:val="center"/>
              <w:rPr>
                <w:rFonts w:ascii="Times New Roman" w:hAnsi="Times New Roman"/>
                <w:color w:val="FF0000"/>
                <w:sz w:val="24"/>
                <w:szCs w:val="24"/>
              </w:rPr>
            </w:pPr>
            <w:r w:rsidRPr="002500DD">
              <w:rPr>
                <w:rFonts w:ascii="Times New Roman" w:hAnsi="Times New Roman"/>
                <w:color w:val="FF0000"/>
                <w:sz w:val="24"/>
                <w:szCs w:val="24"/>
              </w:rPr>
              <w:t>(c)</w:t>
            </w:r>
          </w:p>
        </w:tc>
        <w:tc>
          <w:tcPr>
            <w:tcW w:w="5671" w:type="dxa"/>
          </w:tcPr>
          <w:p w:rsidR="00AE04D0" w:rsidRPr="002500DD" w:rsidRDefault="00AE04D0" w:rsidP="00963FF3">
            <w:pPr>
              <w:rPr>
                <w:rFonts w:ascii="Times New Roman" w:hAnsi="Times New Roman"/>
                <w:color w:val="FF0000"/>
                <w:sz w:val="24"/>
                <w:szCs w:val="24"/>
              </w:rPr>
            </w:pPr>
            <w:r w:rsidRPr="002500DD">
              <w:rPr>
                <w:rFonts w:ascii="Times New Roman" w:hAnsi="Times New Roman"/>
                <w:color w:val="FF0000"/>
                <w:sz w:val="24"/>
                <w:szCs w:val="24"/>
              </w:rPr>
              <w:t>For County Medical Services Program Participants</w:t>
            </w:r>
          </w:p>
        </w:tc>
        <w:tc>
          <w:tcPr>
            <w:tcW w:w="1822" w:type="dxa"/>
          </w:tcPr>
          <w:p w:rsidR="00AE04D0" w:rsidRPr="002500DD" w:rsidRDefault="00AE04D0" w:rsidP="00963FF3">
            <w:pPr>
              <w:jc w:val="right"/>
              <w:rPr>
                <w:rFonts w:ascii="Times New Roman" w:hAnsi="Times New Roman"/>
                <w:color w:val="FF0000"/>
                <w:sz w:val="24"/>
                <w:szCs w:val="24"/>
              </w:rPr>
            </w:pPr>
            <w:r w:rsidRPr="002500DD">
              <w:rPr>
                <w:rFonts w:ascii="Times New Roman" w:hAnsi="Times New Roman"/>
                <w:color w:val="FF0000"/>
                <w:sz w:val="24"/>
                <w:szCs w:val="24"/>
              </w:rPr>
              <w:t>$0.00</w:t>
            </w:r>
          </w:p>
        </w:tc>
      </w:tr>
    </w:tbl>
    <w:p w:rsidR="00116351" w:rsidRPr="00F12CE1" w:rsidRDefault="00116351" w:rsidP="00116351">
      <w:pPr>
        <w:rPr>
          <w:rFonts w:ascii="Times New Roman" w:hAnsi="Times New Roman"/>
          <w:sz w:val="24"/>
          <w:szCs w:val="24"/>
        </w:rPr>
      </w:pPr>
    </w:p>
    <w:p w:rsidR="00053093" w:rsidRPr="00F12CE1" w:rsidRDefault="00053093" w:rsidP="00116351">
      <w:pPr>
        <w:rPr>
          <w:rFonts w:ascii="Times New Roman" w:hAnsi="Times New Roman"/>
          <w:sz w:val="24"/>
          <w:szCs w:val="24"/>
        </w:rPr>
      </w:pPr>
    </w:p>
    <w:p w:rsidR="00053093" w:rsidRPr="00F12CE1" w:rsidRDefault="00053093" w:rsidP="00116351">
      <w:pPr>
        <w:rPr>
          <w:rFonts w:ascii="Times New Roman" w:hAnsi="Times New Roman"/>
          <w:sz w:val="24"/>
          <w:szCs w:val="24"/>
        </w:rPr>
      </w:pPr>
    </w:p>
    <w:p w:rsidR="00053093" w:rsidRPr="00F12CE1" w:rsidRDefault="00053093" w:rsidP="00116351">
      <w:pPr>
        <w:rPr>
          <w:rFonts w:ascii="Times New Roman" w:hAnsi="Times New Roman"/>
          <w:sz w:val="24"/>
          <w:szCs w:val="24"/>
        </w:rPr>
      </w:pPr>
    </w:p>
    <w:p w:rsidR="007D2856" w:rsidRPr="00F12CE1" w:rsidRDefault="007D2856" w:rsidP="00116351">
      <w:pPr>
        <w:rPr>
          <w:rFonts w:ascii="Times New Roman" w:hAnsi="Times New Roman"/>
          <w:sz w:val="24"/>
          <w:szCs w:val="24"/>
        </w:rPr>
        <w:sectPr w:rsidR="007D2856" w:rsidRPr="00F12CE1" w:rsidSect="002500DD">
          <w:footerReference w:type="even" r:id="rId8"/>
          <w:footerReference w:type="default" r:id="rId9"/>
          <w:endnotePr>
            <w:numFmt w:val="decimal"/>
          </w:endnotePr>
          <w:pgSz w:w="12240" w:h="15840" w:code="1"/>
          <w:pgMar w:top="1440" w:right="1440" w:bottom="1440" w:left="1440" w:header="720" w:footer="720" w:gutter="0"/>
          <w:cols w:space="720"/>
          <w:noEndnote/>
        </w:sectPr>
      </w:pPr>
    </w:p>
    <w:p w:rsidR="00053093" w:rsidRPr="00F12CE1" w:rsidRDefault="00053093" w:rsidP="00053093">
      <w:pPr>
        <w:suppressAutoHyphens/>
        <w:jc w:val="center"/>
        <w:rPr>
          <w:rFonts w:ascii="Times New Roman" w:hAnsi="Times New Roman"/>
          <w:b/>
          <w:sz w:val="24"/>
        </w:rPr>
      </w:pPr>
      <w:r w:rsidRPr="00F12CE1">
        <w:rPr>
          <w:rFonts w:ascii="Times New Roman" w:hAnsi="Times New Roman"/>
          <w:b/>
          <w:sz w:val="24"/>
        </w:rPr>
        <w:lastRenderedPageBreak/>
        <w:t>Exhibit B</w:t>
      </w:r>
    </w:p>
    <w:p w:rsidR="00053093" w:rsidRPr="00F12CE1" w:rsidRDefault="00053093" w:rsidP="00053093">
      <w:pPr>
        <w:suppressAutoHyphens/>
        <w:jc w:val="center"/>
        <w:rPr>
          <w:rFonts w:ascii="Times New Roman" w:hAnsi="Times New Roman"/>
          <w:b/>
          <w:sz w:val="24"/>
        </w:rPr>
      </w:pPr>
    </w:p>
    <w:p w:rsidR="00053093" w:rsidRPr="00F12CE1" w:rsidRDefault="00053093" w:rsidP="00053093">
      <w:pPr>
        <w:rPr>
          <w:rFonts w:ascii="Times New Roman" w:hAnsi="Times New Roman"/>
          <w:sz w:val="24"/>
          <w:szCs w:val="24"/>
        </w:rPr>
      </w:pPr>
    </w:p>
    <w:tbl>
      <w:tblPr>
        <w:tblStyle w:val="TableGrid"/>
        <w:tblW w:w="9265" w:type="dxa"/>
        <w:tblLayout w:type="fixed"/>
        <w:tblLook w:val="01E0" w:firstRow="1" w:lastRow="1" w:firstColumn="1" w:lastColumn="1" w:noHBand="0" w:noVBand="0"/>
      </w:tblPr>
      <w:tblGrid>
        <w:gridCol w:w="1885"/>
        <w:gridCol w:w="5671"/>
        <w:gridCol w:w="1709"/>
      </w:tblGrid>
      <w:tr w:rsidR="00053093" w:rsidRPr="00F12CE1" w:rsidTr="00DB06A0">
        <w:trPr>
          <w:trHeight w:val="291"/>
        </w:trPr>
        <w:tc>
          <w:tcPr>
            <w:tcW w:w="9265" w:type="dxa"/>
            <w:gridSpan w:val="3"/>
          </w:tcPr>
          <w:p w:rsidR="00053093" w:rsidRPr="00F12CE1" w:rsidRDefault="00053093" w:rsidP="00DB06A0">
            <w:pPr>
              <w:rPr>
                <w:rFonts w:ascii="Times New Roman" w:hAnsi="Times New Roman"/>
                <w:b/>
                <w:sz w:val="24"/>
                <w:szCs w:val="24"/>
              </w:rPr>
            </w:pPr>
            <w:r w:rsidRPr="00F12CE1">
              <w:rPr>
                <w:rFonts w:ascii="Times New Roman" w:hAnsi="Times New Roman"/>
                <w:b/>
                <w:sz w:val="24"/>
                <w:szCs w:val="24"/>
              </w:rPr>
              <w:t>Sec. 120.090.</w:t>
            </w:r>
            <w:r w:rsidRPr="00F12CE1">
              <w:rPr>
                <w:rFonts w:ascii="Times New Roman" w:hAnsi="Times New Roman"/>
                <w:b/>
                <w:sz w:val="24"/>
                <w:szCs w:val="24"/>
              </w:rPr>
              <w:tab/>
              <w:t>Medical Marijuana Identification Card Issuance Fees</w:t>
            </w:r>
          </w:p>
        </w:tc>
      </w:tr>
      <w:tr w:rsidR="00053093" w:rsidRPr="00F12CE1" w:rsidTr="00DB06A0">
        <w:trPr>
          <w:trHeight w:val="291"/>
        </w:trPr>
        <w:tc>
          <w:tcPr>
            <w:tcW w:w="9265" w:type="dxa"/>
            <w:gridSpan w:val="3"/>
          </w:tcPr>
          <w:p w:rsidR="00053093" w:rsidRPr="00F12CE1" w:rsidRDefault="00053093" w:rsidP="00DB06A0">
            <w:pPr>
              <w:rPr>
                <w:rFonts w:ascii="Times New Roman" w:hAnsi="Times New Roman"/>
                <w:sz w:val="24"/>
                <w:szCs w:val="24"/>
              </w:rPr>
            </w:pPr>
          </w:p>
        </w:tc>
      </w:tr>
      <w:tr w:rsidR="00053093" w:rsidRPr="00F12CE1" w:rsidTr="00DB06A0">
        <w:trPr>
          <w:trHeight w:val="291"/>
        </w:trPr>
        <w:tc>
          <w:tcPr>
            <w:tcW w:w="9265" w:type="dxa"/>
            <w:gridSpan w:val="3"/>
          </w:tcPr>
          <w:p w:rsidR="00053093" w:rsidRPr="00F12CE1" w:rsidRDefault="00053093" w:rsidP="00DB06A0">
            <w:pPr>
              <w:rPr>
                <w:rFonts w:ascii="Times New Roman" w:hAnsi="Times New Roman"/>
                <w:sz w:val="24"/>
                <w:szCs w:val="24"/>
              </w:rPr>
            </w:pPr>
            <w:r w:rsidRPr="00F12CE1">
              <w:rPr>
                <w:rFonts w:ascii="Times New Roman" w:hAnsi="Times New Roman"/>
                <w:sz w:val="24"/>
                <w:szCs w:val="24"/>
              </w:rPr>
              <w:t>The following Napa County fees are established for application for issuance or renewal of Medical Marijuana Identification Cards:</w:t>
            </w:r>
          </w:p>
        </w:tc>
      </w:tr>
      <w:tr w:rsidR="00053093" w:rsidRPr="00F12CE1" w:rsidTr="00DB06A0">
        <w:trPr>
          <w:trHeight w:val="291"/>
        </w:trPr>
        <w:tc>
          <w:tcPr>
            <w:tcW w:w="1885" w:type="dxa"/>
          </w:tcPr>
          <w:p w:rsidR="00053093" w:rsidRPr="00F12CE1" w:rsidRDefault="00053093" w:rsidP="00DB06A0">
            <w:pPr>
              <w:rPr>
                <w:rFonts w:ascii="Times New Roman" w:hAnsi="Times New Roman"/>
                <w:sz w:val="24"/>
                <w:szCs w:val="24"/>
              </w:rPr>
            </w:pPr>
          </w:p>
        </w:tc>
        <w:tc>
          <w:tcPr>
            <w:tcW w:w="5671" w:type="dxa"/>
          </w:tcPr>
          <w:p w:rsidR="00053093" w:rsidRPr="00F12CE1" w:rsidRDefault="00053093" w:rsidP="00DB06A0">
            <w:pPr>
              <w:rPr>
                <w:rFonts w:ascii="Times New Roman" w:hAnsi="Times New Roman"/>
                <w:sz w:val="24"/>
                <w:szCs w:val="24"/>
              </w:rPr>
            </w:pPr>
          </w:p>
        </w:tc>
        <w:tc>
          <w:tcPr>
            <w:tcW w:w="1709" w:type="dxa"/>
          </w:tcPr>
          <w:p w:rsidR="00053093" w:rsidRPr="00F12CE1" w:rsidRDefault="00053093" w:rsidP="00DB06A0">
            <w:pPr>
              <w:jc w:val="right"/>
              <w:rPr>
                <w:rFonts w:ascii="Times New Roman" w:hAnsi="Times New Roman"/>
                <w:sz w:val="24"/>
                <w:szCs w:val="24"/>
              </w:rPr>
            </w:pPr>
          </w:p>
        </w:tc>
      </w:tr>
      <w:tr w:rsidR="00053093" w:rsidRPr="00F12CE1" w:rsidTr="00DB06A0">
        <w:trPr>
          <w:trHeight w:val="291"/>
        </w:trPr>
        <w:tc>
          <w:tcPr>
            <w:tcW w:w="1885" w:type="dxa"/>
          </w:tcPr>
          <w:p w:rsidR="00053093" w:rsidRPr="00F12CE1" w:rsidRDefault="00053093" w:rsidP="00DB06A0">
            <w:pPr>
              <w:jc w:val="center"/>
              <w:rPr>
                <w:rFonts w:ascii="Times New Roman" w:hAnsi="Times New Roman"/>
                <w:sz w:val="24"/>
                <w:szCs w:val="24"/>
              </w:rPr>
            </w:pPr>
            <w:r w:rsidRPr="00F12CE1">
              <w:rPr>
                <w:rFonts w:ascii="Times New Roman" w:hAnsi="Times New Roman"/>
                <w:sz w:val="24"/>
                <w:szCs w:val="24"/>
              </w:rPr>
              <w:t>(a)</w:t>
            </w:r>
          </w:p>
        </w:tc>
        <w:tc>
          <w:tcPr>
            <w:tcW w:w="5671" w:type="dxa"/>
          </w:tcPr>
          <w:p w:rsidR="00053093" w:rsidRPr="00F12CE1" w:rsidRDefault="00053093" w:rsidP="00DB06A0">
            <w:pPr>
              <w:rPr>
                <w:rFonts w:ascii="Times New Roman" w:hAnsi="Times New Roman"/>
                <w:sz w:val="24"/>
                <w:szCs w:val="24"/>
              </w:rPr>
            </w:pPr>
            <w:r w:rsidRPr="00F12CE1">
              <w:rPr>
                <w:rFonts w:ascii="Times New Roman" w:hAnsi="Times New Roman"/>
                <w:sz w:val="24"/>
                <w:szCs w:val="24"/>
              </w:rPr>
              <w:t>For a Non-</w:t>
            </w:r>
            <w:proofErr w:type="spellStart"/>
            <w:r w:rsidRPr="00F12CE1">
              <w:rPr>
                <w:rFonts w:ascii="Times New Roman" w:hAnsi="Times New Roman"/>
                <w:sz w:val="24"/>
                <w:szCs w:val="24"/>
              </w:rPr>
              <w:t>Medi</w:t>
            </w:r>
            <w:proofErr w:type="spellEnd"/>
            <w:r w:rsidRPr="00F12CE1">
              <w:rPr>
                <w:rFonts w:ascii="Times New Roman" w:hAnsi="Times New Roman"/>
                <w:sz w:val="24"/>
                <w:szCs w:val="24"/>
              </w:rPr>
              <w:t>-Cal Recipient</w:t>
            </w:r>
          </w:p>
        </w:tc>
        <w:tc>
          <w:tcPr>
            <w:tcW w:w="1709" w:type="dxa"/>
          </w:tcPr>
          <w:p w:rsidR="00053093" w:rsidRPr="00F12CE1" w:rsidRDefault="00053093" w:rsidP="00DB06A0">
            <w:pPr>
              <w:jc w:val="right"/>
              <w:rPr>
                <w:rFonts w:ascii="Times New Roman" w:hAnsi="Times New Roman"/>
                <w:sz w:val="24"/>
                <w:szCs w:val="24"/>
              </w:rPr>
            </w:pPr>
            <w:r w:rsidRPr="00F12CE1">
              <w:rPr>
                <w:rFonts w:ascii="Times New Roman" w:hAnsi="Times New Roman"/>
                <w:sz w:val="24"/>
                <w:szCs w:val="24"/>
              </w:rPr>
              <w:t>$100.00</w:t>
            </w:r>
          </w:p>
        </w:tc>
      </w:tr>
      <w:tr w:rsidR="00053093" w:rsidRPr="00F12CE1" w:rsidTr="00DB06A0">
        <w:trPr>
          <w:trHeight w:val="291"/>
        </w:trPr>
        <w:tc>
          <w:tcPr>
            <w:tcW w:w="1885" w:type="dxa"/>
          </w:tcPr>
          <w:p w:rsidR="00053093" w:rsidRPr="00F12CE1" w:rsidRDefault="00053093" w:rsidP="00DB06A0">
            <w:pPr>
              <w:jc w:val="center"/>
              <w:rPr>
                <w:rFonts w:ascii="Times New Roman" w:hAnsi="Times New Roman"/>
                <w:sz w:val="24"/>
                <w:szCs w:val="24"/>
              </w:rPr>
            </w:pPr>
          </w:p>
        </w:tc>
        <w:tc>
          <w:tcPr>
            <w:tcW w:w="5671" w:type="dxa"/>
          </w:tcPr>
          <w:p w:rsidR="00053093" w:rsidRPr="00F12CE1" w:rsidRDefault="00053093" w:rsidP="00DB06A0">
            <w:pPr>
              <w:rPr>
                <w:rFonts w:ascii="Times New Roman" w:hAnsi="Times New Roman"/>
                <w:sz w:val="24"/>
                <w:szCs w:val="24"/>
              </w:rPr>
            </w:pPr>
          </w:p>
        </w:tc>
        <w:tc>
          <w:tcPr>
            <w:tcW w:w="1709" w:type="dxa"/>
          </w:tcPr>
          <w:p w:rsidR="00053093" w:rsidRPr="00F12CE1" w:rsidRDefault="00053093" w:rsidP="00DB06A0">
            <w:pPr>
              <w:jc w:val="right"/>
              <w:rPr>
                <w:rFonts w:ascii="Times New Roman" w:hAnsi="Times New Roman"/>
                <w:sz w:val="24"/>
                <w:szCs w:val="24"/>
              </w:rPr>
            </w:pPr>
          </w:p>
        </w:tc>
      </w:tr>
      <w:tr w:rsidR="00053093" w:rsidRPr="00F12CE1" w:rsidTr="00DB06A0">
        <w:trPr>
          <w:trHeight w:val="291"/>
        </w:trPr>
        <w:tc>
          <w:tcPr>
            <w:tcW w:w="1885" w:type="dxa"/>
          </w:tcPr>
          <w:p w:rsidR="00053093" w:rsidRPr="00F12CE1" w:rsidRDefault="00053093" w:rsidP="00DB06A0">
            <w:pPr>
              <w:jc w:val="center"/>
              <w:rPr>
                <w:rFonts w:ascii="Times New Roman" w:hAnsi="Times New Roman"/>
                <w:sz w:val="24"/>
                <w:szCs w:val="24"/>
              </w:rPr>
            </w:pPr>
            <w:r w:rsidRPr="00F12CE1">
              <w:rPr>
                <w:rFonts w:ascii="Times New Roman" w:hAnsi="Times New Roman"/>
                <w:sz w:val="24"/>
                <w:szCs w:val="24"/>
              </w:rPr>
              <w:t>(b)</w:t>
            </w:r>
          </w:p>
        </w:tc>
        <w:tc>
          <w:tcPr>
            <w:tcW w:w="5671" w:type="dxa"/>
          </w:tcPr>
          <w:p w:rsidR="00053093" w:rsidRPr="00F12CE1" w:rsidRDefault="00053093" w:rsidP="00DB06A0">
            <w:pPr>
              <w:rPr>
                <w:rFonts w:ascii="Times New Roman" w:hAnsi="Times New Roman"/>
                <w:sz w:val="24"/>
                <w:szCs w:val="24"/>
              </w:rPr>
            </w:pPr>
            <w:r w:rsidRPr="00F12CE1">
              <w:rPr>
                <w:rFonts w:ascii="Times New Roman" w:hAnsi="Times New Roman"/>
                <w:sz w:val="24"/>
                <w:szCs w:val="24"/>
              </w:rPr>
              <w:t xml:space="preserve">For a </w:t>
            </w:r>
            <w:proofErr w:type="spellStart"/>
            <w:r w:rsidRPr="00F12CE1">
              <w:rPr>
                <w:rFonts w:ascii="Times New Roman" w:hAnsi="Times New Roman"/>
                <w:sz w:val="24"/>
                <w:szCs w:val="24"/>
              </w:rPr>
              <w:t>Medi</w:t>
            </w:r>
            <w:proofErr w:type="spellEnd"/>
            <w:r w:rsidRPr="00F12CE1">
              <w:rPr>
                <w:rFonts w:ascii="Times New Roman" w:hAnsi="Times New Roman"/>
                <w:sz w:val="24"/>
                <w:szCs w:val="24"/>
              </w:rPr>
              <w:t>-Cal Recipient</w:t>
            </w:r>
          </w:p>
        </w:tc>
        <w:tc>
          <w:tcPr>
            <w:tcW w:w="1709" w:type="dxa"/>
          </w:tcPr>
          <w:p w:rsidR="00053093" w:rsidRPr="00F12CE1" w:rsidRDefault="00053093" w:rsidP="00DB06A0">
            <w:pPr>
              <w:jc w:val="right"/>
              <w:rPr>
                <w:rFonts w:ascii="Times New Roman" w:hAnsi="Times New Roman"/>
                <w:sz w:val="24"/>
                <w:szCs w:val="24"/>
              </w:rPr>
            </w:pPr>
            <w:r w:rsidRPr="00F12CE1">
              <w:rPr>
                <w:rFonts w:ascii="Times New Roman" w:hAnsi="Times New Roman"/>
                <w:sz w:val="24"/>
                <w:szCs w:val="24"/>
              </w:rPr>
              <w:t>$50.00</w:t>
            </w:r>
          </w:p>
        </w:tc>
      </w:tr>
      <w:tr w:rsidR="00053093" w:rsidRPr="00F12CE1" w:rsidTr="00DB06A0">
        <w:trPr>
          <w:trHeight w:val="291"/>
        </w:trPr>
        <w:tc>
          <w:tcPr>
            <w:tcW w:w="1885" w:type="dxa"/>
          </w:tcPr>
          <w:p w:rsidR="00053093" w:rsidRPr="00F12CE1" w:rsidRDefault="00053093" w:rsidP="00DB06A0">
            <w:pPr>
              <w:jc w:val="center"/>
              <w:rPr>
                <w:rFonts w:ascii="Times New Roman" w:hAnsi="Times New Roman"/>
                <w:sz w:val="24"/>
                <w:szCs w:val="24"/>
              </w:rPr>
            </w:pPr>
          </w:p>
        </w:tc>
        <w:tc>
          <w:tcPr>
            <w:tcW w:w="5671" w:type="dxa"/>
          </w:tcPr>
          <w:p w:rsidR="00053093" w:rsidRPr="00F12CE1" w:rsidRDefault="00053093" w:rsidP="00DB06A0">
            <w:pPr>
              <w:rPr>
                <w:rFonts w:ascii="Times New Roman" w:hAnsi="Times New Roman"/>
                <w:sz w:val="24"/>
                <w:szCs w:val="24"/>
              </w:rPr>
            </w:pPr>
          </w:p>
        </w:tc>
        <w:tc>
          <w:tcPr>
            <w:tcW w:w="1709" w:type="dxa"/>
          </w:tcPr>
          <w:p w:rsidR="00053093" w:rsidRPr="00F12CE1" w:rsidRDefault="00053093" w:rsidP="00DB06A0">
            <w:pPr>
              <w:jc w:val="right"/>
              <w:rPr>
                <w:rFonts w:ascii="Times New Roman" w:hAnsi="Times New Roman"/>
                <w:sz w:val="24"/>
                <w:szCs w:val="24"/>
              </w:rPr>
            </w:pPr>
          </w:p>
        </w:tc>
      </w:tr>
      <w:tr w:rsidR="00053093" w:rsidRPr="00F12CE1" w:rsidTr="00DB06A0">
        <w:trPr>
          <w:trHeight w:val="291"/>
        </w:trPr>
        <w:tc>
          <w:tcPr>
            <w:tcW w:w="1885" w:type="dxa"/>
          </w:tcPr>
          <w:p w:rsidR="00053093" w:rsidRPr="00F12CE1" w:rsidRDefault="00053093" w:rsidP="00DB06A0">
            <w:pPr>
              <w:jc w:val="center"/>
              <w:rPr>
                <w:rFonts w:ascii="Times New Roman" w:hAnsi="Times New Roman"/>
                <w:sz w:val="24"/>
                <w:szCs w:val="24"/>
              </w:rPr>
            </w:pPr>
            <w:r w:rsidRPr="00F12CE1">
              <w:rPr>
                <w:rFonts w:ascii="Times New Roman" w:hAnsi="Times New Roman"/>
                <w:sz w:val="24"/>
                <w:szCs w:val="24"/>
              </w:rPr>
              <w:t>(c)</w:t>
            </w:r>
          </w:p>
        </w:tc>
        <w:tc>
          <w:tcPr>
            <w:tcW w:w="5671" w:type="dxa"/>
          </w:tcPr>
          <w:p w:rsidR="00053093" w:rsidRPr="00F12CE1" w:rsidRDefault="00053093" w:rsidP="00DB06A0">
            <w:pPr>
              <w:rPr>
                <w:rFonts w:ascii="Times New Roman" w:hAnsi="Times New Roman"/>
                <w:sz w:val="24"/>
                <w:szCs w:val="24"/>
              </w:rPr>
            </w:pPr>
            <w:r w:rsidRPr="00F12CE1">
              <w:rPr>
                <w:rFonts w:ascii="Times New Roman" w:hAnsi="Times New Roman"/>
                <w:sz w:val="24"/>
                <w:szCs w:val="24"/>
              </w:rPr>
              <w:t>For County Medical Services Program Participants</w:t>
            </w:r>
          </w:p>
        </w:tc>
        <w:tc>
          <w:tcPr>
            <w:tcW w:w="1709" w:type="dxa"/>
          </w:tcPr>
          <w:p w:rsidR="00053093" w:rsidRPr="00F12CE1" w:rsidRDefault="00053093" w:rsidP="00DB06A0">
            <w:pPr>
              <w:jc w:val="right"/>
              <w:rPr>
                <w:rFonts w:ascii="Times New Roman" w:hAnsi="Times New Roman"/>
                <w:sz w:val="24"/>
                <w:szCs w:val="24"/>
              </w:rPr>
            </w:pPr>
            <w:r w:rsidRPr="00F12CE1">
              <w:rPr>
                <w:rFonts w:ascii="Times New Roman" w:hAnsi="Times New Roman"/>
                <w:sz w:val="24"/>
                <w:szCs w:val="24"/>
              </w:rPr>
              <w:t>$0.00</w:t>
            </w:r>
          </w:p>
        </w:tc>
      </w:tr>
    </w:tbl>
    <w:p w:rsidR="00053093" w:rsidRPr="00F12CE1" w:rsidRDefault="00053093" w:rsidP="00053093">
      <w:pPr>
        <w:rPr>
          <w:rFonts w:ascii="Times New Roman" w:hAnsi="Times New Roman"/>
          <w:sz w:val="24"/>
          <w:szCs w:val="24"/>
        </w:rPr>
      </w:pPr>
    </w:p>
    <w:p w:rsidR="00053093" w:rsidRPr="00F12CE1" w:rsidRDefault="00053093" w:rsidP="00053093">
      <w:pPr>
        <w:rPr>
          <w:rFonts w:ascii="Times New Roman" w:hAnsi="Times New Roman"/>
          <w:sz w:val="24"/>
          <w:szCs w:val="24"/>
        </w:rPr>
      </w:pPr>
    </w:p>
    <w:p w:rsidR="00053093" w:rsidRPr="00F12CE1" w:rsidRDefault="00053093" w:rsidP="00053093">
      <w:pPr>
        <w:rPr>
          <w:rFonts w:ascii="Times New Roman" w:hAnsi="Times New Roman"/>
          <w:sz w:val="24"/>
          <w:szCs w:val="24"/>
        </w:rPr>
      </w:pPr>
    </w:p>
    <w:p w:rsidR="007D2856" w:rsidRPr="00F12CE1" w:rsidRDefault="007D2856" w:rsidP="00116351">
      <w:pPr>
        <w:rPr>
          <w:rFonts w:ascii="Times New Roman" w:hAnsi="Times New Roman"/>
          <w:sz w:val="24"/>
          <w:szCs w:val="24"/>
        </w:rPr>
      </w:pPr>
    </w:p>
    <w:sectPr w:rsidR="007D2856" w:rsidRPr="00F12CE1" w:rsidSect="003C1FAE">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2F" w:rsidRDefault="001E602F" w:rsidP="001E602F">
      <w:r>
        <w:separator/>
      </w:r>
    </w:p>
  </w:endnote>
  <w:endnote w:type="continuationSeparator" w:id="0">
    <w:p w:rsidR="001E602F" w:rsidRDefault="001E602F" w:rsidP="001E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DF" w:rsidRDefault="00D24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3DF" w:rsidRDefault="00250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3E" w:rsidRDefault="0020613E" w:rsidP="001E787A">
    <w:pPr>
      <w:pStyle w:val="Footer"/>
      <w:tabs>
        <w:tab w:val="clear" w:pos="4320"/>
        <w:tab w:val="center" w:pos="4680"/>
      </w:tabs>
      <w:rPr>
        <w:rFonts w:ascii="Times New Roman" w:hAnsi="Times New Roman"/>
        <w:sz w:val="18"/>
        <w:szCs w:val="18"/>
      </w:rPr>
    </w:pPr>
    <w:r w:rsidRPr="0020613E">
      <w:rPr>
        <w:rFonts w:ascii="Times New Roman" w:hAnsi="Times New Roman"/>
        <w:sz w:val="18"/>
        <w:szCs w:val="18"/>
      </w:rPr>
      <w:t>H:\ccoun\DOCS\RESO\FEE</w:t>
    </w:r>
    <w:r w:rsidR="002F373C">
      <w:rPr>
        <w:rFonts w:ascii="Times New Roman" w:hAnsi="Times New Roman"/>
        <w:sz w:val="18"/>
        <w:szCs w:val="18"/>
      </w:rPr>
      <w:t>S\2017\Medical Marijuana ID Card</w:t>
    </w:r>
    <w:r w:rsidRPr="0020613E">
      <w:rPr>
        <w:rFonts w:ascii="Times New Roman" w:hAnsi="Times New Roman"/>
        <w:sz w:val="18"/>
        <w:szCs w:val="18"/>
      </w:rPr>
      <w:t xml:space="preserve"> Resolution 2017.docx</w:t>
    </w:r>
    <w:r w:rsidR="00D24031">
      <w:rPr>
        <w:rFonts w:ascii="Times New Roman" w:hAnsi="Times New Roman"/>
        <w:sz w:val="18"/>
        <w:szCs w:val="18"/>
      </w:rPr>
      <w:tab/>
    </w:r>
  </w:p>
  <w:p w:rsidR="004533DF" w:rsidRPr="001E787A" w:rsidRDefault="00D24031" w:rsidP="00951018">
    <w:pPr>
      <w:pStyle w:val="Footer"/>
      <w:tabs>
        <w:tab w:val="clear" w:pos="4320"/>
        <w:tab w:val="center" w:pos="4680"/>
      </w:tabs>
      <w:jc w:val="center"/>
      <w:rPr>
        <w:rFonts w:ascii="Times New Roman" w:hAnsi="Times New Roman"/>
        <w:sz w:val="18"/>
        <w:szCs w:val="18"/>
      </w:rPr>
    </w:pPr>
    <w:r w:rsidRPr="001E787A">
      <w:rPr>
        <w:rStyle w:val="PageNumber"/>
        <w:rFonts w:ascii="Times New Roman" w:hAnsi="Times New Roman"/>
        <w:sz w:val="24"/>
        <w:szCs w:val="24"/>
      </w:rPr>
      <w:fldChar w:fldCharType="begin"/>
    </w:r>
    <w:r w:rsidRPr="001E787A">
      <w:rPr>
        <w:rStyle w:val="PageNumber"/>
        <w:rFonts w:ascii="Times New Roman" w:hAnsi="Times New Roman"/>
        <w:sz w:val="24"/>
        <w:szCs w:val="24"/>
      </w:rPr>
      <w:instrText xml:space="preserve"> PAGE </w:instrText>
    </w:r>
    <w:r w:rsidRPr="001E787A">
      <w:rPr>
        <w:rStyle w:val="PageNumber"/>
        <w:rFonts w:ascii="Times New Roman" w:hAnsi="Times New Roman"/>
        <w:sz w:val="24"/>
        <w:szCs w:val="24"/>
      </w:rPr>
      <w:fldChar w:fldCharType="separate"/>
    </w:r>
    <w:r w:rsidR="002500DD">
      <w:rPr>
        <w:rStyle w:val="PageNumber"/>
        <w:rFonts w:ascii="Times New Roman" w:hAnsi="Times New Roman"/>
        <w:noProof/>
        <w:sz w:val="24"/>
        <w:szCs w:val="24"/>
      </w:rPr>
      <w:t>3</w:t>
    </w:r>
    <w:r w:rsidRPr="001E787A">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2F" w:rsidRDefault="001E602F" w:rsidP="001E602F">
      <w:r>
        <w:separator/>
      </w:r>
    </w:p>
  </w:footnote>
  <w:footnote w:type="continuationSeparator" w:id="0">
    <w:p w:rsidR="001E602F" w:rsidRDefault="001E602F" w:rsidP="001E6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7A7B"/>
    <w:multiLevelType w:val="hybridMultilevel"/>
    <w:tmpl w:val="22EE67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9D1697"/>
    <w:multiLevelType w:val="hybridMultilevel"/>
    <w:tmpl w:val="1E6A336A"/>
    <w:lvl w:ilvl="0" w:tplc="38E657B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63"/>
    <w:rsid w:val="00030353"/>
    <w:rsid w:val="00053093"/>
    <w:rsid w:val="00116351"/>
    <w:rsid w:val="0012765C"/>
    <w:rsid w:val="00184F32"/>
    <w:rsid w:val="00186ACA"/>
    <w:rsid w:val="001A071B"/>
    <w:rsid w:val="001D063D"/>
    <w:rsid w:val="001D0E66"/>
    <w:rsid w:val="001E602F"/>
    <w:rsid w:val="0020613E"/>
    <w:rsid w:val="002500DD"/>
    <w:rsid w:val="002B3171"/>
    <w:rsid w:val="002F373C"/>
    <w:rsid w:val="00300452"/>
    <w:rsid w:val="003C1FAE"/>
    <w:rsid w:val="003C69E7"/>
    <w:rsid w:val="00406C0A"/>
    <w:rsid w:val="00532B17"/>
    <w:rsid w:val="005808DA"/>
    <w:rsid w:val="005B3B0A"/>
    <w:rsid w:val="005D7EB1"/>
    <w:rsid w:val="005E5F7C"/>
    <w:rsid w:val="0066443D"/>
    <w:rsid w:val="006C6119"/>
    <w:rsid w:val="007548E7"/>
    <w:rsid w:val="007C4935"/>
    <w:rsid w:val="007D2856"/>
    <w:rsid w:val="007E26CD"/>
    <w:rsid w:val="007F729B"/>
    <w:rsid w:val="008E5F3E"/>
    <w:rsid w:val="00951018"/>
    <w:rsid w:val="00984AA8"/>
    <w:rsid w:val="00985F71"/>
    <w:rsid w:val="009F293A"/>
    <w:rsid w:val="00A46959"/>
    <w:rsid w:val="00A60229"/>
    <w:rsid w:val="00A873B8"/>
    <w:rsid w:val="00AD1AAF"/>
    <w:rsid w:val="00AE04D0"/>
    <w:rsid w:val="00AE0FF1"/>
    <w:rsid w:val="00BF2263"/>
    <w:rsid w:val="00C15014"/>
    <w:rsid w:val="00CE3697"/>
    <w:rsid w:val="00D24031"/>
    <w:rsid w:val="00D717B7"/>
    <w:rsid w:val="00D84AD9"/>
    <w:rsid w:val="00E15D8F"/>
    <w:rsid w:val="00EC1AB1"/>
    <w:rsid w:val="00EC6E9F"/>
    <w:rsid w:val="00F12CE1"/>
    <w:rsid w:val="00F32F93"/>
    <w:rsid w:val="00F85B74"/>
    <w:rsid w:val="00FA0550"/>
    <w:rsid w:val="00FD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63"/>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263"/>
    <w:pPr>
      <w:tabs>
        <w:tab w:val="center" w:pos="4320"/>
        <w:tab w:val="right" w:pos="8640"/>
      </w:tabs>
    </w:pPr>
  </w:style>
  <w:style w:type="character" w:customStyle="1" w:styleId="FooterChar">
    <w:name w:val="Footer Char"/>
    <w:basedOn w:val="DefaultParagraphFont"/>
    <w:link w:val="Footer"/>
    <w:rsid w:val="00BF2263"/>
    <w:rPr>
      <w:rFonts w:ascii="Courier New" w:eastAsia="Times New Roman" w:hAnsi="Courier New"/>
      <w:sz w:val="20"/>
      <w:szCs w:val="20"/>
    </w:rPr>
  </w:style>
  <w:style w:type="paragraph" w:styleId="BlockText">
    <w:name w:val="Block Text"/>
    <w:basedOn w:val="Normal"/>
    <w:rsid w:val="00BF2263"/>
    <w:pPr>
      <w:tabs>
        <w:tab w:val="left" w:pos="720"/>
      </w:tabs>
      <w:suppressAutoHyphens/>
      <w:ind w:left="720" w:right="720"/>
    </w:pPr>
    <w:rPr>
      <w:rFonts w:ascii="Times New Roman" w:hAnsi="Times New Roman"/>
      <w:b/>
      <w:spacing w:val="-2"/>
      <w:sz w:val="22"/>
    </w:rPr>
  </w:style>
  <w:style w:type="paragraph" w:styleId="BodyText">
    <w:name w:val="Body Text"/>
    <w:basedOn w:val="Normal"/>
    <w:link w:val="BodyTextChar"/>
    <w:rsid w:val="00BF2263"/>
    <w:pPr>
      <w:tabs>
        <w:tab w:val="left" w:pos="0"/>
      </w:tabs>
      <w:suppressAutoHyphens/>
      <w:jc w:val="both"/>
    </w:pPr>
    <w:rPr>
      <w:rFonts w:ascii="Times New Roman" w:hAnsi="Times New Roman"/>
      <w:spacing w:val="-2"/>
      <w:sz w:val="24"/>
    </w:rPr>
  </w:style>
  <w:style w:type="character" w:customStyle="1" w:styleId="BodyTextChar">
    <w:name w:val="Body Text Char"/>
    <w:basedOn w:val="DefaultParagraphFont"/>
    <w:link w:val="BodyText"/>
    <w:rsid w:val="00BF2263"/>
    <w:rPr>
      <w:rFonts w:eastAsia="Times New Roman"/>
      <w:spacing w:val="-2"/>
      <w:szCs w:val="20"/>
    </w:rPr>
  </w:style>
  <w:style w:type="character" w:styleId="PageNumber">
    <w:name w:val="page number"/>
    <w:basedOn w:val="DefaultParagraphFont"/>
    <w:rsid w:val="00BF2263"/>
  </w:style>
  <w:style w:type="paragraph" w:styleId="HTMLPreformatted">
    <w:name w:val="HTML Preformatted"/>
    <w:basedOn w:val="Normal"/>
    <w:link w:val="HTMLPreformattedChar"/>
    <w:rsid w:val="00BF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rPr>
  </w:style>
  <w:style w:type="character" w:customStyle="1" w:styleId="HTMLPreformattedChar">
    <w:name w:val="HTML Preformatted Char"/>
    <w:basedOn w:val="DefaultParagraphFont"/>
    <w:link w:val="HTMLPreformatted"/>
    <w:rsid w:val="00BF2263"/>
    <w:rPr>
      <w:rFonts w:ascii="Courier New" w:eastAsia="Times New Roman" w:hAnsi="Courier New" w:cs="Courier New"/>
      <w:sz w:val="20"/>
      <w:szCs w:val="20"/>
    </w:rPr>
  </w:style>
  <w:style w:type="paragraph" w:styleId="NoSpacing">
    <w:name w:val="No Spacing"/>
    <w:uiPriority w:val="1"/>
    <w:qFormat/>
    <w:rsid w:val="00BF2263"/>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1E602F"/>
    <w:pPr>
      <w:tabs>
        <w:tab w:val="center" w:pos="4680"/>
        <w:tab w:val="right" w:pos="9360"/>
      </w:tabs>
    </w:pPr>
  </w:style>
  <w:style w:type="character" w:customStyle="1" w:styleId="HeaderChar">
    <w:name w:val="Header Char"/>
    <w:basedOn w:val="DefaultParagraphFont"/>
    <w:link w:val="Header"/>
    <w:uiPriority w:val="99"/>
    <w:rsid w:val="001E602F"/>
    <w:rPr>
      <w:rFonts w:ascii="Courier New" w:eastAsia="Times New Roman" w:hAnsi="Courier New"/>
      <w:sz w:val="20"/>
      <w:szCs w:val="20"/>
    </w:rPr>
  </w:style>
  <w:style w:type="paragraph" w:styleId="ListParagraph">
    <w:name w:val="List Paragraph"/>
    <w:basedOn w:val="Normal"/>
    <w:uiPriority w:val="34"/>
    <w:qFormat/>
    <w:rsid w:val="006C6119"/>
    <w:pPr>
      <w:overflowPunct/>
      <w:autoSpaceDE/>
      <w:autoSpaceDN/>
      <w:adjustRightInd/>
      <w:ind w:left="720"/>
      <w:contextualSpacing/>
      <w:textAlignment w:val="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A46959"/>
    <w:rPr>
      <w:rFonts w:ascii="Tahoma" w:hAnsi="Tahoma" w:cs="Tahoma"/>
      <w:sz w:val="16"/>
      <w:szCs w:val="16"/>
    </w:rPr>
  </w:style>
  <w:style w:type="character" w:customStyle="1" w:styleId="BalloonTextChar">
    <w:name w:val="Balloon Text Char"/>
    <w:basedOn w:val="DefaultParagraphFont"/>
    <w:link w:val="BalloonText"/>
    <w:uiPriority w:val="99"/>
    <w:semiHidden/>
    <w:rsid w:val="00A469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6959"/>
    <w:rPr>
      <w:sz w:val="16"/>
      <w:szCs w:val="16"/>
    </w:rPr>
  </w:style>
  <w:style w:type="paragraph" w:styleId="CommentText">
    <w:name w:val="annotation text"/>
    <w:basedOn w:val="Normal"/>
    <w:link w:val="CommentTextChar"/>
    <w:uiPriority w:val="99"/>
    <w:semiHidden/>
    <w:unhideWhenUsed/>
    <w:rsid w:val="00A46959"/>
  </w:style>
  <w:style w:type="character" w:customStyle="1" w:styleId="CommentTextChar">
    <w:name w:val="Comment Text Char"/>
    <w:basedOn w:val="DefaultParagraphFont"/>
    <w:link w:val="CommentText"/>
    <w:uiPriority w:val="99"/>
    <w:semiHidden/>
    <w:rsid w:val="00A46959"/>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A46959"/>
    <w:rPr>
      <w:b/>
      <w:bCs/>
    </w:rPr>
  </w:style>
  <w:style w:type="character" w:customStyle="1" w:styleId="CommentSubjectChar">
    <w:name w:val="Comment Subject Char"/>
    <w:basedOn w:val="CommentTextChar"/>
    <w:link w:val="CommentSubject"/>
    <w:uiPriority w:val="99"/>
    <w:semiHidden/>
    <w:rsid w:val="00A46959"/>
    <w:rPr>
      <w:rFonts w:ascii="Courier New" w:eastAsia="Times New Roman" w:hAnsi="Courier New"/>
      <w:b/>
      <w:bCs/>
      <w:sz w:val="20"/>
      <w:szCs w:val="20"/>
    </w:rPr>
  </w:style>
  <w:style w:type="table" w:styleId="TableGrid">
    <w:name w:val="Table Grid"/>
    <w:basedOn w:val="TableNormal"/>
    <w:rsid w:val="003C1FA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63"/>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263"/>
    <w:pPr>
      <w:tabs>
        <w:tab w:val="center" w:pos="4320"/>
        <w:tab w:val="right" w:pos="8640"/>
      </w:tabs>
    </w:pPr>
  </w:style>
  <w:style w:type="character" w:customStyle="1" w:styleId="FooterChar">
    <w:name w:val="Footer Char"/>
    <w:basedOn w:val="DefaultParagraphFont"/>
    <w:link w:val="Footer"/>
    <w:rsid w:val="00BF2263"/>
    <w:rPr>
      <w:rFonts w:ascii="Courier New" w:eastAsia="Times New Roman" w:hAnsi="Courier New"/>
      <w:sz w:val="20"/>
      <w:szCs w:val="20"/>
    </w:rPr>
  </w:style>
  <w:style w:type="paragraph" w:styleId="BlockText">
    <w:name w:val="Block Text"/>
    <w:basedOn w:val="Normal"/>
    <w:rsid w:val="00BF2263"/>
    <w:pPr>
      <w:tabs>
        <w:tab w:val="left" w:pos="720"/>
      </w:tabs>
      <w:suppressAutoHyphens/>
      <w:ind w:left="720" w:right="720"/>
    </w:pPr>
    <w:rPr>
      <w:rFonts w:ascii="Times New Roman" w:hAnsi="Times New Roman"/>
      <w:b/>
      <w:spacing w:val="-2"/>
      <w:sz w:val="22"/>
    </w:rPr>
  </w:style>
  <w:style w:type="paragraph" w:styleId="BodyText">
    <w:name w:val="Body Text"/>
    <w:basedOn w:val="Normal"/>
    <w:link w:val="BodyTextChar"/>
    <w:rsid w:val="00BF2263"/>
    <w:pPr>
      <w:tabs>
        <w:tab w:val="left" w:pos="0"/>
      </w:tabs>
      <w:suppressAutoHyphens/>
      <w:jc w:val="both"/>
    </w:pPr>
    <w:rPr>
      <w:rFonts w:ascii="Times New Roman" w:hAnsi="Times New Roman"/>
      <w:spacing w:val="-2"/>
      <w:sz w:val="24"/>
    </w:rPr>
  </w:style>
  <w:style w:type="character" w:customStyle="1" w:styleId="BodyTextChar">
    <w:name w:val="Body Text Char"/>
    <w:basedOn w:val="DefaultParagraphFont"/>
    <w:link w:val="BodyText"/>
    <w:rsid w:val="00BF2263"/>
    <w:rPr>
      <w:rFonts w:eastAsia="Times New Roman"/>
      <w:spacing w:val="-2"/>
      <w:szCs w:val="20"/>
    </w:rPr>
  </w:style>
  <w:style w:type="character" w:styleId="PageNumber">
    <w:name w:val="page number"/>
    <w:basedOn w:val="DefaultParagraphFont"/>
    <w:rsid w:val="00BF2263"/>
  </w:style>
  <w:style w:type="paragraph" w:styleId="HTMLPreformatted">
    <w:name w:val="HTML Preformatted"/>
    <w:basedOn w:val="Normal"/>
    <w:link w:val="HTMLPreformattedChar"/>
    <w:rsid w:val="00BF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rPr>
  </w:style>
  <w:style w:type="character" w:customStyle="1" w:styleId="HTMLPreformattedChar">
    <w:name w:val="HTML Preformatted Char"/>
    <w:basedOn w:val="DefaultParagraphFont"/>
    <w:link w:val="HTMLPreformatted"/>
    <w:rsid w:val="00BF2263"/>
    <w:rPr>
      <w:rFonts w:ascii="Courier New" w:eastAsia="Times New Roman" w:hAnsi="Courier New" w:cs="Courier New"/>
      <w:sz w:val="20"/>
      <w:szCs w:val="20"/>
    </w:rPr>
  </w:style>
  <w:style w:type="paragraph" w:styleId="NoSpacing">
    <w:name w:val="No Spacing"/>
    <w:uiPriority w:val="1"/>
    <w:qFormat/>
    <w:rsid w:val="00BF2263"/>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1E602F"/>
    <w:pPr>
      <w:tabs>
        <w:tab w:val="center" w:pos="4680"/>
        <w:tab w:val="right" w:pos="9360"/>
      </w:tabs>
    </w:pPr>
  </w:style>
  <w:style w:type="character" w:customStyle="1" w:styleId="HeaderChar">
    <w:name w:val="Header Char"/>
    <w:basedOn w:val="DefaultParagraphFont"/>
    <w:link w:val="Header"/>
    <w:uiPriority w:val="99"/>
    <w:rsid w:val="001E602F"/>
    <w:rPr>
      <w:rFonts w:ascii="Courier New" w:eastAsia="Times New Roman" w:hAnsi="Courier New"/>
      <w:sz w:val="20"/>
      <w:szCs w:val="20"/>
    </w:rPr>
  </w:style>
  <w:style w:type="paragraph" w:styleId="ListParagraph">
    <w:name w:val="List Paragraph"/>
    <w:basedOn w:val="Normal"/>
    <w:uiPriority w:val="34"/>
    <w:qFormat/>
    <w:rsid w:val="006C6119"/>
    <w:pPr>
      <w:overflowPunct/>
      <w:autoSpaceDE/>
      <w:autoSpaceDN/>
      <w:adjustRightInd/>
      <w:ind w:left="720"/>
      <w:contextualSpacing/>
      <w:textAlignment w:val="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A46959"/>
    <w:rPr>
      <w:rFonts w:ascii="Tahoma" w:hAnsi="Tahoma" w:cs="Tahoma"/>
      <w:sz w:val="16"/>
      <w:szCs w:val="16"/>
    </w:rPr>
  </w:style>
  <w:style w:type="character" w:customStyle="1" w:styleId="BalloonTextChar">
    <w:name w:val="Balloon Text Char"/>
    <w:basedOn w:val="DefaultParagraphFont"/>
    <w:link w:val="BalloonText"/>
    <w:uiPriority w:val="99"/>
    <w:semiHidden/>
    <w:rsid w:val="00A469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6959"/>
    <w:rPr>
      <w:sz w:val="16"/>
      <w:szCs w:val="16"/>
    </w:rPr>
  </w:style>
  <w:style w:type="paragraph" w:styleId="CommentText">
    <w:name w:val="annotation text"/>
    <w:basedOn w:val="Normal"/>
    <w:link w:val="CommentTextChar"/>
    <w:uiPriority w:val="99"/>
    <w:semiHidden/>
    <w:unhideWhenUsed/>
    <w:rsid w:val="00A46959"/>
  </w:style>
  <w:style w:type="character" w:customStyle="1" w:styleId="CommentTextChar">
    <w:name w:val="Comment Text Char"/>
    <w:basedOn w:val="DefaultParagraphFont"/>
    <w:link w:val="CommentText"/>
    <w:uiPriority w:val="99"/>
    <w:semiHidden/>
    <w:rsid w:val="00A46959"/>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A46959"/>
    <w:rPr>
      <w:b/>
      <w:bCs/>
    </w:rPr>
  </w:style>
  <w:style w:type="character" w:customStyle="1" w:styleId="CommentSubjectChar">
    <w:name w:val="Comment Subject Char"/>
    <w:basedOn w:val="CommentTextChar"/>
    <w:link w:val="CommentSubject"/>
    <w:uiPriority w:val="99"/>
    <w:semiHidden/>
    <w:rsid w:val="00A46959"/>
    <w:rPr>
      <w:rFonts w:ascii="Courier New" w:eastAsia="Times New Roman" w:hAnsi="Courier New"/>
      <w:b/>
      <w:bCs/>
      <w:sz w:val="20"/>
      <w:szCs w:val="20"/>
    </w:rPr>
  </w:style>
  <w:style w:type="table" w:styleId="TableGrid">
    <w:name w:val="Table Grid"/>
    <w:basedOn w:val="TableNormal"/>
    <w:rsid w:val="003C1FA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6276">
      <w:bodyDiv w:val="1"/>
      <w:marLeft w:val="0"/>
      <w:marRight w:val="0"/>
      <w:marTop w:val="0"/>
      <w:marBottom w:val="0"/>
      <w:divBdr>
        <w:top w:val="none" w:sz="0" w:space="0" w:color="auto"/>
        <w:left w:val="none" w:sz="0" w:space="0" w:color="auto"/>
        <w:bottom w:val="none" w:sz="0" w:space="0" w:color="auto"/>
        <w:right w:val="none" w:sz="0" w:space="0" w:color="auto"/>
      </w:divBdr>
    </w:div>
    <w:div w:id="16897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Melgar, JoAnn</dc:creator>
  <cp:lastModifiedBy>Morgan, Greg</cp:lastModifiedBy>
  <cp:revision>3</cp:revision>
  <cp:lastPrinted>2017-09-13T23:25:00Z</cp:lastPrinted>
  <dcterms:created xsi:type="dcterms:W3CDTF">2017-08-28T17:27:00Z</dcterms:created>
  <dcterms:modified xsi:type="dcterms:W3CDTF">2017-09-13T23:33:00Z</dcterms:modified>
</cp:coreProperties>
</file>