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1E" w:rsidRPr="008D7FBE" w:rsidRDefault="00B8771E" w:rsidP="00B8771E">
      <w:pPr>
        <w:pStyle w:val="Heading3"/>
        <w:spacing w:before="47"/>
        <w:ind w:right="382"/>
        <w:jc w:val="center"/>
        <w:rPr>
          <w:rFonts w:cs="Times New Roman"/>
          <w:b w:val="0"/>
          <w:bCs w:val="0"/>
        </w:rPr>
      </w:pPr>
      <w:proofErr w:type="gramStart"/>
      <w:r w:rsidRPr="008D7FBE">
        <w:rPr>
          <w:rFonts w:cs="Times New Roman"/>
          <w:color w:val="363838"/>
        </w:rPr>
        <w:t>RESOLUTION</w:t>
      </w:r>
      <w:r w:rsidRPr="008D7FBE">
        <w:rPr>
          <w:rFonts w:cs="Times New Roman"/>
          <w:color w:val="363838"/>
          <w:spacing w:val="53"/>
        </w:rPr>
        <w:t xml:space="preserve"> </w:t>
      </w:r>
      <w:r w:rsidRPr="008D7FBE">
        <w:rPr>
          <w:rFonts w:cs="Times New Roman"/>
          <w:color w:val="363838"/>
        </w:rPr>
        <w:t>NO.</w:t>
      </w:r>
      <w:proofErr w:type="gramEnd"/>
      <w:r w:rsidRPr="008D7FBE">
        <w:rPr>
          <w:rFonts w:cs="Times New Roman"/>
          <w:color w:val="363838"/>
          <w:spacing w:val="33"/>
        </w:rPr>
        <w:t xml:space="preserve"> </w:t>
      </w:r>
      <w:r w:rsidRPr="008D7FBE">
        <w:rPr>
          <w:rFonts w:cs="Times New Roman"/>
          <w:color w:val="363838"/>
        </w:rPr>
        <w:t>2016-</w:t>
      </w:r>
    </w:p>
    <w:p w:rsidR="00B8771E" w:rsidRPr="008D7FBE" w:rsidRDefault="00B8771E" w:rsidP="00B8771E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8771E" w:rsidRPr="008D7FBE" w:rsidRDefault="00B8771E" w:rsidP="00B8771E">
      <w:pPr>
        <w:spacing w:line="249" w:lineRule="auto"/>
        <w:ind w:left="1140" w:right="1530" w:firstLine="23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</w:t>
      </w:r>
      <w:r w:rsidRPr="008D7FBE">
        <w:rPr>
          <w:rFonts w:ascii="Times New Roman" w:hAnsi="Times New Roman" w:cs="Times New Roman"/>
          <w:b/>
          <w:color w:val="000000" w:themeColor="text1"/>
          <w:spacing w:val="29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RESOLUTION</w:t>
      </w:r>
      <w:r w:rsidRPr="008D7FBE">
        <w:rPr>
          <w:rFonts w:ascii="Times New Roman" w:hAnsi="Times New Roman" w:cs="Times New Roman"/>
          <w:b/>
          <w:color w:val="000000" w:themeColor="text1"/>
          <w:spacing w:val="5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OF</w:t>
      </w:r>
      <w:r w:rsidRPr="008D7FBE">
        <w:rPr>
          <w:rFonts w:ascii="Times New Roman" w:hAnsi="Times New Roman" w:cs="Times New Roman"/>
          <w:b/>
          <w:color w:val="000000" w:themeColor="text1"/>
          <w:spacing w:val="1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NAPA</w:t>
      </w:r>
      <w:r w:rsidRPr="008D7FBE">
        <w:rPr>
          <w:rFonts w:ascii="Times New Roman" w:hAnsi="Times New Roman" w:cs="Times New Roman"/>
          <w:b/>
          <w:color w:val="000000" w:themeColor="text1"/>
          <w:spacing w:val="46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COUNTY</w:t>
      </w:r>
      <w:r w:rsidRPr="008D7FBE">
        <w:rPr>
          <w:rFonts w:ascii="Times New Roman" w:hAnsi="Times New Roman" w:cs="Times New Roman"/>
          <w:b/>
          <w:color w:val="000000" w:themeColor="text1"/>
          <w:spacing w:val="33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BOARD</w:t>
      </w:r>
      <w:r w:rsidRPr="008D7FBE">
        <w:rPr>
          <w:rFonts w:ascii="Times New Roman" w:hAnsi="Times New Roman" w:cs="Times New Roman"/>
          <w:b/>
          <w:color w:val="000000" w:themeColor="text1"/>
          <w:spacing w:val="31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OF</w:t>
      </w:r>
      <w:r w:rsidRPr="008D7FBE">
        <w:rPr>
          <w:rFonts w:ascii="Times New Roman" w:hAnsi="Times New Roman" w:cs="Times New Roman"/>
          <w:b/>
          <w:color w:val="000000" w:themeColor="text1"/>
          <w:spacing w:val="1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SUPERVISORS,</w:t>
      </w:r>
      <w:r w:rsidRPr="008D7FBE">
        <w:rPr>
          <w:rFonts w:ascii="Times New Roman" w:hAnsi="Times New Roman" w:cs="Times New Roman"/>
          <w:b/>
          <w:color w:val="000000" w:themeColor="text1"/>
          <w:spacing w:val="4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STATE</w:t>
      </w:r>
      <w:r w:rsidRPr="008D7FBE">
        <w:rPr>
          <w:rFonts w:ascii="Times New Roman" w:hAnsi="Times New Roman" w:cs="Times New Roman"/>
          <w:b/>
          <w:color w:val="000000" w:themeColor="text1"/>
          <w:spacing w:val="23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OF</w:t>
      </w:r>
      <w:r w:rsidRPr="008D7FBE">
        <w:rPr>
          <w:rFonts w:ascii="Times New Roman" w:hAnsi="Times New Roman" w:cs="Times New Roman"/>
          <w:b/>
          <w:color w:val="000000" w:themeColor="text1"/>
          <w:w w:val="103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CALIFORNIA,</w:t>
      </w:r>
      <w:r w:rsidRPr="008D7FBE">
        <w:rPr>
          <w:rFonts w:ascii="Times New Roman" w:hAnsi="Times New Roman" w:cs="Times New Roman"/>
          <w:b/>
          <w:color w:val="000000" w:themeColor="text1"/>
          <w:spacing w:val="54"/>
          <w:sz w:val="23"/>
          <w:szCs w:val="23"/>
        </w:rPr>
        <w:t xml:space="preserve"> </w:t>
      </w:r>
      <w:r w:rsidR="00D14DB0"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EXTENDING THE LIFE</w:t>
      </w:r>
      <w:r w:rsidRPr="008D7FBE">
        <w:rPr>
          <w:rFonts w:ascii="Times New Roman" w:hAnsi="Times New Roman" w:cs="Times New Roman"/>
          <w:b/>
          <w:color w:val="000000" w:themeColor="text1"/>
          <w:spacing w:val="56"/>
          <w:sz w:val="23"/>
          <w:szCs w:val="23"/>
        </w:rPr>
        <w:t xml:space="preserve"> </w:t>
      </w:r>
      <w:r w:rsidR="00D14DB0"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OF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THE</w:t>
      </w:r>
      <w:r w:rsidRPr="008D7FBE">
        <w:rPr>
          <w:rFonts w:ascii="Times New Roman" w:hAnsi="Times New Roman" w:cs="Times New Roman"/>
          <w:b/>
          <w:color w:val="000000" w:themeColor="text1"/>
          <w:spacing w:val="11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NAPA</w:t>
      </w:r>
      <w:r w:rsidRPr="008D7FBE">
        <w:rPr>
          <w:rFonts w:ascii="Times New Roman" w:hAnsi="Times New Roman" w:cs="Times New Roman"/>
          <w:b/>
          <w:color w:val="000000" w:themeColor="text1"/>
          <w:spacing w:val="46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COUNTY</w:t>
      </w:r>
      <w:r w:rsidRPr="008D7FBE">
        <w:rPr>
          <w:rFonts w:ascii="Times New Roman" w:hAnsi="Times New Roman" w:cs="Times New Roman"/>
          <w:b/>
          <w:color w:val="000000" w:themeColor="text1"/>
          <w:spacing w:val="4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LOCAL FOOD ADVISORY COUNCIL</w:t>
      </w:r>
    </w:p>
    <w:p w:rsidR="00B8771E" w:rsidRPr="008D7FBE" w:rsidRDefault="00B8771E" w:rsidP="00B8771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8771E" w:rsidRPr="008D7FBE" w:rsidRDefault="00B8771E" w:rsidP="00D14DB0">
      <w:pPr>
        <w:spacing w:line="250" w:lineRule="auto"/>
        <w:ind w:left="347" w:right="1263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WHEREAS,</w:t>
      </w:r>
      <w:r w:rsidR="00D14DB0" w:rsidRPr="008D7FBE">
        <w:rPr>
          <w:rFonts w:ascii="Times New Roman" w:hAnsi="Times New Roman" w:cs="Times New Roman"/>
          <w:color w:val="363838"/>
          <w:spacing w:val="31"/>
          <w:sz w:val="23"/>
          <w:szCs w:val="23"/>
        </w:rPr>
        <w:t xml:space="preserve"> </w:t>
      </w:r>
      <w:r w:rsidR="00923CF5" w:rsidRPr="008D7FBE">
        <w:rPr>
          <w:rFonts w:ascii="Times New Roman" w:hAnsi="Times New Roman" w:cs="Times New Roman"/>
          <w:color w:val="363838"/>
          <w:sz w:val="23"/>
          <w:szCs w:val="23"/>
        </w:rPr>
        <w:t xml:space="preserve">the Board authorized the creation of the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Napa</w:t>
      </w:r>
      <w:r w:rsidRPr="008D7FBE">
        <w:rPr>
          <w:rFonts w:ascii="Times New Roman" w:hAnsi="Times New Roman" w:cs="Times New Roman"/>
          <w:color w:val="363838"/>
          <w:spacing w:val="19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County</w:t>
      </w:r>
      <w:r w:rsidRPr="008D7FBE">
        <w:rPr>
          <w:rFonts w:ascii="Times New Roman" w:hAnsi="Times New Roman" w:cs="Times New Roman"/>
          <w:color w:val="363838"/>
          <w:spacing w:val="7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Local Food Advisory</w:t>
      </w:r>
      <w:r w:rsidRPr="008D7FBE">
        <w:rPr>
          <w:rFonts w:ascii="Times New Roman" w:hAnsi="Times New Roman" w:cs="Times New Roman"/>
          <w:color w:val="363838"/>
          <w:spacing w:val="1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Council</w:t>
      </w:r>
      <w:r w:rsidRPr="008D7FBE">
        <w:rPr>
          <w:rFonts w:ascii="Times New Roman" w:hAnsi="Times New Roman" w:cs="Times New Roman"/>
          <w:color w:val="363838"/>
          <w:spacing w:val="2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(the</w:t>
      </w:r>
      <w:r w:rsidRPr="008D7FBE">
        <w:rPr>
          <w:rFonts w:ascii="Times New Roman" w:hAnsi="Times New Roman" w:cs="Times New Roman"/>
          <w:color w:val="363838"/>
          <w:spacing w:val="-1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"Council")</w:t>
      </w:r>
      <w:r w:rsidRPr="008D7FBE">
        <w:rPr>
          <w:rFonts w:ascii="Times New Roman" w:hAnsi="Times New Roman" w:cs="Times New Roman"/>
          <w:color w:val="363838"/>
          <w:w w:val="103"/>
          <w:sz w:val="23"/>
          <w:szCs w:val="23"/>
        </w:rPr>
        <w:t xml:space="preserve"> </w:t>
      </w:r>
      <w:r w:rsidR="00923CF5" w:rsidRPr="008D7FBE">
        <w:rPr>
          <w:rFonts w:ascii="Times New Roman" w:hAnsi="Times New Roman" w:cs="Times New Roman"/>
          <w:color w:val="363838"/>
          <w:w w:val="103"/>
          <w:sz w:val="23"/>
          <w:szCs w:val="23"/>
        </w:rPr>
        <w:t>on October 10, 2010 to fulfill its strategic objective of organizing a local food forum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;</w:t>
      </w:r>
      <w:r w:rsidRPr="008D7FBE">
        <w:rPr>
          <w:rFonts w:ascii="Times New Roman" w:hAnsi="Times New Roman" w:cs="Times New Roman"/>
          <w:color w:val="363838"/>
          <w:spacing w:val="25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and</w:t>
      </w:r>
    </w:p>
    <w:p w:rsidR="00B8771E" w:rsidRPr="008D7FBE" w:rsidRDefault="00B8771E" w:rsidP="00B8771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8771E" w:rsidRPr="008D7FBE" w:rsidRDefault="00B8771E" w:rsidP="0038219D">
      <w:pPr>
        <w:spacing w:line="248" w:lineRule="auto"/>
        <w:ind w:left="352" w:right="763" w:firstLine="724"/>
        <w:rPr>
          <w:rFonts w:ascii="Times New Roman" w:hAnsi="Times New Roman" w:cs="Times New Roman"/>
          <w:color w:val="363838"/>
          <w:sz w:val="23"/>
          <w:szCs w:val="23"/>
        </w:rPr>
      </w:pP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WHEREAS,</w:t>
      </w:r>
      <w:r w:rsidRPr="008D7FBE">
        <w:rPr>
          <w:rFonts w:ascii="Times New Roman" w:hAnsi="Times New Roman" w:cs="Times New Roman"/>
          <w:b/>
          <w:color w:val="363838"/>
          <w:spacing w:val="41"/>
          <w:sz w:val="23"/>
          <w:szCs w:val="23"/>
        </w:rPr>
        <w:t xml:space="preserve"> </w:t>
      </w:r>
      <w:r w:rsidR="0038219D" w:rsidRPr="008D7FBE">
        <w:rPr>
          <w:rFonts w:ascii="Times New Roman" w:hAnsi="Times New Roman" w:cs="Times New Roman"/>
          <w:color w:val="363838"/>
          <w:sz w:val="23"/>
          <w:szCs w:val="23"/>
        </w:rPr>
        <w:t xml:space="preserve">at the time of formation the Council was tasked to: assist County staff in promoting local food production and consumption; undertaking a review of County regulations to identify and address barriers and opportunities associated with local food production, distribution, and access; and recommending to the Board of Supervisor’s Legislative Subcommittee possible changes in State law for incorporation into the County’s legislative platform;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and</w:t>
      </w:r>
    </w:p>
    <w:p w:rsidR="00B8771E" w:rsidRPr="008D7FBE" w:rsidRDefault="00B8771E" w:rsidP="00B8771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8771E" w:rsidRPr="008D7FBE" w:rsidRDefault="00B8771E" w:rsidP="00B8771E">
      <w:pPr>
        <w:spacing w:line="250" w:lineRule="auto"/>
        <w:ind w:left="357" w:right="763" w:firstLine="720"/>
        <w:rPr>
          <w:rFonts w:ascii="Times New Roman" w:hAnsi="Times New Roman" w:cs="Times New Roman"/>
          <w:color w:val="363838"/>
          <w:sz w:val="23"/>
          <w:szCs w:val="23"/>
        </w:rPr>
      </w:pP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 xml:space="preserve">WHEREAS,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 xml:space="preserve">pursuant to </w:t>
      </w:r>
      <w:r w:rsidR="009F39E5">
        <w:rPr>
          <w:rFonts w:ascii="Times New Roman" w:hAnsi="Times New Roman" w:cs="Times New Roman"/>
          <w:color w:val="363838"/>
          <w:sz w:val="23"/>
          <w:szCs w:val="23"/>
        </w:rPr>
        <w:t>Section 8 of the Napa County Policy Manual,</w:t>
      </w:r>
      <w:r w:rsidR="0038219D" w:rsidRPr="008D7FBE">
        <w:rPr>
          <w:rFonts w:ascii="Times New Roman" w:hAnsi="Times New Roman" w:cs="Times New Roman"/>
          <w:color w:val="363838"/>
          <w:sz w:val="23"/>
          <w:szCs w:val="23"/>
        </w:rPr>
        <w:t xml:space="preserve"> local advisory councils have a specific life of four years unless extended by action of the Board; and</w:t>
      </w:r>
    </w:p>
    <w:p w:rsidR="0038219D" w:rsidRPr="008D7FBE" w:rsidRDefault="0038219D" w:rsidP="00B8771E">
      <w:pPr>
        <w:spacing w:line="250" w:lineRule="auto"/>
        <w:ind w:left="357" w:right="763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38219D" w:rsidRPr="008D7FBE" w:rsidRDefault="0038219D" w:rsidP="00B8771E">
      <w:pPr>
        <w:spacing w:line="250" w:lineRule="auto"/>
        <w:ind w:left="357" w:right="763" w:firstLine="7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D7FBE">
        <w:rPr>
          <w:rFonts w:ascii="Times New Roman" w:eastAsia="Times New Roman" w:hAnsi="Times New Roman" w:cs="Times New Roman"/>
          <w:b/>
          <w:sz w:val="23"/>
          <w:szCs w:val="23"/>
        </w:rPr>
        <w:t xml:space="preserve">WHEREAS, </w:t>
      </w:r>
      <w:r w:rsidRPr="008D7FBE">
        <w:rPr>
          <w:rFonts w:ascii="Times New Roman" w:eastAsia="Times New Roman" w:hAnsi="Times New Roman" w:cs="Times New Roman"/>
          <w:sz w:val="23"/>
          <w:szCs w:val="23"/>
        </w:rPr>
        <w:t>the Board desires to extend the life of the Council for an additional four years so that the Council may continue to complete its assigned tasks and objectives.</w:t>
      </w:r>
      <w:proofErr w:type="gramEnd"/>
    </w:p>
    <w:p w:rsidR="00B8771E" w:rsidRPr="008D7FBE" w:rsidRDefault="00B8771E" w:rsidP="00B8771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8771E" w:rsidRPr="008D7FBE" w:rsidRDefault="00B8771E" w:rsidP="00B8771E">
      <w:pPr>
        <w:spacing w:line="250" w:lineRule="auto"/>
        <w:ind w:left="367" w:right="763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NOW,</w:t>
      </w:r>
      <w:r w:rsidRPr="008D7FBE">
        <w:rPr>
          <w:rFonts w:ascii="Times New Roman" w:hAnsi="Times New Roman" w:cs="Times New Roman"/>
          <w:b/>
          <w:color w:val="363838"/>
          <w:spacing w:val="25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THEREFORE,</w:t>
      </w:r>
      <w:r w:rsidRPr="008D7FBE">
        <w:rPr>
          <w:rFonts w:ascii="Times New Roman" w:hAnsi="Times New Roman" w:cs="Times New Roman"/>
          <w:b/>
          <w:color w:val="363838"/>
          <w:spacing w:val="3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BE</w:t>
      </w:r>
      <w:r w:rsidRPr="008D7FBE">
        <w:rPr>
          <w:rFonts w:ascii="Times New Roman" w:hAnsi="Times New Roman" w:cs="Times New Roman"/>
          <w:b/>
          <w:color w:val="363838"/>
          <w:spacing w:val="11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IT</w:t>
      </w:r>
      <w:r w:rsidRPr="008D7FBE">
        <w:rPr>
          <w:rFonts w:ascii="Times New Roman" w:hAnsi="Times New Roman" w:cs="Times New Roman"/>
          <w:b/>
          <w:color w:val="363838"/>
          <w:spacing w:val="1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b/>
          <w:color w:val="363838"/>
          <w:sz w:val="23"/>
          <w:szCs w:val="23"/>
        </w:rPr>
        <w:t>RESOLVED</w:t>
      </w:r>
      <w:r w:rsidRPr="008D7FBE">
        <w:rPr>
          <w:rFonts w:ascii="Times New Roman" w:hAnsi="Times New Roman" w:cs="Times New Roman"/>
          <w:b/>
          <w:color w:val="363838"/>
          <w:spacing w:val="41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that</w:t>
      </w:r>
      <w:r w:rsidRPr="008D7FBE">
        <w:rPr>
          <w:rFonts w:ascii="Times New Roman" w:hAnsi="Times New Roman" w:cs="Times New Roman"/>
          <w:color w:val="363838"/>
          <w:spacing w:val="2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the</w:t>
      </w:r>
      <w:r w:rsidRPr="008D7FBE">
        <w:rPr>
          <w:rFonts w:ascii="Times New Roman" w:hAnsi="Times New Roman" w:cs="Times New Roman"/>
          <w:color w:val="363838"/>
          <w:spacing w:val="1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Board</w:t>
      </w:r>
      <w:r w:rsidRPr="008D7FBE">
        <w:rPr>
          <w:rFonts w:ascii="Times New Roman" w:hAnsi="Times New Roman" w:cs="Times New Roman"/>
          <w:color w:val="363838"/>
          <w:spacing w:val="3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of</w:t>
      </w:r>
      <w:r w:rsidRPr="008D7FBE">
        <w:rPr>
          <w:rFonts w:ascii="Times New Roman" w:hAnsi="Times New Roman" w:cs="Times New Roman"/>
          <w:color w:val="363838"/>
          <w:spacing w:val="28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Supervisors</w:t>
      </w:r>
      <w:r w:rsidRPr="008D7FBE">
        <w:rPr>
          <w:rFonts w:ascii="Times New Roman" w:hAnsi="Times New Roman" w:cs="Times New Roman"/>
          <w:color w:val="363838"/>
          <w:spacing w:val="23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of</w:t>
      </w:r>
      <w:r w:rsidRPr="008D7FBE">
        <w:rPr>
          <w:rFonts w:ascii="Times New Roman" w:hAnsi="Times New Roman" w:cs="Times New Roman"/>
          <w:color w:val="363838"/>
          <w:spacing w:val="17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Napa</w:t>
      </w:r>
      <w:r w:rsidRPr="008D7FBE">
        <w:rPr>
          <w:rFonts w:ascii="Times New Roman" w:hAnsi="Times New Roman" w:cs="Times New Roman"/>
          <w:color w:val="363838"/>
          <w:spacing w:val="34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County,</w:t>
      </w:r>
      <w:r w:rsidRPr="008D7FBE">
        <w:rPr>
          <w:rFonts w:ascii="Times New Roman" w:hAnsi="Times New Roman" w:cs="Times New Roman"/>
          <w:color w:val="363838"/>
          <w:spacing w:val="20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State</w:t>
      </w:r>
      <w:r w:rsidRPr="008D7FBE">
        <w:rPr>
          <w:rFonts w:ascii="Times New Roman" w:hAnsi="Times New Roman" w:cs="Times New Roman"/>
          <w:color w:val="363838"/>
          <w:w w:val="103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of</w:t>
      </w:r>
      <w:r w:rsidRPr="008D7FBE">
        <w:rPr>
          <w:rFonts w:ascii="Times New Roman" w:hAnsi="Times New Roman" w:cs="Times New Roman"/>
          <w:color w:val="363838"/>
          <w:spacing w:val="2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California,</w:t>
      </w:r>
      <w:r w:rsidRPr="008D7FBE">
        <w:rPr>
          <w:rFonts w:ascii="Times New Roman" w:hAnsi="Times New Roman" w:cs="Times New Roman"/>
          <w:color w:val="363838"/>
          <w:spacing w:val="2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hereby</w:t>
      </w:r>
      <w:r w:rsidRPr="008D7FBE">
        <w:rPr>
          <w:rFonts w:ascii="Times New Roman" w:hAnsi="Times New Roman" w:cs="Times New Roman"/>
          <w:color w:val="363838"/>
          <w:spacing w:val="30"/>
          <w:sz w:val="23"/>
          <w:szCs w:val="23"/>
        </w:rPr>
        <w:t xml:space="preserve"> </w:t>
      </w:r>
      <w:r w:rsidR="0038219D" w:rsidRPr="008D7FBE">
        <w:rPr>
          <w:rFonts w:ascii="Times New Roman" w:hAnsi="Times New Roman" w:cs="Times New Roman"/>
          <w:color w:val="363838"/>
          <w:sz w:val="23"/>
          <w:szCs w:val="23"/>
        </w:rPr>
        <w:t>extends the life</w:t>
      </w:r>
      <w:r w:rsidRPr="008D7FBE">
        <w:rPr>
          <w:rFonts w:ascii="Times New Roman" w:hAnsi="Times New Roman" w:cs="Times New Roman"/>
          <w:color w:val="363838"/>
          <w:spacing w:val="26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of</w:t>
      </w:r>
      <w:r w:rsidRPr="008D7FBE">
        <w:rPr>
          <w:rFonts w:ascii="Times New Roman" w:hAnsi="Times New Roman" w:cs="Times New Roman"/>
          <w:color w:val="363838"/>
          <w:spacing w:val="22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the</w:t>
      </w:r>
      <w:r w:rsidRPr="008D7FBE">
        <w:rPr>
          <w:rFonts w:ascii="Times New Roman" w:hAnsi="Times New Roman" w:cs="Times New Roman"/>
          <w:color w:val="363838"/>
          <w:spacing w:val="9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Napa</w:t>
      </w:r>
      <w:r w:rsidRPr="008D7FBE">
        <w:rPr>
          <w:rFonts w:ascii="Times New Roman" w:hAnsi="Times New Roman" w:cs="Times New Roman"/>
          <w:color w:val="363838"/>
          <w:spacing w:val="29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County</w:t>
      </w:r>
      <w:r w:rsidRPr="008D7FBE">
        <w:rPr>
          <w:rFonts w:ascii="Times New Roman" w:hAnsi="Times New Roman" w:cs="Times New Roman"/>
          <w:color w:val="363838"/>
          <w:spacing w:val="19"/>
          <w:sz w:val="23"/>
          <w:szCs w:val="23"/>
        </w:rPr>
        <w:t xml:space="preserve"> </w:t>
      </w:r>
      <w:r w:rsidRPr="008D7FBE">
        <w:rPr>
          <w:rFonts w:ascii="Times New Roman" w:hAnsi="Times New Roman" w:cs="Times New Roman"/>
          <w:color w:val="363838"/>
          <w:sz w:val="23"/>
          <w:szCs w:val="23"/>
        </w:rPr>
        <w:t>Local Food Advisory</w:t>
      </w:r>
      <w:r w:rsidRPr="008D7FBE">
        <w:rPr>
          <w:rFonts w:ascii="Times New Roman" w:hAnsi="Times New Roman" w:cs="Times New Roman"/>
          <w:color w:val="363838"/>
          <w:spacing w:val="28"/>
          <w:sz w:val="23"/>
          <w:szCs w:val="23"/>
        </w:rPr>
        <w:t xml:space="preserve"> </w:t>
      </w:r>
      <w:r w:rsidR="0038219D" w:rsidRPr="008D7FBE">
        <w:rPr>
          <w:rFonts w:ascii="Times New Roman" w:hAnsi="Times New Roman" w:cs="Times New Roman"/>
          <w:color w:val="363838"/>
          <w:sz w:val="23"/>
          <w:szCs w:val="23"/>
        </w:rPr>
        <w:t>Council for four additional years</w:t>
      </w:r>
      <w:r w:rsidR="009F39E5">
        <w:rPr>
          <w:rFonts w:ascii="Times New Roman" w:hAnsi="Times New Roman" w:cs="Times New Roman"/>
          <w:color w:val="363838"/>
          <w:sz w:val="23"/>
          <w:szCs w:val="23"/>
        </w:rPr>
        <w:t xml:space="preserve">, expiring </w:t>
      </w:r>
      <w:r w:rsidR="00054BE9">
        <w:rPr>
          <w:rFonts w:ascii="Times New Roman" w:hAnsi="Times New Roman" w:cs="Times New Roman"/>
          <w:color w:val="363838"/>
          <w:sz w:val="23"/>
          <w:szCs w:val="23"/>
        </w:rPr>
        <w:t>December 20</w:t>
      </w:r>
      <w:r w:rsidR="009F39E5">
        <w:rPr>
          <w:rFonts w:ascii="Times New Roman" w:hAnsi="Times New Roman" w:cs="Times New Roman"/>
          <w:color w:val="363838"/>
          <w:sz w:val="23"/>
          <w:szCs w:val="23"/>
        </w:rPr>
        <w:t>, 2020</w:t>
      </w:r>
      <w:r w:rsidR="0038219D" w:rsidRPr="008D7FBE">
        <w:rPr>
          <w:rFonts w:ascii="Times New Roman" w:hAnsi="Times New Roman" w:cs="Times New Roman"/>
          <w:color w:val="363838"/>
          <w:sz w:val="23"/>
          <w:szCs w:val="23"/>
        </w:rPr>
        <w:t>.</w:t>
      </w:r>
    </w:p>
    <w:p w:rsidR="00B8771E" w:rsidRPr="008D7FBE" w:rsidRDefault="00B8771E" w:rsidP="00B8771E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B8771E" w:rsidRPr="008D7FBE" w:rsidRDefault="00B8771E" w:rsidP="00B8771E">
      <w:pPr>
        <w:widowControl/>
        <w:ind w:firstLine="720"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b/>
          <w:sz w:val="23"/>
          <w:szCs w:val="23"/>
        </w:rPr>
        <w:t>THE FOREGOING RESOLUTION WAS DULY AND REGULARLY ADOPTED</w:t>
      </w:r>
      <w:r w:rsidRPr="008D7FB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>by the Napa County Board of Supervisors, State of California, at a regular meet</w:t>
      </w:r>
      <w:r w:rsidR="00325E79">
        <w:rPr>
          <w:rFonts w:ascii="Times New Roman" w:eastAsia="Calibri" w:hAnsi="Times New Roman" w:cs="Times New Roman"/>
          <w:spacing w:val="-2"/>
          <w:sz w:val="23"/>
          <w:szCs w:val="23"/>
        </w:rPr>
        <w:t>ing of said Board held on the 20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  <w:vertAlign w:val="superscript"/>
        </w:rPr>
        <w:t>th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 xml:space="preserve"> day of </w:t>
      </w:r>
      <w:r w:rsidR="00325E79">
        <w:rPr>
          <w:rFonts w:ascii="Times New Roman" w:eastAsia="Calibri" w:hAnsi="Times New Roman" w:cs="Times New Roman"/>
          <w:spacing w:val="-2"/>
          <w:sz w:val="23"/>
          <w:szCs w:val="23"/>
        </w:rPr>
        <w:t>December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>, 2016, by the following vote:</w:t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AYES: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 xml:space="preserve">SUPERVISORS 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__________________________________________</w:t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 xml:space="preserve">   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NOES: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 xml:space="preserve">SUPERVISORS  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__________________________________________</w:t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</w:p>
    <w:p w:rsidR="00B8771E" w:rsidRPr="008D7FBE" w:rsidRDefault="00B8771E" w:rsidP="00B8771E">
      <w:pPr>
        <w:widowControl/>
        <w:suppressAutoHyphens/>
        <w:ind w:firstLine="720"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>ABSTAIN: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SUPERVISORS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__________________________________________</w:t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ABSENT: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 xml:space="preserve">SUPERVISORS  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__________________________________________</w:t>
      </w: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</w:p>
    <w:p w:rsidR="00B8771E" w:rsidRPr="008D7FBE" w:rsidRDefault="00B8771E" w:rsidP="00B8771E">
      <w:pPr>
        <w:widowControl/>
        <w:suppressAutoHyphens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__________________________________________</w:t>
      </w:r>
    </w:p>
    <w:p w:rsidR="00B8771E" w:rsidRPr="008D7FBE" w:rsidRDefault="00B8771E" w:rsidP="00B8771E">
      <w:pPr>
        <w:widowControl/>
        <w:ind w:left="4320"/>
        <w:rPr>
          <w:rFonts w:ascii="Times New Roman" w:eastAsia="Calibri" w:hAnsi="Times New Roman" w:cs="Times New Roman"/>
          <w:sz w:val="23"/>
          <w:szCs w:val="23"/>
        </w:rPr>
      </w:pPr>
    </w:p>
    <w:p w:rsidR="00B8771E" w:rsidRPr="008D7FBE" w:rsidRDefault="00B8771E" w:rsidP="00B8771E">
      <w:pPr>
        <w:widowControl/>
        <w:ind w:left="4320"/>
        <w:rPr>
          <w:rFonts w:ascii="Times New Roman" w:eastAsia="Calibri" w:hAnsi="Times New Roman" w:cs="Times New Roman"/>
          <w:sz w:val="23"/>
          <w:szCs w:val="23"/>
        </w:rPr>
      </w:pPr>
      <w:r w:rsidRPr="008D7FBE">
        <w:rPr>
          <w:rFonts w:ascii="Times New Roman" w:eastAsia="Calibri" w:hAnsi="Times New Roman" w:cs="Times New Roman"/>
          <w:sz w:val="23"/>
          <w:szCs w:val="23"/>
        </w:rPr>
        <w:t>NAPA</w:t>
      </w:r>
      <w:r w:rsidRPr="008D7FBE">
        <w:rPr>
          <w:rFonts w:ascii="Times New Roman" w:eastAsia="Calibri" w:hAnsi="Times New Roman" w:cs="Times New Roman"/>
          <w:spacing w:val="-3"/>
          <w:sz w:val="23"/>
          <w:szCs w:val="23"/>
        </w:rPr>
        <w:t xml:space="preserve"> </w:t>
      </w:r>
      <w:r w:rsidRPr="008D7FBE">
        <w:rPr>
          <w:rFonts w:ascii="Times New Roman" w:eastAsia="Calibri" w:hAnsi="Times New Roman" w:cs="Times New Roman"/>
          <w:sz w:val="23"/>
          <w:szCs w:val="23"/>
        </w:rPr>
        <w:t>COUNTY, a political subdivision of the State of California</w:t>
      </w:r>
    </w:p>
    <w:p w:rsidR="00B8771E" w:rsidRPr="008D7FBE" w:rsidRDefault="00B8771E" w:rsidP="00B8771E">
      <w:pPr>
        <w:widowControl/>
        <w:tabs>
          <w:tab w:val="left" w:pos="0"/>
          <w:tab w:val="left" w:pos="3420"/>
        </w:tabs>
        <w:suppressAutoHyphens/>
        <w:ind w:left="4320"/>
        <w:rPr>
          <w:rFonts w:ascii="Times New Roman" w:eastAsia="Calibri" w:hAnsi="Times New Roman" w:cs="Times New Roman"/>
          <w:sz w:val="23"/>
          <w:szCs w:val="23"/>
        </w:rPr>
      </w:pPr>
    </w:p>
    <w:p w:rsidR="00B8771E" w:rsidRPr="008D7FBE" w:rsidRDefault="00B8771E" w:rsidP="00B8771E">
      <w:pPr>
        <w:widowControl/>
        <w:tabs>
          <w:tab w:val="left" w:pos="0"/>
          <w:tab w:val="left" w:pos="1440"/>
          <w:tab w:val="left" w:pos="3780"/>
          <w:tab w:val="left" w:pos="432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pacing w:val="-2"/>
          <w:sz w:val="23"/>
          <w:szCs w:val="23"/>
        </w:rPr>
      </w:pP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By: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__________________________________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 xml:space="preserve">  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  <w:t>ALFREDO PEDROZA, Chairman of the Board of Supervisors</w:t>
      </w:r>
      <w:r w:rsidRPr="008D7FBE">
        <w:rPr>
          <w:rFonts w:ascii="Times New Roman" w:eastAsia="Calibri" w:hAnsi="Times New Roman" w:cs="Times New Roman"/>
          <w:spacing w:val="-2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A31D4F" w:rsidRPr="008D7FBE" w:rsidTr="00A31D4F">
        <w:tc>
          <w:tcPr>
            <w:tcW w:w="1667" w:type="pct"/>
          </w:tcPr>
          <w:p w:rsidR="00A31D4F" w:rsidRPr="008D7FBE" w:rsidRDefault="00A31D4F" w:rsidP="00A31D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>APPROVED AS TO FORM</w:t>
            </w:r>
          </w:p>
          <w:p w:rsidR="00A31D4F" w:rsidRPr="008D7FBE" w:rsidRDefault="00A31D4F" w:rsidP="00A31D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>Office of County Counsel</w:t>
            </w:r>
          </w:p>
          <w:p w:rsidR="00A31D4F" w:rsidRPr="008D7FBE" w:rsidRDefault="00A31D4F" w:rsidP="00A31D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By: </w:t>
            </w:r>
            <w:r w:rsidRPr="008D7FBE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t>Chris R.Y. Apallas</w:t>
            </w: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Date: </w:t>
            </w:r>
            <w:r w:rsidRPr="008D7FB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October 11, 2016</w:t>
            </w:r>
          </w:p>
        </w:tc>
        <w:tc>
          <w:tcPr>
            <w:tcW w:w="1667" w:type="pct"/>
          </w:tcPr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>ATTEST: GLADYS I. COIL</w:t>
            </w: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>Clerk of the Board of Supervisors</w:t>
            </w: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z w:val="16"/>
                <w:szCs w:val="16"/>
              </w:rPr>
              <w:t>By:_____________________</w:t>
            </w: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APPROVED BY THE NAPA COUNTY </w:t>
            </w: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BOARD OF SUPERVISORS</w:t>
            </w: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Date: ______________________________</w:t>
            </w: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Processed By: </w:t>
            </w: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31D4F" w:rsidRPr="008D7FBE" w:rsidRDefault="00A31D4F" w:rsidP="00A31D4F">
            <w:pPr>
              <w:widowControl/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___________________________________</w:t>
            </w:r>
          </w:p>
          <w:p w:rsidR="00A31D4F" w:rsidRPr="008D7FBE" w:rsidRDefault="00A31D4F" w:rsidP="00A31D4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7FBE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Deputy Clerk of the Board</w:t>
            </w:r>
          </w:p>
        </w:tc>
      </w:tr>
    </w:tbl>
    <w:p w:rsidR="00B8771E" w:rsidRPr="00686C3F" w:rsidRDefault="00A31D4F" w:rsidP="00686C3F">
      <w:pPr>
        <w:rPr>
          <w:sz w:val="16"/>
          <w:szCs w:val="16"/>
        </w:rPr>
      </w:pPr>
      <w:r>
        <w:rPr>
          <w:sz w:val="16"/>
          <w:szCs w:val="16"/>
        </w:rPr>
        <w:t>Cc/d/</w:t>
      </w:r>
      <w:proofErr w:type="spellStart"/>
      <w:r>
        <w:rPr>
          <w:sz w:val="16"/>
          <w:szCs w:val="16"/>
        </w:rPr>
        <w:t>AgComm</w:t>
      </w:r>
      <w:proofErr w:type="spellEnd"/>
      <w:r>
        <w:rPr>
          <w:sz w:val="16"/>
          <w:szCs w:val="16"/>
        </w:rPr>
        <w:t>/LFAC/</w:t>
      </w:r>
      <w:proofErr w:type="spellStart"/>
      <w:r>
        <w:rPr>
          <w:sz w:val="16"/>
          <w:szCs w:val="16"/>
        </w:rPr>
        <w:t>BOSLifeExtension</w:t>
      </w:r>
      <w:r w:rsidR="00686C3F">
        <w:rPr>
          <w:sz w:val="16"/>
          <w:szCs w:val="16"/>
        </w:rPr>
        <w:t>AATF</w:t>
      </w:r>
      <w:proofErr w:type="spellEnd"/>
    </w:p>
    <w:sectPr w:rsidR="00B8771E" w:rsidRPr="00686C3F" w:rsidSect="00B87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1E"/>
    <w:rsid w:val="00054BE9"/>
    <w:rsid w:val="000A1E75"/>
    <w:rsid w:val="00325E79"/>
    <w:rsid w:val="0038219D"/>
    <w:rsid w:val="0048720F"/>
    <w:rsid w:val="00686C3F"/>
    <w:rsid w:val="008D7FBE"/>
    <w:rsid w:val="00923CF5"/>
    <w:rsid w:val="009F39E5"/>
    <w:rsid w:val="00A31D4F"/>
    <w:rsid w:val="00B8771E"/>
    <w:rsid w:val="00D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71E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B8771E"/>
    <w:pPr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8771E"/>
    <w:rPr>
      <w:rFonts w:ascii="Times New Roman" w:eastAsia="Times New Roman" w:hAnsi="Times New Roman"/>
      <w:b/>
      <w:bCs/>
      <w:sz w:val="23"/>
      <w:szCs w:val="23"/>
    </w:rPr>
  </w:style>
  <w:style w:type="table" w:styleId="TableGrid">
    <w:name w:val="Table Grid"/>
    <w:basedOn w:val="TableNormal"/>
    <w:uiPriority w:val="59"/>
    <w:rsid w:val="00B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71E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B8771E"/>
    <w:pPr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8771E"/>
    <w:rPr>
      <w:rFonts w:ascii="Times New Roman" w:eastAsia="Times New Roman" w:hAnsi="Times New Roman"/>
      <w:b/>
      <w:bCs/>
      <w:sz w:val="23"/>
      <w:szCs w:val="23"/>
    </w:rPr>
  </w:style>
  <w:style w:type="table" w:styleId="TableGrid">
    <w:name w:val="Table Grid"/>
    <w:basedOn w:val="TableNormal"/>
    <w:uiPriority w:val="59"/>
    <w:rsid w:val="00B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Apallas, Chris</dc:creator>
  <cp:lastModifiedBy>Faller, Jaspreet</cp:lastModifiedBy>
  <cp:revision>3</cp:revision>
  <dcterms:created xsi:type="dcterms:W3CDTF">2016-12-01T23:45:00Z</dcterms:created>
  <dcterms:modified xsi:type="dcterms:W3CDTF">2016-12-02T16:30:00Z</dcterms:modified>
</cp:coreProperties>
</file>