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09" w:rsidRPr="00635639" w:rsidRDefault="001D2309" w:rsidP="001D2309">
      <w:pPr>
        <w:pStyle w:val="Title"/>
        <w:ind w:left="720" w:right="720"/>
      </w:pPr>
      <w:proofErr w:type="gramStart"/>
      <w:r w:rsidRPr="00635639">
        <w:t>RESOLUTION NO.</w:t>
      </w:r>
      <w:proofErr w:type="gramEnd"/>
      <w:r w:rsidRPr="00635639">
        <w:t xml:space="preserve"> 20</w:t>
      </w:r>
      <w:r w:rsidR="00BC3574" w:rsidRPr="00635639">
        <w:t>16</w:t>
      </w:r>
      <w:r w:rsidR="00225DE7" w:rsidRPr="00635639">
        <w:t>-</w:t>
      </w:r>
      <w:r w:rsidR="00312486">
        <w:t>167</w:t>
      </w:r>
    </w:p>
    <w:p w:rsidR="001D2309" w:rsidRPr="00635639" w:rsidRDefault="001D2309" w:rsidP="001D2309">
      <w:pPr>
        <w:tabs>
          <w:tab w:val="left" w:pos="0"/>
        </w:tabs>
        <w:suppressAutoHyphens/>
        <w:ind w:left="720" w:right="720"/>
        <w:jc w:val="center"/>
        <w:rPr>
          <w:b/>
          <w:spacing w:val="-2"/>
          <w:sz w:val="24"/>
        </w:rPr>
      </w:pPr>
    </w:p>
    <w:p w:rsidR="001D2309" w:rsidRPr="00635639" w:rsidRDefault="001D2309" w:rsidP="001D2309">
      <w:pPr>
        <w:tabs>
          <w:tab w:val="left" w:pos="0"/>
        </w:tabs>
        <w:suppressAutoHyphens/>
        <w:ind w:left="720" w:right="720"/>
        <w:jc w:val="center"/>
        <w:rPr>
          <w:spacing w:val="-2"/>
          <w:sz w:val="24"/>
        </w:rPr>
      </w:pPr>
      <w:r w:rsidRPr="00635639">
        <w:rPr>
          <w:b/>
          <w:spacing w:val="-2"/>
          <w:sz w:val="24"/>
        </w:rPr>
        <w:t xml:space="preserve">RESOLUTION OF THE NAPA COUNTY BOARD OF SUPERVISORS, STATE OF CALIFORNIA, </w:t>
      </w:r>
      <w:r w:rsidR="002B66F3" w:rsidRPr="00635639">
        <w:rPr>
          <w:b/>
          <w:sz w:val="24"/>
        </w:rPr>
        <w:t xml:space="preserve">AMENDING THE NAPA COUNTY ROAD AND STREET STANDARDS </w:t>
      </w:r>
      <w:r w:rsidR="007C64D4" w:rsidRPr="00635639">
        <w:rPr>
          <w:b/>
          <w:sz w:val="24"/>
        </w:rPr>
        <w:t>IN ORDER TO SEEK</w:t>
      </w:r>
      <w:r w:rsidR="002B66F3" w:rsidRPr="00635639">
        <w:rPr>
          <w:b/>
          <w:sz w:val="24"/>
        </w:rPr>
        <w:t xml:space="preserve"> CERTIFICATION BY THE CALIFORNIA BOARD OF FORESTRY AND FIRE PREVENTION</w:t>
      </w:r>
    </w:p>
    <w:p w:rsidR="002B66F3" w:rsidRPr="00635639" w:rsidRDefault="002B66F3" w:rsidP="001D2309">
      <w:pPr>
        <w:tabs>
          <w:tab w:val="left" w:pos="0"/>
        </w:tabs>
        <w:suppressAutoHyphens/>
        <w:jc w:val="both"/>
        <w:rPr>
          <w:spacing w:val="-2"/>
          <w:sz w:val="24"/>
        </w:rPr>
      </w:pPr>
    </w:p>
    <w:p w:rsidR="00EB70D2" w:rsidRPr="00635639" w:rsidRDefault="00EB70D2" w:rsidP="00EB70D2">
      <w:pPr>
        <w:ind w:firstLine="720"/>
        <w:rPr>
          <w:sz w:val="24"/>
        </w:rPr>
      </w:pPr>
      <w:r w:rsidRPr="00635639">
        <w:rPr>
          <w:b/>
          <w:sz w:val="24"/>
        </w:rPr>
        <w:t xml:space="preserve">WHEREAS, </w:t>
      </w:r>
      <w:r w:rsidRPr="00635639">
        <w:rPr>
          <w:sz w:val="24"/>
        </w:rPr>
        <w:t>the County wishes to have the State Board certify the am</w:t>
      </w:r>
      <w:r w:rsidR="00196C21">
        <w:rPr>
          <w:sz w:val="24"/>
        </w:rPr>
        <w:t xml:space="preserve">ended Road and Street Standards, </w:t>
      </w:r>
      <w:r w:rsidRPr="00635639">
        <w:rPr>
          <w:sz w:val="24"/>
        </w:rPr>
        <w:t>all local ordinances</w:t>
      </w:r>
      <w:r w:rsidR="00196C21">
        <w:rPr>
          <w:sz w:val="24"/>
        </w:rPr>
        <w:t>, and all relevant Fire Marshal policies</w:t>
      </w:r>
      <w:r w:rsidRPr="00635639">
        <w:rPr>
          <w:sz w:val="24"/>
        </w:rPr>
        <w:t xml:space="preserve"> related to the Fire Safe Regulations</w:t>
      </w:r>
      <w:r w:rsidR="002B6B6F" w:rsidRPr="00635639">
        <w:rPr>
          <w:sz w:val="24"/>
        </w:rPr>
        <w:t xml:space="preserve"> (“Regulations”)</w:t>
      </w:r>
      <w:r w:rsidRPr="00635639">
        <w:rPr>
          <w:sz w:val="24"/>
        </w:rPr>
        <w:t xml:space="preserve"> to ensure they are consistent with the Regulations and thereby maintain local control over the inspection and exception process connected with the enforcement of the Regulations and Road and Street Standards and the other requirements of the Regulations within those portions of unincorporated Napa County that are within the State </w:t>
      </w:r>
      <w:r w:rsidR="003661EE" w:rsidRPr="00635639">
        <w:rPr>
          <w:sz w:val="24"/>
        </w:rPr>
        <w:t>Responsibility</w:t>
      </w:r>
      <w:r w:rsidRPr="00635639">
        <w:rPr>
          <w:sz w:val="24"/>
        </w:rPr>
        <w:t xml:space="preserve"> Area as defined in Public Resources Code section 4126-4127, </w:t>
      </w:r>
      <w:r w:rsidR="007C64D4" w:rsidRPr="00635639">
        <w:rPr>
          <w:sz w:val="24"/>
        </w:rPr>
        <w:t xml:space="preserve">and </w:t>
      </w:r>
      <w:r w:rsidRPr="00635639">
        <w:rPr>
          <w:sz w:val="24"/>
        </w:rPr>
        <w:t>the California Code of Regulations, Title 14, Division 1.5, Chapter 7, Subchapter 2, Article 1 through Article 5; and</w:t>
      </w:r>
    </w:p>
    <w:p w:rsidR="002B6B6F" w:rsidRPr="00635639" w:rsidRDefault="001D2309" w:rsidP="00C455F7">
      <w:pPr>
        <w:tabs>
          <w:tab w:val="left" w:pos="0"/>
          <w:tab w:val="left" w:pos="720"/>
        </w:tabs>
        <w:suppressAutoHyphens/>
        <w:jc w:val="both"/>
        <w:rPr>
          <w:spacing w:val="-2"/>
          <w:sz w:val="24"/>
        </w:rPr>
      </w:pPr>
      <w:r w:rsidRPr="00635639">
        <w:rPr>
          <w:spacing w:val="-2"/>
          <w:sz w:val="24"/>
        </w:rPr>
        <w:t xml:space="preserve">     </w:t>
      </w:r>
    </w:p>
    <w:p w:rsidR="002B6B6F" w:rsidRPr="00635639" w:rsidRDefault="002B6B6F" w:rsidP="002B6B6F">
      <w:pPr>
        <w:ind w:firstLine="720"/>
        <w:rPr>
          <w:sz w:val="24"/>
        </w:rPr>
      </w:pPr>
      <w:r w:rsidRPr="00635639">
        <w:rPr>
          <w:b/>
          <w:sz w:val="24"/>
        </w:rPr>
        <w:t xml:space="preserve">WHEREAS, </w:t>
      </w:r>
      <w:r w:rsidRPr="00635639">
        <w:rPr>
          <w:sz w:val="24"/>
        </w:rPr>
        <w:t xml:space="preserve">Section 4290 of the Public Resources Code requires the Board of Forestry and Fire Protection (“State Board”) to adopt regulations implementing minimum fire standards related to defensible space which are applicable to </w:t>
      </w:r>
      <w:r w:rsidR="00D23C97" w:rsidRPr="00635639">
        <w:rPr>
          <w:sz w:val="24"/>
        </w:rPr>
        <w:t>S</w:t>
      </w:r>
      <w:r w:rsidRPr="00635639">
        <w:rPr>
          <w:sz w:val="24"/>
        </w:rPr>
        <w:t xml:space="preserve">tate </w:t>
      </w:r>
      <w:r w:rsidR="00D23C97" w:rsidRPr="00635639">
        <w:rPr>
          <w:sz w:val="24"/>
        </w:rPr>
        <w:t>R</w:t>
      </w:r>
      <w:r w:rsidRPr="00635639">
        <w:rPr>
          <w:sz w:val="24"/>
        </w:rPr>
        <w:t xml:space="preserve">esponsibility </w:t>
      </w:r>
      <w:r w:rsidR="00D23C97" w:rsidRPr="00635639">
        <w:rPr>
          <w:sz w:val="24"/>
        </w:rPr>
        <w:t>A</w:t>
      </w:r>
      <w:r w:rsidRPr="00635639">
        <w:rPr>
          <w:sz w:val="24"/>
        </w:rPr>
        <w:t>rea lands</w:t>
      </w:r>
      <w:r w:rsidR="00D23C97" w:rsidRPr="00635639">
        <w:rPr>
          <w:sz w:val="24"/>
        </w:rPr>
        <w:t xml:space="preserve">; </w:t>
      </w:r>
      <w:r w:rsidRPr="00635639">
        <w:rPr>
          <w:sz w:val="24"/>
        </w:rPr>
        <w:t>and</w:t>
      </w:r>
    </w:p>
    <w:p w:rsidR="00874805" w:rsidRPr="00635639" w:rsidRDefault="00874805" w:rsidP="002B6B6F">
      <w:pPr>
        <w:ind w:firstLine="720"/>
        <w:rPr>
          <w:sz w:val="24"/>
        </w:rPr>
      </w:pPr>
    </w:p>
    <w:p w:rsidR="00874805" w:rsidRPr="00635639" w:rsidRDefault="00874805" w:rsidP="00874805">
      <w:pPr>
        <w:ind w:firstLine="720"/>
        <w:rPr>
          <w:sz w:val="24"/>
        </w:rPr>
      </w:pPr>
      <w:r w:rsidRPr="00635639">
        <w:rPr>
          <w:b/>
          <w:sz w:val="24"/>
        </w:rPr>
        <w:t xml:space="preserve">WHEREAS, </w:t>
      </w:r>
      <w:r w:rsidRPr="00635639">
        <w:rPr>
          <w:sz w:val="24"/>
        </w:rPr>
        <w:t>the State Board regularly adopts amendments to the Regulations, including most recently amendments that went into effect on January 1, 2016; and</w:t>
      </w:r>
    </w:p>
    <w:p w:rsidR="00EB70D2" w:rsidRPr="00635639" w:rsidRDefault="001D2309" w:rsidP="00D23C97">
      <w:pPr>
        <w:tabs>
          <w:tab w:val="left" w:pos="0"/>
        </w:tabs>
        <w:suppressAutoHyphens/>
        <w:jc w:val="both"/>
        <w:rPr>
          <w:spacing w:val="-2"/>
          <w:sz w:val="24"/>
        </w:rPr>
      </w:pPr>
      <w:r w:rsidRPr="00635639">
        <w:rPr>
          <w:spacing w:val="-2"/>
          <w:sz w:val="24"/>
        </w:rPr>
        <w:t xml:space="preserve">                                                           </w:t>
      </w:r>
    </w:p>
    <w:p w:rsidR="00AB71EC" w:rsidRPr="00635639" w:rsidRDefault="00EB70D2" w:rsidP="001D2309">
      <w:pPr>
        <w:tabs>
          <w:tab w:val="left" w:pos="0"/>
        </w:tabs>
        <w:suppressAutoHyphens/>
        <w:rPr>
          <w:bCs/>
          <w:sz w:val="24"/>
        </w:rPr>
      </w:pPr>
      <w:r w:rsidRPr="00635639">
        <w:rPr>
          <w:spacing w:val="-2"/>
          <w:sz w:val="24"/>
        </w:rPr>
        <w:tab/>
      </w:r>
      <w:r w:rsidR="00AB71EC" w:rsidRPr="00635639">
        <w:rPr>
          <w:b/>
          <w:sz w:val="24"/>
        </w:rPr>
        <w:t xml:space="preserve">WHEREAS, </w:t>
      </w:r>
      <w:r w:rsidR="00AB71EC" w:rsidRPr="00635639">
        <w:rPr>
          <w:bCs/>
          <w:sz w:val="24"/>
        </w:rPr>
        <w:t xml:space="preserve">the criteria for the design of road and street improvements in Napa County are set forth in the booklet on file with the </w:t>
      </w:r>
      <w:r w:rsidR="00286DCD" w:rsidRPr="00635639">
        <w:rPr>
          <w:bCs/>
          <w:sz w:val="24"/>
        </w:rPr>
        <w:t>C</w:t>
      </w:r>
      <w:r w:rsidR="00AB71EC" w:rsidRPr="00635639">
        <w:rPr>
          <w:bCs/>
          <w:sz w:val="24"/>
        </w:rPr>
        <w:t xml:space="preserve">lerk of the </w:t>
      </w:r>
      <w:r w:rsidR="00286DCD" w:rsidRPr="00635639">
        <w:rPr>
          <w:bCs/>
          <w:sz w:val="24"/>
        </w:rPr>
        <w:t>B</w:t>
      </w:r>
      <w:r w:rsidR="00AB71EC" w:rsidRPr="00635639">
        <w:rPr>
          <w:bCs/>
          <w:sz w:val="24"/>
        </w:rPr>
        <w:t>oard</w:t>
      </w:r>
      <w:r w:rsidR="00286DCD" w:rsidRPr="00635639">
        <w:rPr>
          <w:bCs/>
          <w:sz w:val="24"/>
        </w:rPr>
        <w:t xml:space="preserve"> of Supervisors</w:t>
      </w:r>
      <w:r w:rsidR="00AB71EC" w:rsidRPr="00635639">
        <w:rPr>
          <w:bCs/>
          <w:sz w:val="24"/>
        </w:rPr>
        <w:t xml:space="preserve">, entitled </w:t>
      </w:r>
      <w:r w:rsidR="00EF7EF7" w:rsidRPr="00635639">
        <w:rPr>
          <w:bCs/>
          <w:sz w:val="24"/>
        </w:rPr>
        <w:t>“</w:t>
      </w:r>
      <w:r w:rsidR="00286DCD" w:rsidRPr="00635639">
        <w:rPr>
          <w:bCs/>
          <w:sz w:val="24"/>
        </w:rPr>
        <w:t xml:space="preserve">Adopted </w:t>
      </w:r>
      <w:r w:rsidR="00AB71EC" w:rsidRPr="00635639">
        <w:rPr>
          <w:bCs/>
          <w:sz w:val="24"/>
        </w:rPr>
        <w:t>Road and Street Standards</w:t>
      </w:r>
      <w:r w:rsidR="00286DCD" w:rsidRPr="00635639">
        <w:rPr>
          <w:bCs/>
          <w:sz w:val="24"/>
        </w:rPr>
        <w:t>, Napa County</w:t>
      </w:r>
      <w:r w:rsidR="008154C6" w:rsidRPr="00635639">
        <w:rPr>
          <w:bCs/>
          <w:sz w:val="24"/>
        </w:rPr>
        <w:t xml:space="preserve"> (dated April 27, 1971 and as amended through </w:t>
      </w:r>
      <w:r w:rsidR="0058284E" w:rsidRPr="00635639">
        <w:rPr>
          <w:bCs/>
          <w:sz w:val="24"/>
        </w:rPr>
        <w:t>January 26, 2016</w:t>
      </w:r>
      <w:r w:rsidR="008154C6" w:rsidRPr="00635639">
        <w:rPr>
          <w:bCs/>
          <w:sz w:val="24"/>
        </w:rPr>
        <w:t>)</w:t>
      </w:r>
      <w:r w:rsidR="00EF7EF7" w:rsidRPr="00635639">
        <w:rPr>
          <w:bCs/>
          <w:sz w:val="24"/>
        </w:rPr>
        <w:t>”,</w:t>
      </w:r>
      <w:r w:rsidR="0015040B" w:rsidRPr="00635639">
        <w:rPr>
          <w:bCs/>
          <w:sz w:val="24"/>
        </w:rPr>
        <w:t xml:space="preserve"> </w:t>
      </w:r>
      <w:r w:rsidR="00DF71B6" w:rsidRPr="00635639">
        <w:rPr>
          <w:bCs/>
          <w:sz w:val="24"/>
        </w:rPr>
        <w:t>hereinafter referred to as</w:t>
      </w:r>
      <w:r w:rsidR="008154C6" w:rsidRPr="00635639">
        <w:rPr>
          <w:bCs/>
          <w:sz w:val="24"/>
        </w:rPr>
        <w:t xml:space="preserve"> the </w:t>
      </w:r>
      <w:r w:rsidR="00EF7EF7" w:rsidRPr="00635639">
        <w:rPr>
          <w:bCs/>
          <w:sz w:val="24"/>
        </w:rPr>
        <w:t>“</w:t>
      </w:r>
      <w:r w:rsidR="00DF71B6" w:rsidRPr="00635639">
        <w:rPr>
          <w:bCs/>
          <w:sz w:val="24"/>
        </w:rPr>
        <w:t>Road and Street Standards</w:t>
      </w:r>
      <w:r w:rsidR="00EF7EF7" w:rsidRPr="00635639">
        <w:rPr>
          <w:bCs/>
          <w:sz w:val="24"/>
        </w:rPr>
        <w:t>”</w:t>
      </w:r>
      <w:r w:rsidR="00AB71EC" w:rsidRPr="00635639">
        <w:rPr>
          <w:bCs/>
          <w:sz w:val="24"/>
        </w:rPr>
        <w:t>; and</w:t>
      </w:r>
    </w:p>
    <w:p w:rsidR="00AB71EC" w:rsidRPr="00635639" w:rsidRDefault="00AB71EC">
      <w:pPr>
        <w:ind w:firstLine="720"/>
        <w:rPr>
          <w:sz w:val="24"/>
        </w:rPr>
      </w:pPr>
    </w:p>
    <w:p w:rsidR="00AB71EC" w:rsidRPr="00635639" w:rsidRDefault="00AB71EC" w:rsidP="00D23C97">
      <w:pPr>
        <w:ind w:firstLine="720"/>
        <w:rPr>
          <w:sz w:val="24"/>
        </w:rPr>
      </w:pPr>
      <w:r w:rsidRPr="00635639">
        <w:rPr>
          <w:b/>
          <w:sz w:val="24"/>
        </w:rPr>
        <w:t xml:space="preserve">WHEREAS, </w:t>
      </w:r>
      <w:r w:rsidRPr="00635639">
        <w:rPr>
          <w:bCs/>
          <w:sz w:val="24"/>
        </w:rPr>
        <w:t>pursuant to Napa County Code Section</w:t>
      </w:r>
      <w:r w:rsidR="00266F31" w:rsidRPr="00635639">
        <w:rPr>
          <w:bCs/>
          <w:sz w:val="24"/>
        </w:rPr>
        <w:t>s 17.02.470 and</w:t>
      </w:r>
      <w:r w:rsidRPr="00635639">
        <w:rPr>
          <w:bCs/>
          <w:sz w:val="24"/>
        </w:rPr>
        <w:t xml:space="preserve"> 17.36.010(B) the </w:t>
      </w:r>
      <w:r w:rsidR="00EF7EF7" w:rsidRPr="00635639">
        <w:rPr>
          <w:bCs/>
          <w:sz w:val="24"/>
        </w:rPr>
        <w:t xml:space="preserve">Road </w:t>
      </w:r>
      <w:r w:rsidR="008154C6" w:rsidRPr="00635639">
        <w:rPr>
          <w:bCs/>
          <w:sz w:val="24"/>
        </w:rPr>
        <w:t xml:space="preserve">and </w:t>
      </w:r>
      <w:r w:rsidR="00EF7EF7" w:rsidRPr="00635639">
        <w:rPr>
          <w:bCs/>
          <w:sz w:val="24"/>
        </w:rPr>
        <w:t xml:space="preserve">Street Standards </w:t>
      </w:r>
      <w:r w:rsidRPr="00635639">
        <w:rPr>
          <w:bCs/>
          <w:sz w:val="24"/>
        </w:rPr>
        <w:t>may be amended from time to time by resolution of the Board of Supervisors;</w:t>
      </w:r>
      <w:r w:rsidRPr="00635639">
        <w:rPr>
          <w:sz w:val="24"/>
        </w:rPr>
        <w:t xml:space="preserve"> and</w:t>
      </w:r>
    </w:p>
    <w:p w:rsidR="00D23C97" w:rsidRPr="00635639" w:rsidRDefault="00D23C97" w:rsidP="00D23C97">
      <w:pPr>
        <w:rPr>
          <w:sz w:val="24"/>
        </w:rPr>
      </w:pPr>
    </w:p>
    <w:p w:rsidR="00AB71EC" w:rsidRPr="00635639" w:rsidRDefault="00AB71EC">
      <w:pPr>
        <w:ind w:firstLine="720"/>
        <w:rPr>
          <w:sz w:val="24"/>
        </w:rPr>
      </w:pPr>
      <w:r w:rsidRPr="00635639">
        <w:rPr>
          <w:b/>
          <w:bCs/>
          <w:sz w:val="24"/>
        </w:rPr>
        <w:t xml:space="preserve">WHEREAS, </w:t>
      </w:r>
      <w:r w:rsidR="0038417D" w:rsidRPr="00635639">
        <w:rPr>
          <w:sz w:val="24"/>
        </w:rPr>
        <w:t>the Road and Street S</w:t>
      </w:r>
      <w:r w:rsidRPr="00635639">
        <w:rPr>
          <w:sz w:val="24"/>
        </w:rPr>
        <w:t xml:space="preserve">tandards </w:t>
      </w:r>
      <w:r w:rsidR="0038417D" w:rsidRPr="00635639">
        <w:rPr>
          <w:sz w:val="24"/>
        </w:rPr>
        <w:t xml:space="preserve">have been revised </w:t>
      </w:r>
      <w:r w:rsidR="00EA5025" w:rsidRPr="00635639">
        <w:rPr>
          <w:sz w:val="24"/>
        </w:rPr>
        <w:t xml:space="preserve">nine </w:t>
      </w:r>
      <w:r w:rsidR="0038417D" w:rsidRPr="00635639">
        <w:rPr>
          <w:sz w:val="24"/>
        </w:rPr>
        <w:t xml:space="preserve">times </w:t>
      </w:r>
      <w:r w:rsidR="008154C6" w:rsidRPr="00635639">
        <w:rPr>
          <w:sz w:val="24"/>
        </w:rPr>
        <w:t xml:space="preserve">since </w:t>
      </w:r>
      <w:r w:rsidR="0015040B" w:rsidRPr="00635639">
        <w:rPr>
          <w:sz w:val="24"/>
        </w:rPr>
        <w:t xml:space="preserve">their </w:t>
      </w:r>
      <w:r w:rsidR="008154C6" w:rsidRPr="00635639">
        <w:rPr>
          <w:sz w:val="24"/>
        </w:rPr>
        <w:t>adoption on April 27, 1971</w:t>
      </w:r>
      <w:r w:rsidR="006737E9" w:rsidRPr="00635639">
        <w:rPr>
          <w:sz w:val="24"/>
        </w:rPr>
        <w:t xml:space="preserve"> and</w:t>
      </w:r>
      <w:r w:rsidR="008154C6" w:rsidRPr="00635639">
        <w:rPr>
          <w:sz w:val="24"/>
        </w:rPr>
        <w:t xml:space="preserve"> were last revised on </w:t>
      </w:r>
      <w:r w:rsidR="00EA5025" w:rsidRPr="00635639">
        <w:rPr>
          <w:sz w:val="24"/>
        </w:rPr>
        <w:t>January 26, 2016</w:t>
      </w:r>
      <w:r w:rsidR="00DF71B6" w:rsidRPr="00635639">
        <w:rPr>
          <w:sz w:val="24"/>
        </w:rPr>
        <w:t xml:space="preserve">, </w:t>
      </w:r>
      <w:r w:rsidRPr="00635639">
        <w:rPr>
          <w:sz w:val="24"/>
        </w:rPr>
        <w:t xml:space="preserve">by </w:t>
      </w:r>
      <w:r w:rsidR="0038417D" w:rsidRPr="00635639">
        <w:rPr>
          <w:sz w:val="24"/>
        </w:rPr>
        <w:t xml:space="preserve">Resolution No. </w:t>
      </w:r>
      <w:r w:rsidR="00EA5025" w:rsidRPr="00635639">
        <w:rPr>
          <w:sz w:val="24"/>
        </w:rPr>
        <w:t>2016</w:t>
      </w:r>
      <w:r w:rsidR="001D2309" w:rsidRPr="00635639">
        <w:rPr>
          <w:sz w:val="24"/>
        </w:rPr>
        <w:t>-</w:t>
      </w:r>
      <w:r w:rsidR="00EA5025" w:rsidRPr="00635639">
        <w:rPr>
          <w:sz w:val="24"/>
        </w:rPr>
        <w:t>06</w:t>
      </w:r>
      <w:r w:rsidR="00DF71B6" w:rsidRPr="00635639">
        <w:rPr>
          <w:sz w:val="24"/>
        </w:rPr>
        <w:t>;</w:t>
      </w:r>
      <w:r w:rsidRPr="00635639">
        <w:rPr>
          <w:sz w:val="24"/>
        </w:rPr>
        <w:t xml:space="preserve"> and</w:t>
      </w:r>
    </w:p>
    <w:p w:rsidR="00653BF0" w:rsidRPr="00635639" w:rsidRDefault="00653BF0">
      <w:pPr>
        <w:ind w:firstLine="720"/>
        <w:rPr>
          <w:sz w:val="24"/>
        </w:rPr>
      </w:pPr>
    </w:p>
    <w:p w:rsidR="00653BF0" w:rsidRDefault="00653BF0" w:rsidP="002C596A">
      <w:pPr>
        <w:ind w:firstLine="720"/>
        <w:rPr>
          <w:sz w:val="24"/>
        </w:rPr>
      </w:pPr>
      <w:r w:rsidRPr="00635639">
        <w:rPr>
          <w:b/>
          <w:bCs/>
          <w:sz w:val="24"/>
        </w:rPr>
        <w:t xml:space="preserve">WHEREAS, </w:t>
      </w:r>
      <w:r w:rsidRPr="00635639">
        <w:rPr>
          <w:sz w:val="24"/>
        </w:rPr>
        <w:t xml:space="preserve">the Road and Street Standards </w:t>
      </w:r>
      <w:r w:rsidR="002C596A" w:rsidRPr="00635639">
        <w:rPr>
          <w:sz w:val="24"/>
        </w:rPr>
        <w:t xml:space="preserve">were tentatively amended on June 7, 2016 at a duly noticed public hearing, </w:t>
      </w:r>
      <w:r w:rsidR="00110F60" w:rsidRPr="00635639">
        <w:rPr>
          <w:sz w:val="24"/>
        </w:rPr>
        <w:t xml:space="preserve">where </w:t>
      </w:r>
      <w:r w:rsidR="002C596A" w:rsidRPr="00635639">
        <w:rPr>
          <w:sz w:val="24"/>
        </w:rPr>
        <w:t>the Board of Supervisors considered the proposed revised Road and Street Standards and considered all verbal and written public comment</w:t>
      </w:r>
      <w:r w:rsidRPr="00635639">
        <w:rPr>
          <w:sz w:val="24"/>
        </w:rPr>
        <w:t>; and</w:t>
      </w:r>
    </w:p>
    <w:p w:rsidR="00EB5EA5" w:rsidRDefault="00EB5EA5" w:rsidP="002C596A">
      <w:pPr>
        <w:ind w:firstLine="720"/>
        <w:rPr>
          <w:sz w:val="24"/>
        </w:rPr>
      </w:pPr>
    </w:p>
    <w:p w:rsidR="00EB5EA5" w:rsidRDefault="00EB5EA5" w:rsidP="00EB5EA5">
      <w:pPr>
        <w:ind w:firstLine="720"/>
        <w:rPr>
          <w:sz w:val="24"/>
        </w:rPr>
      </w:pPr>
      <w:r w:rsidRPr="00635639">
        <w:rPr>
          <w:b/>
          <w:bCs/>
          <w:sz w:val="24"/>
        </w:rPr>
        <w:t xml:space="preserve">WHEREAS, </w:t>
      </w:r>
      <w:r w:rsidRPr="00635639">
        <w:rPr>
          <w:sz w:val="24"/>
        </w:rPr>
        <w:t>the Road and Street Standards tentatively amended on June 7, 2016</w:t>
      </w:r>
      <w:r>
        <w:rPr>
          <w:sz w:val="24"/>
        </w:rPr>
        <w:t>, were amended and superseded</w:t>
      </w:r>
      <w:r w:rsidRPr="00635639">
        <w:rPr>
          <w:sz w:val="24"/>
        </w:rPr>
        <w:t xml:space="preserve"> at a duly noticed public hearing</w:t>
      </w:r>
      <w:r>
        <w:rPr>
          <w:sz w:val="24"/>
        </w:rPr>
        <w:t xml:space="preserve"> on October 4, 2016</w:t>
      </w:r>
      <w:r w:rsidRPr="00635639">
        <w:rPr>
          <w:sz w:val="24"/>
        </w:rPr>
        <w:t>, where the Board of Supervisors considered the proposed revised Road and Street Standards and considered all verbal and written public comment; and</w:t>
      </w:r>
    </w:p>
    <w:p w:rsidR="002C596A" w:rsidRPr="00635639" w:rsidRDefault="002C596A" w:rsidP="00EB5EA5">
      <w:pPr>
        <w:rPr>
          <w:sz w:val="24"/>
        </w:rPr>
      </w:pPr>
    </w:p>
    <w:p w:rsidR="002C596A" w:rsidRDefault="002C596A" w:rsidP="002C596A">
      <w:pPr>
        <w:ind w:firstLine="720"/>
        <w:rPr>
          <w:sz w:val="24"/>
        </w:rPr>
      </w:pPr>
      <w:r w:rsidRPr="00635639">
        <w:rPr>
          <w:b/>
          <w:sz w:val="24"/>
        </w:rPr>
        <w:t>WHEREAS</w:t>
      </w:r>
      <w:r w:rsidRPr="00635639">
        <w:rPr>
          <w:sz w:val="24"/>
        </w:rPr>
        <w:t>, the California Board of Forestry and Fire Protection required minor additions to the tentative Road and Street Standards at a public hearing on August 23, 2016</w:t>
      </w:r>
      <w:r w:rsidR="00110F60" w:rsidRPr="00635639">
        <w:rPr>
          <w:sz w:val="24"/>
        </w:rPr>
        <w:t>; and</w:t>
      </w:r>
      <w:r w:rsidR="00EB5EA5">
        <w:rPr>
          <w:sz w:val="24"/>
        </w:rPr>
        <w:t>]</w:t>
      </w:r>
    </w:p>
    <w:p w:rsidR="00EB5EA5" w:rsidRDefault="00EB5EA5" w:rsidP="002C596A">
      <w:pPr>
        <w:ind w:firstLine="720"/>
        <w:rPr>
          <w:sz w:val="24"/>
        </w:rPr>
      </w:pPr>
    </w:p>
    <w:p w:rsidR="00EB5EA5" w:rsidRPr="00635639" w:rsidRDefault="00EB5EA5" w:rsidP="00EB5EA5">
      <w:pPr>
        <w:ind w:firstLine="720"/>
        <w:rPr>
          <w:sz w:val="24"/>
        </w:rPr>
      </w:pPr>
      <w:r w:rsidRPr="00635639">
        <w:rPr>
          <w:b/>
          <w:sz w:val="24"/>
        </w:rPr>
        <w:t>WHEREAS</w:t>
      </w:r>
      <w:r w:rsidRPr="00635639">
        <w:rPr>
          <w:sz w:val="24"/>
        </w:rPr>
        <w:t xml:space="preserve">, the California Board of Forestry and Fire Protection </w:t>
      </w:r>
      <w:r>
        <w:rPr>
          <w:sz w:val="24"/>
        </w:rPr>
        <w:t xml:space="preserve">formally certified </w:t>
      </w:r>
      <w:r w:rsidRPr="00635639">
        <w:rPr>
          <w:sz w:val="24"/>
        </w:rPr>
        <w:t xml:space="preserve">the tentative Road and Street Standards at a public hearing on </w:t>
      </w:r>
      <w:r>
        <w:rPr>
          <w:sz w:val="24"/>
        </w:rPr>
        <w:t>November 2, 2016</w:t>
      </w:r>
      <w:r w:rsidRPr="00635639">
        <w:rPr>
          <w:sz w:val="24"/>
        </w:rPr>
        <w:t>; and</w:t>
      </w:r>
    </w:p>
    <w:p w:rsidR="00EB5EA5" w:rsidRPr="00635639" w:rsidRDefault="00EB5EA5" w:rsidP="002C596A">
      <w:pPr>
        <w:ind w:firstLine="720"/>
        <w:rPr>
          <w:sz w:val="24"/>
        </w:rPr>
      </w:pPr>
    </w:p>
    <w:p w:rsidR="00AB71EC" w:rsidRPr="00635639" w:rsidRDefault="00AB71EC" w:rsidP="00653BF0">
      <w:pPr>
        <w:rPr>
          <w:sz w:val="24"/>
        </w:rPr>
      </w:pPr>
    </w:p>
    <w:p w:rsidR="002B6B6F" w:rsidRPr="00635639" w:rsidRDefault="002B6B6F" w:rsidP="002B6B6F">
      <w:pPr>
        <w:ind w:firstLine="720"/>
        <w:rPr>
          <w:sz w:val="24"/>
        </w:rPr>
      </w:pPr>
      <w:r w:rsidRPr="00635639">
        <w:rPr>
          <w:b/>
          <w:sz w:val="24"/>
        </w:rPr>
        <w:t>WHEREAS</w:t>
      </w:r>
      <w:r w:rsidRPr="00635639">
        <w:rPr>
          <w:sz w:val="24"/>
        </w:rPr>
        <w:t>, pursuant to Napa County Code Sections 8.36 et seq. Napa County has enacted ordinances that regulate Fire Protection – Weed and Rubbish Abatement that are equal to or more strict than the requirements of the Regulations; and</w:t>
      </w:r>
    </w:p>
    <w:p w:rsidR="002B6B6F" w:rsidRPr="00635639" w:rsidRDefault="002B6B6F" w:rsidP="002B6B6F">
      <w:pPr>
        <w:ind w:firstLine="720"/>
        <w:rPr>
          <w:sz w:val="24"/>
        </w:rPr>
      </w:pPr>
    </w:p>
    <w:p w:rsidR="009F161D" w:rsidRPr="00635639" w:rsidRDefault="002B6B6F" w:rsidP="00D23C97">
      <w:pPr>
        <w:ind w:firstLine="720"/>
        <w:rPr>
          <w:sz w:val="24"/>
        </w:rPr>
      </w:pPr>
      <w:r w:rsidRPr="00635639">
        <w:rPr>
          <w:b/>
          <w:sz w:val="24"/>
        </w:rPr>
        <w:t>WHEREAS</w:t>
      </w:r>
      <w:r w:rsidRPr="00635639">
        <w:rPr>
          <w:sz w:val="24"/>
        </w:rPr>
        <w:t>, pursuant to Napa County Code Sections 15.32 et seq. Napa County has enacted a Fire Code that is equal to or more strict than the requirements of the Regulations; and</w:t>
      </w:r>
    </w:p>
    <w:p w:rsidR="00110F60" w:rsidRPr="00635639" w:rsidRDefault="00110F60" w:rsidP="00D23C97">
      <w:pPr>
        <w:ind w:firstLine="720"/>
        <w:rPr>
          <w:sz w:val="24"/>
        </w:rPr>
      </w:pPr>
    </w:p>
    <w:p w:rsidR="00110F60" w:rsidRPr="00635639" w:rsidRDefault="00110F60" w:rsidP="00D23C97">
      <w:pPr>
        <w:ind w:firstLine="720"/>
        <w:rPr>
          <w:sz w:val="24"/>
        </w:rPr>
      </w:pPr>
      <w:r w:rsidRPr="00196C21">
        <w:rPr>
          <w:b/>
          <w:sz w:val="24"/>
        </w:rPr>
        <w:t>WHEREAS</w:t>
      </w:r>
      <w:r w:rsidRPr="00635639">
        <w:rPr>
          <w:sz w:val="24"/>
        </w:rPr>
        <w:t xml:space="preserve">, the Fire Marshal has promulgated interpretative policy to provide the same overall practical effect </w:t>
      </w:r>
      <w:r w:rsidR="00077295" w:rsidRPr="00635639">
        <w:rPr>
          <w:sz w:val="24"/>
        </w:rPr>
        <w:t xml:space="preserve">as </w:t>
      </w:r>
      <w:r w:rsidRPr="00635639">
        <w:rPr>
          <w:sz w:val="24"/>
        </w:rPr>
        <w:t xml:space="preserve">the setback requirements set by the Fire Safe Regulations; and </w:t>
      </w:r>
    </w:p>
    <w:p w:rsidR="001D2309" w:rsidRPr="00635639" w:rsidRDefault="001D2309">
      <w:pPr>
        <w:ind w:firstLine="720"/>
        <w:rPr>
          <w:b/>
          <w:sz w:val="24"/>
        </w:rPr>
      </w:pPr>
    </w:p>
    <w:p w:rsidR="00261C2C" w:rsidRPr="00635639" w:rsidRDefault="00261C2C" w:rsidP="00077295">
      <w:pPr>
        <w:ind w:firstLine="720"/>
        <w:rPr>
          <w:sz w:val="24"/>
        </w:rPr>
      </w:pPr>
      <w:r w:rsidRPr="00635639">
        <w:rPr>
          <w:b/>
          <w:sz w:val="24"/>
        </w:rPr>
        <w:t>WHEREAS</w:t>
      </w:r>
      <w:r w:rsidRPr="00635639">
        <w:rPr>
          <w:sz w:val="24"/>
        </w:rPr>
        <w:t xml:space="preserve">, the Department of Planning, Building and Environmental Services and the County Fire Department request that the Board </w:t>
      </w:r>
      <w:r w:rsidR="00110F60" w:rsidRPr="00635639">
        <w:rPr>
          <w:sz w:val="24"/>
        </w:rPr>
        <w:t xml:space="preserve">amend and </w:t>
      </w:r>
      <w:r w:rsidR="00077295" w:rsidRPr="00635639">
        <w:rPr>
          <w:sz w:val="24"/>
        </w:rPr>
        <w:t>supersede</w:t>
      </w:r>
      <w:r w:rsidR="00110F60" w:rsidRPr="00635639">
        <w:rPr>
          <w:sz w:val="24"/>
        </w:rPr>
        <w:t xml:space="preserve"> </w:t>
      </w:r>
      <w:r w:rsidRPr="00635639">
        <w:rPr>
          <w:sz w:val="24"/>
        </w:rPr>
        <w:t>Resolution No. 2016-</w:t>
      </w:r>
      <w:r w:rsidR="00EB5EA5">
        <w:rPr>
          <w:sz w:val="24"/>
        </w:rPr>
        <w:t>131</w:t>
      </w:r>
      <w:r w:rsidRPr="00635639">
        <w:rPr>
          <w:sz w:val="24"/>
        </w:rPr>
        <w:t xml:space="preserve">, adopted on </w:t>
      </w:r>
      <w:r w:rsidR="00EB5EA5">
        <w:rPr>
          <w:sz w:val="24"/>
        </w:rPr>
        <w:t>October 4, 2016</w:t>
      </w:r>
      <w:r w:rsidRPr="00635639">
        <w:rPr>
          <w:sz w:val="24"/>
        </w:rPr>
        <w:t>; and</w:t>
      </w:r>
    </w:p>
    <w:p w:rsidR="00261C2C" w:rsidRPr="00635639" w:rsidRDefault="00261C2C" w:rsidP="0054740E">
      <w:pPr>
        <w:rPr>
          <w:b/>
          <w:sz w:val="24"/>
        </w:rPr>
      </w:pPr>
    </w:p>
    <w:p w:rsidR="00751CED" w:rsidRPr="00635639" w:rsidRDefault="008154C6">
      <w:pPr>
        <w:ind w:firstLine="720"/>
        <w:rPr>
          <w:sz w:val="24"/>
        </w:rPr>
      </w:pPr>
      <w:r w:rsidRPr="00635639">
        <w:rPr>
          <w:b/>
          <w:sz w:val="24"/>
        </w:rPr>
        <w:t xml:space="preserve">WHEREAS, </w:t>
      </w:r>
      <w:r w:rsidRPr="00635639">
        <w:rPr>
          <w:sz w:val="24"/>
        </w:rPr>
        <w:t xml:space="preserve">the Department of </w:t>
      </w:r>
      <w:r w:rsidR="00B21438" w:rsidRPr="00635639">
        <w:rPr>
          <w:sz w:val="24"/>
        </w:rPr>
        <w:t>Planning, Building and Environmental Services</w:t>
      </w:r>
      <w:r w:rsidRPr="00635639">
        <w:rPr>
          <w:sz w:val="24"/>
        </w:rPr>
        <w:t xml:space="preserve"> </w:t>
      </w:r>
      <w:r w:rsidR="00780550" w:rsidRPr="00635639">
        <w:rPr>
          <w:sz w:val="24"/>
        </w:rPr>
        <w:t xml:space="preserve">and the County Fire Department </w:t>
      </w:r>
      <w:r w:rsidRPr="00635639">
        <w:rPr>
          <w:sz w:val="24"/>
        </w:rPr>
        <w:t>ha</w:t>
      </w:r>
      <w:r w:rsidR="00780550" w:rsidRPr="00635639">
        <w:rPr>
          <w:sz w:val="24"/>
        </w:rPr>
        <w:t>ve prepared a draft version to update</w:t>
      </w:r>
      <w:r w:rsidRPr="00635639">
        <w:rPr>
          <w:sz w:val="24"/>
        </w:rPr>
        <w:t xml:space="preserve"> the Road and Street Standards </w:t>
      </w:r>
      <w:r w:rsidR="00780550" w:rsidRPr="00635639">
        <w:rPr>
          <w:sz w:val="24"/>
        </w:rPr>
        <w:t xml:space="preserve">to provide local rules and standards that are equal to or exceed the Regulations adopted by the State Board </w:t>
      </w:r>
      <w:r w:rsidRPr="00635639">
        <w:rPr>
          <w:sz w:val="24"/>
        </w:rPr>
        <w:t xml:space="preserve">and recommends that </w:t>
      </w:r>
      <w:r w:rsidR="00F0198D" w:rsidRPr="00635639">
        <w:rPr>
          <w:sz w:val="24"/>
        </w:rPr>
        <w:t xml:space="preserve">the Napa County Road and Street Standards </w:t>
      </w:r>
      <w:r w:rsidRPr="00635639">
        <w:rPr>
          <w:sz w:val="24"/>
        </w:rPr>
        <w:t>be r</w:t>
      </w:r>
      <w:r w:rsidR="001C6547" w:rsidRPr="00635639">
        <w:rPr>
          <w:sz w:val="24"/>
        </w:rPr>
        <w:t xml:space="preserve">evised to </w:t>
      </w:r>
      <w:r w:rsidR="001D2309" w:rsidRPr="00635639">
        <w:rPr>
          <w:sz w:val="24"/>
        </w:rPr>
        <w:t xml:space="preserve">incorporate </w:t>
      </w:r>
      <w:r w:rsidR="00940D9A" w:rsidRPr="00635639">
        <w:rPr>
          <w:sz w:val="24"/>
        </w:rPr>
        <w:t>the</w:t>
      </w:r>
      <w:r w:rsidR="00BC3574" w:rsidRPr="00635639">
        <w:rPr>
          <w:sz w:val="24"/>
        </w:rPr>
        <w:t xml:space="preserve"> changes</w:t>
      </w:r>
      <w:r w:rsidR="001D2309" w:rsidRPr="00635639">
        <w:rPr>
          <w:sz w:val="24"/>
        </w:rPr>
        <w:t xml:space="preserve"> </w:t>
      </w:r>
      <w:r w:rsidR="00751CED" w:rsidRPr="00635639">
        <w:rPr>
          <w:sz w:val="24"/>
        </w:rPr>
        <w:t xml:space="preserve">as reflected in the </w:t>
      </w:r>
      <w:r w:rsidR="00F0198D" w:rsidRPr="00635639">
        <w:rPr>
          <w:sz w:val="24"/>
        </w:rPr>
        <w:t>updated draft version of the</w:t>
      </w:r>
      <w:r w:rsidR="00751CED" w:rsidRPr="00635639">
        <w:rPr>
          <w:sz w:val="24"/>
        </w:rPr>
        <w:t xml:space="preserve"> Road and Street Standards attached as Exhibit </w:t>
      </w:r>
      <w:r w:rsidR="00EF7EF7" w:rsidRPr="00635639">
        <w:rPr>
          <w:sz w:val="24"/>
        </w:rPr>
        <w:t>“</w:t>
      </w:r>
      <w:r w:rsidR="00751CED" w:rsidRPr="00635639">
        <w:rPr>
          <w:sz w:val="24"/>
        </w:rPr>
        <w:t>A</w:t>
      </w:r>
      <w:r w:rsidR="00EF7EF7" w:rsidRPr="00635639">
        <w:rPr>
          <w:sz w:val="24"/>
        </w:rPr>
        <w:t>”</w:t>
      </w:r>
      <w:r w:rsidR="00751CED" w:rsidRPr="00635639">
        <w:rPr>
          <w:sz w:val="24"/>
        </w:rPr>
        <w:t xml:space="preserve"> and incorporated here by reference; and</w:t>
      </w:r>
    </w:p>
    <w:p w:rsidR="00751CED" w:rsidRPr="00635639" w:rsidRDefault="00751CED">
      <w:pPr>
        <w:ind w:firstLine="720"/>
        <w:rPr>
          <w:sz w:val="24"/>
        </w:rPr>
      </w:pPr>
    </w:p>
    <w:p w:rsidR="00DF71B6" w:rsidRPr="00635639" w:rsidRDefault="00AB71EC" w:rsidP="008154C6">
      <w:pPr>
        <w:rPr>
          <w:sz w:val="24"/>
        </w:rPr>
      </w:pPr>
      <w:r w:rsidRPr="00635639">
        <w:rPr>
          <w:b/>
          <w:sz w:val="24"/>
        </w:rPr>
        <w:tab/>
      </w:r>
    </w:p>
    <w:p w:rsidR="00E2368E" w:rsidRPr="00635639" w:rsidRDefault="00AB71EC">
      <w:pPr>
        <w:rPr>
          <w:bCs/>
          <w:sz w:val="24"/>
        </w:rPr>
      </w:pPr>
      <w:r w:rsidRPr="00635639">
        <w:rPr>
          <w:sz w:val="24"/>
        </w:rPr>
        <w:tab/>
      </w:r>
      <w:r w:rsidRPr="00635639">
        <w:rPr>
          <w:b/>
          <w:sz w:val="24"/>
        </w:rPr>
        <w:t xml:space="preserve">NOW, THEREFORE, BE IT RESOLVED </w:t>
      </w:r>
      <w:r w:rsidRPr="00635639">
        <w:rPr>
          <w:bCs/>
          <w:sz w:val="24"/>
        </w:rPr>
        <w:t xml:space="preserve">that the Board hereby </w:t>
      </w:r>
      <w:r w:rsidR="009722C9" w:rsidRPr="00635639">
        <w:rPr>
          <w:bCs/>
          <w:sz w:val="24"/>
        </w:rPr>
        <w:t>resolves as follows:</w:t>
      </w:r>
    </w:p>
    <w:p w:rsidR="009722C9" w:rsidRPr="00635639" w:rsidRDefault="009722C9">
      <w:pPr>
        <w:rPr>
          <w:bCs/>
          <w:sz w:val="24"/>
          <w:u w:val="single"/>
        </w:rPr>
      </w:pPr>
    </w:p>
    <w:p w:rsidR="00DF71B6" w:rsidRPr="00635639" w:rsidRDefault="00EF5A51" w:rsidP="0081166C">
      <w:pPr>
        <w:rPr>
          <w:bCs/>
          <w:sz w:val="24"/>
          <w:szCs w:val="24"/>
        </w:rPr>
      </w:pPr>
      <w:r w:rsidRPr="00635639">
        <w:rPr>
          <w:b/>
          <w:bCs/>
          <w:sz w:val="24"/>
        </w:rPr>
        <w:tab/>
      </w:r>
      <w:r w:rsidRPr="00635639">
        <w:rPr>
          <w:bCs/>
          <w:sz w:val="24"/>
        </w:rPr>
        <w:t>1.</w:t>
      </w:r>
      <w:r w:rsidRPr="00635639">
        <w:rPr>
          <w:bCs/>
          <w:sz w:val="24"/>
        </w:rPr>
        <w:tab/>
        <w:t xml:space="preserve">The Board hereby finds that the revised proposed Road and Street Standards attached as Exhibit </w:t>
      </w:r>
      <w:r w:rsidR="00EF7EF7" w:rsidRPr="00635639">
        <w:rPr>
          <w:bCs/>
          <w:sz w:val="24"/>
        </w:rPr>
        <w:t>“</w:t>
      </w:r>
      <w:r w:rsidRPr="00635639">
        <w:rPr>
          <w:bCs/>
          <w:sz w:val="24"/>
        </w:rPr>
        <w:t>A</w:t>
      </w:r>
      <w:r w:rsidR="00EF7EF7" w:rsidRPr="00635639">
        <w:rPr>
          <w:bCs/>
          <w:sz w:val="24"/>
        </w:rPr>
        <w:t>”</w:t>
      </w:r>
      <w:r w:rsidRPr="00635639">
        <w:rPr>
          <w:bCs/>
          <w:sz w:val="24"/>
        </w:rPr>
        <w:t xml:space="preserve"> </w:t>
      </w:r>
      <w:r w:rsidR="0015040B" w:rsidRPr="00635639">
        <w:rPr>
          <w:bCs/>
          <w:sz w:val="24"/>
          <w:szCs w:val="24"/>
        </w:rPr>
        <w:t>are</w:t>
      </w:r>
      <w:r w:rsidRPr="00635639">
        <w:rPr>
          <w:bCs/>
          <w:sz w:val="24"/>
          <w:szCs w:val="24"/>
        </w:rPr>
        <w:t xml:space="preserve"> exempt</w:t>
      </w:r>
      <w:r w:rsidR="0081166C" w:rsidRPr="00635639">
        <w:rPr>
          <w:bCs/>
          <w:sz w:val="24"/>
          <w:szCs w:val="24"/>
        </w:rPr>
        <w:t xml:space="preserve"> from the </w:t>
      </w:r>
      <w:r w:rsidR="00586D43" w:rsidRPr="00635639">
        <w:rPr>
          <w:bCs/>
          <w:sz w:val="24"/>
          <w:szCs w:val="24"/>
        </w:rPr>
        <w:t>California</w:t>
      </w:r>
      <w:r w:rsidR="0081166C" w:rsidRPr="00635639">
        <w:rPr>
          <w:bCs/>
          <w:sz w:val="24"/>
          <w:szCs w:val="24"/>
        </w:rPr>
        <w:t xml:space="preserve"> Environmental Quality Act (</w:t>
      </w:r>
      <w:r w:rsidR="00EF7EF7" w:rsidRPr="00635639">
        <w:rPr>
          <w:bCs/>
          <w:sz w:val="24"/>
          <w:szCs w:val="24"/>
        </w:rPr>
        <w:t>“</w:t>
      </w:r>
      <w:r w:rsidR="0081166C" w:rsidRPr="00635639">
        <w:rPr>
          <w:bCs/>
          <w:sz w:val="24"/>
          <w:szCs w:val="24"/>
        </w:rPr>
        <w:t>CEQA</w:t>
      </w:r>
      <w:r w:rsidR="00EF7EF7" w:rsidRPr="00635639">
        <w:rPr>
          <w:bCs/>
          <w:sz w:val="24"/>
          <w:szCs w:val="24"/>
        </w:rPr>
        <w:t>”</w:t>
      </w:r>
      <w:r w:rsidR="0081166C" w:rsidRPr="00635639">
        <w:rPr>
          <w:bCs/>
          <w:sz w:val="24"/>
          <w:szCs w:val="24"/>
        </w:rPr>
        <w:t>) under the General Rule because</w:t>
      </w:r>
      <w:r w:rsidR="0081166C" w:rsidRPr="00635639">
        <w:rPr>
          <w:sz w:val="24"/>
          <w:szCs w:val="24"/>
        </w:rPr>
        <w:t xml:space="preserve"> it can be seen with certainty that there is no possibility the proposed action may have a significant effect on the environment and therefore CEQA is not applicable. [See Guidelines For the Implementation of the California Environmental Quality Act, 14 CCR 15061(b</w:t>
      </w:r>
      <w:proofErr w:type="gramStart"/>
      <w:r w:rsidR="0081166C" w:rsidRPr="00635639">
        <w:rPr>
          <w:sz w:val="24"/>
          <w:szCs w:val="24"/>
        </w:rPr>
        <w:t>)(</w:t>
      </w:r>
      <w:proofErr w:type="gramEnd"/>
      <w:r w:rsidR="0081166C" w:rsidRPr="00635639">
        <w:rPr>
          <w:sz w:val="24"/>
          <w:szCs w:val="24"/>
        </w:rPr>
        <w:t>3)</w:t>
      </w:r>
      <w:r w:rsidR="00EF7EF7" w:rsidRPr="00635639">
        <w:rPr>
          <w:sz w:val="24"/>
          <w:szCs w:val="24"/>
        </w:rPr>
        <w:t>.</w:t>
      </w:r>
      <w:r w:rsidR="0081166C" w:rsidRPr="00635639">
        <w:rPr>
          <w:sz w:val="24"/>
          <w:szCs w:val="24"/>
        </w:rPr>
        <w:t>] </w:t>
      </w:r>
    </w:p>
    <w:p w:rsidR="0081166C" w:rsidRPr="00635639" w:rsidRDefault="0081166C" w:rsidP="0081166C">
      <w:pPr>
        <w:rPr>
          <w:bCs/>
          <w:sz w:val="24"/>
          <w:szCs w:val="24"/>
        </w:rPr>
      </w:pPr>
    </w:p>
    <w:p w:rsidR="0081166C" w:rsidRPr="00635639" w:rsidRDefault="0081166C" w:rsidP="0081166C">
      <w:pPr>
        <w:rPr>
          <w:bCs/>
          <w:sz w:val="24"/>
          <w:szCs w:val="24"/>
        </w:rPr>
      </w:pPr>
      <w:r w:rsidRPr="00635639">
        <w:rPr>
          <w:bCs/>
          <w:sz w:val="24"/>
          <w:szCs w:val="24"/>
        </w:rPr>
        <w:tab/>
        <w:t>2.</w:t>
      </w:r>
      <w:r w:rsidRPr="00635639">
        <w:rPr>
          <w:bCs/>
          <w:sz w:val="24"/>
          <w:szCs w:val="24"/>
        </w:rPr>
        <w:tab/>
        <w:t xml:space="preserve">The Board hereby adopts the Road and Street Standards attached as Exhibit </w:t>
      </w:r>
      <w:r w:rsidR="00EF7EF7" w:rsidRPr="00635639">
        <w:rPr>
          <w:bCs/>
          <w:sz w:val="24"/>
          <w:szCs w:val="24"/>
        </w:rPr>
        <w:t>“</w:t>
      </w:r>
      <w:r w:rsidRPr="00635639">
        <w:rPr>
          <w:bCs/>
          <w:sz w:val="24"/>
          <w:szCs w:val="24"/>
        </w:rPr>
        <w:t>A</w:t>
      </w:r>
      <w:r w:rsidR="00EF7EF7" w:rsidRPr="00635639">
        <w:rPr>
          <w:bCs/>
          <w:sz w:val="24"/>
          <w:szCs w:val="24"/>
        </w:rPr>
        <w:t>”</w:t>
      </w:r>
      <w:r w:rsidRPr="00635639">
        <w:rPr>
          <w:bCs/>
          <w:sz w:val="24"/>
          <w:szCs w:val="24"/>
        </w:rPr>
        <w:t xml:space="preserve"> and incorporated here by reference.</w:t>
      </w:r>
      <w:r w:rsidR="00940D9A" w:rsidRPr="00635639">
        <w:rPr>
          <w:bCs/>
          <w:sz w:val="24"/>
          <w:szCs w:val="24"/>
        </w:rPr>
        <w:t xml:space="preserve"> </w:t>
      </w:r>
    </w:p>
    <w:p w:rsidR="00874805" w:rsidRPr="00635639" w:rsidRDefault="00874805" w:rsidP="0081166C">
      <w:pPr>
        <w:rPr>
          <w:bCs/>
          <w:sz w:val="24"/>
          <w:szCs w:val="24"/>
        </w:rPr>
      </w:pPr>
    </w:p>
    <w:p w:rsidR="00261C2C" w:rsidRPr="00635639" w:rsidRDefault="00261C2C" w:rsidP="00EB5EA5">
      <w:pPr>
        <w:pStyle w:val="ListParagraph"/>
        <w:numPr>
          <w:ilvl w:val="0"/>
          <w:numId w:val="3"/>
        </w:numPr>
        <w:rPr>
          <w:bCs/>
          <w:sz w:val="24"/>
          <w:szCs w:val="24"/>
        </w:rPr>
      </w:pPr>
      <w:r w:rsidRPr="00635639">
        <w:rPr>
          <w:bCs/>
          <w:sz w:val="24"/>
          <w:szCs w:val="24"/>
        </w:rPr>
        <w:t xml:space="preserve">The Board hereby </w:t>
      </w:r>
      <w:r w:rsidR="002C596A" w:rsidRPr="00635639">
        <w:rPr>
          <w:bCs/>
          <w:sz w:val="24"/>
          <w:szCs w:val="24"/>
        </w:rPr>
        <w:t xml:space="preserve">finds that </w:t>
      </w:r>
      <w:r w:rsidRPr="00635639">
        <w:rPr>
          <w:bCs/>
          <w:sz w:val="24"/>
          <w:szCs w:val="24"/>
        </w:rPr>
        <w:t>Resolution No. 2016-</w:t>
      </w:r>
      <w:r w:rsidR="00EB5EA5">
        <w:rPr>
          <w:bCs/>
          <w:sz w:val="24"/>
          <w:szCs w:val="24"/>
        </w:rPr>
        <w:t>131</w:t>
      </w:r>
      <w:r w:rsidR="002C596A" w:rsidRPr="00635639">
        <w:rPr>
          <w:bCs/>
          <w:sz w:val="24"/>
          <w:szCs w:val="24"/>
        </w:rPr>
        <w:t xml:space="preserve"> is amended and </w:t>
      </w:r>
      <w:r w:rsidR="00077295" w:rsidRPr="00635639">
        <w:rPr>
          <w:bCs/>
          <w:sz w:val="24"/>
          <w:szCs w:val="24"/>
        </w:rPr>
        <w:t>superseded</w:t>
      </w:r>
      <w:r w:rsidRPr="00635639">
        <w:rPr>
          <w:bCs/>
          <w:sz w:val="24"/>
          <w:szCs w:val="24"/>
        </w:rPr>
        <w:t xml:space="preserve">.  </w:t>
      </w:r>
    </w:p>
    <w:p w:rsidR="00874805" w:rsidRPr="00635639" w:rsidRDefault="00874805" w:rsidP="0081166C">
      <w:pPr>
        <w:rPr>
          <w:bCs/>
          <w:sz w:val="24"/>
          <w:szCs w:val="24"/>
        </w:rPr>
      </w:pPr>
    </w:p>
    <w:p w:rsidR="00874805" w:rsidRPr="00635639" w:rsidRDefault="00D56103" w:rsidP="0081166C">
      <w:pPr>
        <w:rPr>
          <w:b/>
          <w:bCs/>
          <w:sz w:val="24"/>
          <w:szCs w:val="24"/>
        </w:rPr>
      </w:pPr>
      <w:r w:rsidRPr="00635639">
        <w:rPr>
          <w:b/>
          <w:bCs/>
          <w:sz w:val="24"/>
          <w:szCs w:val="24"/>
        </w:rPr>
        <w:t>/</w:t>
      </w:r>
      <w:r w:rsidR="0054740E" w:rsidRPr="00635639">
        <w:rPr>
          <w:b/>
          <w:bCs/>
          <w:sz w:val="24"/>
          <w:szCs w:val="24"/>
        </w:rPr>
        <w:t>//</w:t>
      </w:r>
    </w:p>
    <w:p w:rsidR="00D56103" w:rsidRPr="00635639" w:rsidRDefault="00D56103" w:rsidP="0081166C">
      <w:pPr>
        <w:rPr>
          <w:b/>
          <w:bCs/>
          <w:sz w:val="24"/>
          <w:szCs w:val="24"/>
        </w:rPr>
      </w:pPr>
      <w:r w:rsidRPr="00635639">
        <w:rPr>
          <w:b/>
          <w:bCs/>
          <w:sz w:val="24"/>
          <w:szCs w:val="24"/>
        </w:rPr>
        <w:t>/</w:t>
      </w:r>
      <w:r w:rsidR="0054740E" w:rsidRPr="00635639">
        <w:rPr>
          <w:b/>
          <w:bCs/>
          <w:sz w:val="24"/>
          <w:szCs w:val="24"/>
        </w:rPr>
        <w:t>//</w:t>
      </w:r>
    </w:p>
    <w:p w:rsidR="00874805" w:rsidRPr="00635639" w:rsidRDefault="00261C2C" w:rsidP="0081166C">
      <w:pPr>
        <w:rPr>
          <w:b/>
          <w:bCs/>
          <w:sz w:val="24"/>
          <w:szCs w:val="24"/>
        </w:rPr>
      </w:pPr>
      <w:r w:rsidRPr="00635639">
        <w:rPr>
          <w:b/>
          <w:bCs/>
          <w:sz w:val="24"/>
          <w:szCs w:val="24"/>
        </w:rPr>
        <w:t>/</w:t>
      </w:r>
      <w:r w:rsidR="0054740E" w:rsidRPr="00635639">
        <w:rPr>
          <w:b/>
          <w:bCs/>
          <w:sz w:val="24"/>
          <w:szCs w:val="24"/>
        </w:rPr>
        <w:t>//</w:t>
      </w:r>
    </w:p>
    <w:p w:rsidR="00874805" w:rsidRPr="00635639" w:rsidRDefault="00874805" w:rsidP="0081166C">
      <w:pPr>
        <w:rPr>
          <w:bCs/>
          <w:sz w:val="24"/>
          <w:szCs w:val="24"/>
        </w:rPr>
      </w:pPr>
    </w:p>
    <w:p w:rsidR="00D23C97" w:rsidRPr="00635639" w:rsidRDefault="00D23C97" w:rsidP="0081166C">
      <w:pPr>
        <w:rPr>
          <w:bCs/>
          <w:sz w:val="24"/>
          <w:szCs w:val="24"/>
        </w:rPr>
      </w:pPr>
    </w:p>
    <w:p w:rsidR="00D23C97" w:rsidRPr="00635639" w:rsidRDefault="00D23C97" w:rsidP="0081166C">
      <w:pPr>
        <w:rPr>
          <w:bCs/>
          <w:sz w:val="24"/>
          <w:szCs w:val="24"/>
        </w:rPr>
      </w:pPr>
    </w:p>
    <w:p w:rsidR="00D23C97" w:rsidRPr="00635639" w:rsidRDefault="00D23C97" w:rsidP="0081166C">
      <w:pPr>
        <w:rPr>
          <w:bCs/>
          <w:sz w:val="24"/>
          <w:szCs w:val="24"/>
        </w:rPr>
      </w:pPr>
    </w:p>
    <w:p w:rsidR="00D23C97" w:rsidRPr="00635639" w:rsidRDefault="00D23C97" w:rsidP="0081166C">
      <w:pPr>
        <w:rPr>
          <w:bCs/>
          <w:sz w:val="24"/>
          <w:szCs w:val="24"/>
        </w:rPr>
      </w:pPr>
    </w:p>
    <w:p w:rsidR="00D23C97" w:rsidRPr="00635639" w:rsidRDefault="00D23C97" w:rsidP="0081166C">
      <w:pPr>
        <w:rPr>
          <w:bCs/>
          <w:sz w:val="24"/>
          <w:szCs w:val="24"/>
        </w:rPr>
      </w:pPr>
    </w:p>
    <w:p w:rsidR="00D23C97" w:rsidRPr="00635639" w:rsidRDefault="00D23C97" w:rsidP="0081166C">
      <w:pPr>
        <w:rPr>
          <w:bCs/>
          <w:sz w:val="24"/>
          <w:szCs w:val="24"/>
        </w:rPr>
      </w:pPr>
    </w:p>
    <w:p w:rsidR="00D23C97" w:rsidRPr="00635639" w:rsidRDefault="00D23C97" w:rsidP="0081166C">
      <w:pPr>
        <w:rPr>
          <w:bCs/>
          <w:sz w:val="24"/>
          <w:szCs w:val="24"/>
        </w:rPr>
      </w:pPr>
    </w:p>
    <w:p w:rsidR="00D23C97" w:rsidRPr="00635639" w:rsidRDefault="00D23C97" w:rsidP="0081166C">
      <w:pPr>
        <w:rPr>
          <w:bCs/>
          <w:sz w:val="24"/>
          <w:szCs w:val="24"/>
        </w:rPr>
      </w:pPr>
    </w:p>
    <w:p w:rsidR="00D23C97" w:rsidRPr="00635639" w:rsidRDefault="00D23C97" w:rsidP="0081166C">
      <w:pPr>
        <w:rPr>
          <w:bCs/>
          <w:sz w:val="24"/>
          <w:szCs w:val="24"/>
        </w:rPr>
      </w:pPr>
    </w:p>
    <w:p w:rsidR="00D23C97" w:rsidRPr="00635639" w:rsidRDefault="00D23C97" w:rsidP="0081166C">
      <w:pPr>
        <w:rPr>
          <w:bCs/>
          <w:sz w:val="24"/>
          <w:szCs w:val="24"/>
        </w:rPr>
      </w:pPr>
    </w:p>
    <w:p w:rsidR="0081166C" w:rsidRPr="00635639" w:rsidRDefault="0081166C" w:rsidP="0081166C">
      <w:pPr>
        <w:rPr>
          <w:spacing w:val="-2"/>
          <w:sz w:val="24"/>
          <w:szCs w:val="24"/>
        </w:rPr>
      </w:pPr>
    </w:p>
    <w:p w:rsidR="00E2368E" w:rsidRPr="00635639" w:rsidRDefault="00E2368E" w:rsidP="00286DCD">
      <w:pPr>
        <w:tabs>
          <w:tab w:val="left" w:pos="0"/>
        </w:tabs>
        <w:suppressAutoHyphens/>
        <w:rPr>
          <w:spacing w:val="-2"/>
          <w:sz w:val="24"/>
        </w:rPr>
      </w:pPr>
    </w:p>
    <w:p w:rsidR="001D2309" w:rsidRPr="00635639" w:rsidRDefault="001D2309" w:rsidP="001D2309">
      <w:pPr>
        <w:tabs>
          <w:tab w:val="left" w:pos="0"/>
        </w:tabs>
        <w:suppressAutoHyphens/>
        <w:rPr>
          <w:spacing w:val="-2"/>
          <w:sz w:val="24"/>
        </w:rPr>
      </w:pPr>
      <w:r w:rsidRPr="00635639">
        <w:rPr>
          <w:b/>
          <w:spacing w:val="-2"/>
          <w:sz w:val="24"/>
        </w:rPr>
        <w:tab/>
        <w:t>THE FOREGOING RESOLUTION WAS DULY AND REGULARLY ADOPTED</w:t>
      </w:r>
      <w:r w:rsidRPr="00635639">
        <w:rPr>
          <w:spacing w:val="-2"/>
          <w:sz w:val="24"/>
        </w:rPr>
        <w:t xml:space="preserve"> by the Napa County Board of Supervisors, State of California, at a regular meeting </w:t>
      </w:r>
      <w:r w:rsidR="00225DE7" w:rsidRPr="00635639">
        <w:rPr>
          <w:spacing w:val="-2"/>
          <w:sz w:val="24"/>
        </w:rPr>
        <w:t xml:space="preserve">of the Board held on the </w:t>
      </w:r>
      <w:r w:rsidR="00312486">
        <w:rPr>
          <w:spacing w:val="-2"/>
          <w:sz w:val="24"/>
        </w:rPr>
        <w:t>22</w:t>
      </w:r>
      <w:r w:rsidR="00312486">
        <w:rPr>
          <w:spacing w:val="-2"/>
          <w:sz w:val="24"/>
          <w:vertAlign w:val="superscript"/>
        </w:rPr>
        <w:t>nd</w:t>
      </w:r>
      <w:r w:rsidR="00B401D6" w:rsidRPr="00635639">
        <w:rPr>
          <w:spacing w:val="-2"/>
          <w:sz w:val="24"/>
        </w:rPr>
        <w:t xml:space="preserve"> </w:t>
      </w:r>
      <w:r w:rsidRPr="00635639">
        <w:rPr>
          <w:spacing w:val="-2"/>
          <w:sz w:val="24"/>
        </w:rPr>
        <w:t xml:space="preserve">day of </w:t>
      </w:r>
      <w:r w:rsidR="00312486">
        <w:rPr>
          <w:spacing w:val="-2"/>
          <w:sz w:val="24"/>
        </w:rPr>
        <w:t>November</w:t>
      </w:r>
      <w:r w:rsidRPr="00635639">
        <w:rPr>
          <w:spacing w:val="-2"/>
          <w:sz w:val="24"/>
        </w:rPr>
        <w:t xml:space="preserve">, </w:t>
      </w:r>
      <w:r w:rsidR="00225DE7" w:rsidRPr="00635639">
        <w:rPr>
          <w:spacing w:val="-2"/>
          <w:sz w:val="24"/>
        </w:rPr>
        <w:t>2016</w:t>
      </w:r>
      <w:r w:rsidRPr="00635639">
        <w:rPr>
          <w:spacing w:val="-2"/>
          <w:sz w:val="24"/>
        </w:rPr>
        <w:t>, by the following vote:</w:t>
      </w:r>
    </w:p>
    <w:p w:rsidR="001D2309" w:rsidRPr="00635639" w:rsidRDefault="001D2309" w:rsidP="001D2309">
      <w:pPr>
        <w:tabs>
          <w:tab w:val="left" w:pos="0"/>
        </w:tabs>
        <w:suppressAutoHyphens/>
        <w:rPr>
          <w:spacing w:val="-2"/>
          <w:sz w:val="24"/>
        </w:rPr>
      </w:pPr>
    </w:p>
    <w:p w:rsidR="00312486" w:rsidRPr="00A301EF" w:rsidRDefault="001D2309" w:rsidP="00312486">
      <w:pPr>
        <w:tabs>
          <w:tab w:val="left" w:pos="0"/>
          <w:tab w:val="left" w:pos="720"/>
          <w:tab w:val="left" w:pos="1440"/>
          <w:tab w:val="left" w:pos="2160"/>
          <w:tab w:val="left" w:pos="2880"/>
          <w:tab w:val="left" w:pos="4320"/>
          <w:tab w:val="left" w:pos="5040"/>
        </w:tabs>
        <w:suppressAutoHyphens/>
        <w:jc w:val="both"/>
        <w:rPr>
          <w:spacing w:val="-2"/>
          <w:sz w:val="24"/>
          <w:szCs w:val="24"/>
        </w:rPr>
      </w:pPr>
      <w:r w:rsidRPr="00635639">
        <w:rPr>
          <w:spacing w:val="-2"/>
          <w:sz w:val="24"/>
        </w:rPr>
        <w:t xml:space="preserve">     </w:t>
      </w:r>
      <w:r w:rsidRPr="00635639">
        <w:rPr>
          <w:spacing w:val="-2"/>
          <w:sz w:val="24"/>
        </w:rPr>
        <w:tab/>
      </w:r>
      <w:r w:rsidR="00312486">
        <w:rPr>
          <w:spacing w:val="-2"/>
          <w:sz w:val="24"/>
        </w:rPr>
        <w:tab/>
      </w:r>
      <w:r w:rsidRPr="00635639">
        <w:rPr>
          <w:spacing w:val="-2"/>
          <w:sz w:val="24"/>
        </w:rPr>
        <w:t>AYES:</w:t>
      </w:r>
      <w:r w:rsidRPr="00635639">
        <w:rPr>
          <w:spacing w:val="-2"/>
          <w:sz w:val="24"/>
        </w:rPr>
        <w:tab/>
      </w:r>
      <w:r w:rsidR="00312486">
        <w:rPr>
          <w:spacing w:val="-2"/>
          <w:sz w:val="24"/>
        </w:rPr>
        <w:tab/>
      </w:r>
      <w:r w:rsidRPr="00635639">
        <w:rPr>
          <w:spacing w:val="-2"/>
          <w:sz w:val="24"/>
        </w:rPr>
        <w:t xml:space="preserve">SUPERVISORS   </w:t>
      </w:r>
      <w:r w:rsidR="00312486">
        <w:rPr>
          <w:spacing w:val="-2"/>
          <w:sz w:val="24"/>
        </w:rPr>
        <w:tab/>
      </w:r>
      <w:r w:rsidR="00312486">
        <w:rPr>
          <w:spacing w:val="-2"/>
          <w:sz w:val="24"/>
          <w:szCs w:val="24"/>
        </w:rPr>
        <w:t>WAGENKNECHT, CALDWELL, LUCE,</w:t>
      </w:r>
    </w:p>
    <w:p w:rsidR="00312486" w:rsidRPr="00A301EF" w:rsidRDefault="00312486" w:rsidP="00312486">
      <w:pPr>
        <w:tabs>
          <w:tab w:val="left" w:pos="0"/>
          <w:tab w:val="left" w:pos="720"/>
          <w:tab w:val="left" w:pos="1440"/>
          <w:tab w:val="left" w:pos="2160"/>
          <w:tab w:val="left" w:pos="4320"/>
          <w:tab w:val="left" w:pos="5040"/>
        </w:tabs>
        <w:suppressAutoHyphens/>
        <w:jc w:val="both"/>
        <w:rPr>
          <w:spacing w:val="-2"/>
          <w:sz w:val="24"/>
          <w:szCs w:val="24"/>
        </w:rPr>
      </w:pPr>
      <w:r w:rsidRPr="00A301EF">
        <w:rPr>
          <w:spacing w:val="-2"/>
          <w:sz w:val="24"/>
          <w:szCs w:val="24"/>
        </w:rPr>
        <w:t xml:space="preserve">                                    </w:t>
      </w:r>
      <w:r w:rsidRPr="00A301EF">
        <w:rPr>
          <w:spacing w:val="-2"/>
          <w:sz w:val="24"/>
          <w:szCs w:val="24"/>
        </w:rPr>
        <w:tab/>
      </w:r>
      <w:r w:rsidRPr="00A301EF">
        <w:rPr>
          <w:spacing w:val="-2"/>
          <w:sz w:val="24"/>
          <w:szCs w:val="24"/>
        </w:rPr>
        <w:tab/>
      </w:r>
      <w:r>
        <w:rPr>
          <w:spacing w:val="-2"/>
          <w:sz w:val="24"/>
          <w:szCs w:val="24"/>
        </w:rPr>
        <w:tab/>
      </w:r>
      <w:r>
        <w:rPr>
          <w:spacing w:val="-2"/>
          <w:sz w:val="24"/>
          <w:szCs w:val="24"/>
        </w:rPr>
        <w:t>DILLON and PEDROZA</w:t>
      </w:r>
    </w:p>
    <w:p w:rsidR="00225DE7" w:rsidRPr="00635639" w:rsidRDefault="001D2309">
      <w:pPr>
        <w:tabs>
          <w:tab w:val="left" w:pos="0"/>
          <w:tab w:val="left" w:pos="1440"/>
          <w:tab w:val="left" w:pos="2880"/>
          <w:tab w:val="left" w:pos="5040"/>
        </w:tabs>
        <w:suppressAutoHyphens/>
        <w:jc w:val="both"/>
        <w:rPr>
          <w:spacing w:val="-2"/>
          <w:sz w:val="24"/>
        </w:rPr>
      </w:pPr>
      <w:r w:rsidRPr="00635639">
        <w:rPr>
          <w:spacing w:val="-2"/>
          <w:sz w:val="24"/>
        </w:rPr>
        <w:tab/>
      </w:r>
    </w:p>
    <w:p w:rsidR="001D2309" w:rsidRPr="00635639" w:rsidRDefault="00225DE7" w:rsidP="001D2309">
      <w:pPr>
        <w:tabs>
          <w:tab w:val="left" w:pos="0"/>
          <w:tab w:val="left" w:pos="1440"/>
          <w:tab w:val="left" w:pos="2880"/>
          <w:tab w:val="left" w:pos="5040"/>
        </w:tabs>
        <w:suppressAutoHyphens/>
        <w:jc w:val="both"/>
        <w:rPr>
          <w:spacing w:val="-2"/>
          <w:sz w:val="24"/>
        </w:rPr>
      </w:pPr>
      <w:r w:rsidRPr="00635639">
        <w:rPr>
          <w:spacing w:val="-2"/>
          <w:sz w:val="24"/>
        </w:rPr>
        <w:t xml:space="preserve">    </w:t>
      </w:r>
      <w:r w:rsidRPr="00635639">
        <w:rPr>
          <w:spacing w:val="-2"/>
          <w:sz w:val="24"/>
        </w:rPr>
        <w:tab/>
        <w:t>NOES:</w:t>
      </w:r>
      <w:r w:rsidRPr="00635639">
        <w:rPr>
          <w:spacing w:val="-2"/>
          <w:sz w:val="24"/>
        </w:rPr>
        <w:tab/>
        <w:t xml:space="preserve">SUPERVISORS   </w:t>
      </w:r>
      <w:r w:rsidRPr="00635639">
        <w:rPr>
          <w:spacing w:val="-2"/>
          <w:sz w:val="24"/>
        </w:rPr>
        <w:tab/>
      </w:r>
      <w:r w:rsidR="00312486">
        <w:rPr>
          <w:spacing w:val="-2"/>
          <w:sz w:val="24"/>
        </w:rPr>
        <w:t>NONE</w:t>
      </w:r>
    </w:p>
    <w:p w:rsidR="001D2309" w:rsidRPr="00635639" w:rsidRDefault="001D2309" w:rsidP="001D2309">
      <w:pPr>
        <w:tabs>
          <w:tab w:val="left" w:pos="0"/>
          <w:tab w:val="left" w:pos="1440"/>
          <w:tab w:val="left" w:pos="5040"/>
        </w:tabs>
        <w:suppressAutoHyphens/>
        <w:jc w:val="both"/>
        <w:rPr>
          <w:spacing w:val="-2"/>
          <w:sz w:val="24"/>
        </w:rPr>
      </w:pPr>
    </w:p>
    <w:p w:rsidR="001D2309" w:rsidRPr="00635639" w:rsidRDefault="001D2309" w:rsidP="001D2309">
      <w:pPr>
        <w:tabs>
          <w:tab w:val="left" w:pos="0"/>
          <w:tab w:val="left" w:pos="1440"/>
          <w:tab w:val="left" w:pos="2880"/>
          <w:tab w:val="left" w:pos="5040"/>
        </w:tabs>
        <w:suppressAutoHyphens/>
        <w:jc w:val="both"/>
        <w:rPr>
          <w:spacing w:val="-2"/>
          <w:sz w:val="24"/>
        </w:rPr>
      </w:pPr>
      <w:r w:rsidRPr="00635639">
        <w:rPr>
          <w:spacing w:val="-2"/>
          <w:sz w:val="24"/>
        </w:rPr>
        <w:t xml:space="preserve">   </w:t>
      </w:r>
      <w:r w:rsidR="00225DE7" w:rsidRPr="00635639">
        <w:rPr>
          <w:spacing w:val="-2"/>
          <w:sz w:val="24"/>
        </w:rPr>
        <w:t xml:space="preserve">    </w:t>
      </w:r>
      <w:r w:rsidR="00225DE7" w:rsidRPr="00635639">
        <w:rPr>
          <w:spacing w:val="-2"/>
          <w:sz w:val="24"/>
        </w:rPr>
        <w:tab/>
        <w:t xml:space="preserve">ABSENT:  </w:t>
      </w:r>
      <w:r w:rsidR="00225DE7" w:rsidRPr="00635639">
        <w:rPr>
          <w:spacing w:val="-2"/>
          <w:sz w:val="24"/>
        </w:rPr>
        <w:tab/>
        <w:t xml:space="preserve">SUPERVISORS   </w:t>
      </w:r>
      <w:r w:rsidR="00225DE7" w:rsidRPr="00635639">
        <w:rPr>
          <w:spacing w:val="-2"/>
          <w:sz w:val="24"/>
        </w:rPr>
        <w:tab/>
      </w:r>
      <w:r w:rsidR="00312486">
        <w:rPr>
          <w:spacing w:val="-2"/>
          <w:sz w:val="24"/>
        </w:rPr>
        <w:t>NONE</w:t>
      </w:r>
    </w:p>
    <w:p w:rsidR="00225DE7" w:rsidRPr="00635639" w:rsidRDefault="00225DE7" w:rsidP="001D2309">
      <w:pPr>
        <w:tabs>
          <w:tab w:val="left" w:pos="0"/>
          <w:tab w:val="left" w:pos="1440"/>
          <w:tab w:val="left" w:pos="2880"/>
          <w:tab w:val="left" w:pos="5040"/>
        </w:tabs>
        <w:suppressAutoHyphens/>
        <w:jc w:val="both"/>
        <w:rPr>
          <w:spacing w:val="-2"/>
          <w:sz w:val="24"/>
        </w:rPr>
      </w:pPr>
    </w:p>
    <w:p w:rsidR="00225DE7" w:rsidRPr="00635639" w:rsidRDefault="00225DE7" w:rsidP="001D2309">
      <w:pPr>
        <w:tabs>
          <w:tab w:val="left" w:pos="0"/>
          <w:tab w:val="left" w:pos="1440"/>
          <w:tab w:val="left" w:pos="2880"/>
          <w:tab w:val="left" w:pos="5040"/>
        </w:tabs>
        <w:suppressAutoHyphens/>
        <w:jc w:val="both"/>
        <w:rPr>
          <w:spacing w:val="-2"/>
          <w:sz w:val="24"/>
        </w:rPr>
      </w:pPr>
      <w:r w:rsidRPr="00635639">
        <w:rPr>
          <w:spacing w:val="-2"/>
          <w:sz w:val="24"/>
        </w:rPr>
        <w:tab/>
      </w:r>
      <w:r w:rsidRPr="00635639">
        <w:rPr>
          <w:spacing w:val="-2"/>
          <w:sz w:val="24"/>
        </w:rPr>
        <w:tab/>
      </w:r>
      <w:r w:rsidRPr="00635639">
        <w:rPr>
          <w:spacing w:val="-2"/>
          <w:sz w:val="24"/>
        </w:rPr>
        <w:tab/>
        <w:t>NAPA COUNTY, a political subdivision of</w:t>
      </w:r>
    </w:p>
    <w:p w:rsidR="00225DE7" w:rsidRPr="00635639" w:rsidRDefault="00225DE7" w:rsidP="001D2309">
      <w:pPr>
        <w:tabs>
          <w:tab w:val="left" w:pos="0"/>
          <w:tab w:val="left" w:pos="1440"/>
          <w:tab w:val="left" w:pos="2880"/>
          <w:tab w:val="left" w:pos="5040"/>
        </w:tabs>
        <w:suppressAutoHyphens/>
        <w:jc w:val="both"/>
        <w:rPr>
          <w:spacing w:val="-2"/>
          <w:sz w:val="24"/>
        </w:rPr>
      </w:pPr>
      <w:r w:rsidRPr="00635639">
        <w:rPr>
          <w:spacing w:val="-2"/>
          <w:sz w:val="24"/>
        </w:rPr>
        <w:tab/>
      </w:r>
      <w:r w:rsidRPr="00635639">
        <w:rPr>
          <w:spacing w:val="-2"/>
          <w:sz w:val="24"/>
        </w:rPr>
        <w:tab/>
      </w:r>
      <w:r w:rsidRPr="00635639">
        <w:rPr>
          <w:spacing w:val="-2"/>
          <w:sz w:val="24"/>
        </w:rPr>
        <w:tab/>
      </w:r>
      <w:proofErr w:type="gramStart"/>
      <w:r w:rsidRPr="00635639">
        <w:rPr>
          <w:spacing w:val="-2"/>
          <w:sz w:val="24"/>
        </w:rPr>
        <w:t>the</w:t>
      </w:r>
      <w:proofErr w:type="gramEnd"/>
      <w:r w:rsidRPr="00635639">
        <w:rPr>
          <w:spacing w:val="-2"/>
          <w:sz w:val="24"/>
        </w:rPr>
        <w:t xml:space="preserve"> State of California</w:t>
      </w:r>
    </w:p>
    <w:p w:rsidR="00225DE7" w:rsidRPr="00635639" w:rsidRDefault="00225DE7" w:rsidP="001D2309">
      <w:pPr>
        <w:tabs>
          <w:tab w:val="left" w:pos="0"/>
          <w:tab w:val="left" w:pos="1440"/>
          <w:tab w:val="left" w:pos="2880"/>
          <w:tab w:val="left" w:pos="5040"/>
        </w:tabs>
        <w:suppressAutoHyphens/>
        <w:jc w:val="both"/>
        <w:rPr>
          <w:spacing w:val="-2"/>
          <w:sz w:val="24"/>
        </w:rPr>
      </w:pPr>
    </w:p>
    <w:p w:rsidR="001D2309" w:rsidRPr="00635639" w:rsidRDefault="001D2309" w:rsidP="001D2309">
      <w:pPr>
        <w:tabs>
          <w:tab w:val="left" w:pos="0"/>
          <w:tab w:val="left" w:pos="1440"/>
          <w:tab w:val="left" w:pos="5040"/>
        </w:tabs>
        <w:suppressAutoHyphens/>
        <w:jc w:val="both"/>
        <w:rPr>
          <w:spacing w:val="-2"/>
          <w:sz w:val="24"/>
        </w:rPr>
      </w:pPr>
    </w:p>
    <w:p w:rsidR="001D2309" w:rsidRPr="00635639" w:rsidRDefault="001D2309" w:rsidP="001D2309">
      <w:pPr>
        <w:tabs>
          <w:tab w:val="left" w:pos="0"/>
          <w:tab w:val="left" w:pos="1440"/>
          <w:tab w:val="left" w:pos="5040"/>
        </w:tabs>
        <w:suppressAutoHyphens/>
        <w:jc w:val="both"/>
        <w:rPr>
          <w:spacing w:val="-2"/>
          <w:sz w:val="24"/>
        </w:rPr>
      </w:pPr>
      <w:r w:rsidRPr="00635639">
        <w:rPr>
          <w:spacing w:val="-2"/>
          <w:sz w:val="24"/>
        </w:rPr>
        <w:tab/>
      </w:r>
      <w:r w:rsidRPr="00635639">
        <w:rPr>
          <w:spacing w:val="-2"/>
          <w:sz w:val="24"/>
        </w:rPr>
        <w:tab/>
        <w:t>__________________________________</w:t>
      </w:r>
    </w:p>
    <w:p w:rsidR="001D2309" w:rsidRPr="00635639" w:rsidRDefault="001D2309" w:rsidP="001D2309">
      <w:pPr>
        <w:tabs>
          <w:tab w:val="left" w:pos="0"/>
          <w:tab w:val="left" w:pos="3420"/>
        </w:tabs>
        <w:suppressAutoHyphens/>
        <w:ind w:left="3600"/>
        <w:rPr>
          <w:spacing w:val="-2"/>
          <w:sz w:val="24"/>
        </w:rPr>
      </w:pPr>
      <w:r w:rsidRPr="00635639">
        <w:rPr>
          <w:spacing w:val="-2"/>
          <w:sz w:val="24"/>
        </w:rPr>
        <w:tab/>
        <w:t xml:space="preserve">  </w:t>
      </w:r>
      <w:r w:rsidRPr="00635639">
        <w:rPr>
          <w:spacing w:val="-2"/>
          <w:sz w:val="24"/>
        </w:rPr>
        <w:tab/>
        <w:t xml:space="preserve">ALFREDO </w:t>
      </w:r>
      <w:r w:rsidR="00C97420" w:rsidRPr="00635639">
        <w:rPr>
          <w:spacing w:val="-2"/>
          <w:sz w:val="24"/>
        </w:rPr>
        <w:t>PEDROZA</w:t>
      </w:r>
      <w:r w:rsidRPr="00635639">
        <w:rPr>
          <w:spacing w:val="-2"/>
          <w:sz w:val="24"/>
        </w:rPr>
        <w:t>, Chairman</w:t>
      </w:r>
      <w:r w:rsidR="00225DE7" w:rsidRPr="00635639">
        <w:rPr>
          <w:spacing w:val="-2"/>
          <w:sz w:val="24"/>
        </w:rPr>
        <w:t xml:space="preserve"> of the</w:t>
      </w:r>
    </w:p>
    <w:p w:rsidR="001D2309" w:rsidRPr="00635639" w:rsidRDefault="001D2309" w:rsidP="001D2309">
      <w:pPr>
        <w:tabs>
          <w:tab w:val="left" w:pos="0"/>
          <w:tab w:val="left" w:pos="3420"/>
        </w:tabs>
        <w:suppressAutoHyphens/>
        <w:ind w:left="3600"/>
        <w:rPr>
          <w:spacing w:val="-2"/>
          <w:sz w:val="24"/>
        </w:rPr>
      </w:pPr>
      <w:r w:rsidRPr="00635639">
        <w:rPr>
          <w:spacing w:val="-2"/>
          <w:sz w:val="24"/>
        </w:rPr>
        <w:tab/>
      </w:r>
      <w:r w:rsidRPr="00635639">
        <w:rPr>
          <w:spacing w:val="-2"/>
          <w:sz w:val="24"/>
        </w:rPr>
        <w:tab/>
        <w:t>Board of Supervisors</w:t>
      </w:r>
    </w:p>
    <w:p w:rsidR="001D2309" w:rsidRPr="00635639" w:rsidRDefault="001D2309" w:rsidP="001D2309">
      <w:pPr>
        <w:tabs>
          <w:tab w:val="left" w:pos="0"/>
          <w:tab w:val="left" w:pos="3420"/>
        </w:tabs>
        <w:suppressAutoHyphens/>
        <w:ind w:left="3600"/>
        <w:rPr>
          <w:spacing w:val="-2"/>
          <w:sz w:val="24"/>
        </w:rPr>
      </w:pPr>
    </w:p>
    <w:p w:rsidR="001D2309" w:rsidRPr="00635639" w:rsidRDefault="001D2309" w:rsidP="001D2309">
      <w:pPr>
        <w:tabs>
          <w:tab w:val="left" w:pos="0"/>
          <w:tab w:val="left" w:pos="3420"/>
        </w:tabs>
        <w:suppressAutoHyphens/>
        <w:ind w:left="3600"/>
        <w:rPr>
          <w:spacing w:val="-2"/>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63"/>
        <w:gridCol w:w="3530"/>
        <w:gridCol w:w="3473"/>
      </w:tblGrid>
      <w:tr w:rsidR="001D2309" w:rsidRPr="00635639" w:rsidTr="00861699">
        <w:trPr>
          <w:jc w:val="center"/>
        </w:trPr>
        <w:tc>
          <w:tcPr>
            <w:tcW w:w="1556" w:type="pct"/>
            <w:tcBorders>
              <w:top w:val="single" w:sz="4" w:space="0" w:color="auto"/>
              <w:left w:val="single" w:sz="4" w:space="0" w:color="auto"/>
              <w:bottom w:val="single" w:sz="4" w:space="0" w:color="auto"/>
              <w:right w:val="single" w:sz="4" w:space="0" w:color="auto"/>
            </w:tcBorders>
          </w:tcPr>
          <w:p w:rsidR="001D2309" w:rsidRPr="00635639" w:rsidRDefault="001D2309" w:rsidP="00861699">
            <w:pPr>
              <w:jc w:val="center"/>
              <w:rPr>
                <w:rFonts w:eastAsia="Calibri"/>
              </w:rPr>
            </w:pPr>
            <w:bookmarkStart w:id="0" w:name="_GoBack"/>
            <w:bookmarkEnd w:id="0"/>
            <w:r w:rsidRPr="00635639">
              <w:rPr>
                <w:rFonts w:eastAsia="Calibri"/>
              </w:rPr>
              <w:t>APPROVED AS TO FORM</w:t>
            </w:r>
          </w:p>
          <w:p w:rsidR="001D2309" w:rsidRPr="00635639" w:rsidRDefault="001D2309" w:rsidP="00861699">
            <w:pPr>
              <w:jc w:val="center"/>
              <w:rPr>
                <w:rFonts w:eastAsia="Calibri"/>
              </w:rPr>
            </w:pPr>
            <w:r w:rsidRPr="00635639">
              <w:rPr>
                <w:rFonts w:eastAsia="Calibri"/>
              </w:rPr>
              <w:t>Office of County Counsel</w:t>
            </w:r>
          </w:p>
          <w:p w:rsidR="001D2309" w:rsidRPr="00635639" w:rsidRDefault="001D2309" w:rsidP="00861699">
            <w:pPr>
              <w:rPr>
                <w:rFonts w:eastAsia="Calibri"/>
              </w:rPr>
            </w:pPr>
          </w:p>
          <w:p w:rsidR="001D2309" w:rsidRPr="00635639" w:rsidRDefault="001D2309" w:rsidP="00861699">
            <w:pPr>
              <w:tabs>
                <w:tab w:val="left" w:pos="630"/>
                <w:tab w:val="left" w:pos="2772"/>
              </w:tabs>
              <w:rPr>
                <w:rFonts w:eastAsia="Calibri"/>
                <w:i/>
                <w:u w:val="single"/>
              </w:rPr>
            </w:pPr>
            <w:r w:rsidRPr="00635639">
              <w:rPr>
                <w:rFonts w:eastAsia="Calibri"/>
              </w:rPr>
              <w:t xml:space="preserve">By: </w:t>
            </w:r>
            <w:r w:rsidRPr="00635639">
              <w:rPr>
                <w:rFonts w:eastAsia="Calibri"/>
                <w:u w:val="single"/>
              </w:rPr>
              <w:tab/>
              <w:t xml:space="preserve"> </w:t>
            </w:r>
            <w:r w:rsidR="00266F31" w:rsidRPr="00635639">
              <w:rPr>
                <w:rFonts w:eastAsia="Calibri"/>
                <w:i/>
                <w:u w:val="single"/>
              </w:rPr>
              <w:t>Dylan Roy</w:t>
            </w:r>
            <w:r w:rsidR="00110F60" w:rsidRPr="00635639">
              <w:rPr>
                <w:rFonts w:eastAsia="Calibri"/>
                <w:i/>
                <w:u w:val="single"/>
              </w:rPr>
              <w:t xml:space="preserve"> (e-sign)</w:t>
            </w:r>
            <w:r w:rsidRPr="00635639">
              <w:rPr>
                <w:rFonts w:eastAsia="Calibri"/>
                <w:i/>
                <w:u w:val="single"/>
              </w:rPr>
              <w:tab/>
            </w:r>
          </w:p>
          <w:p w:rsidR="001D2309" w:rsidRPr="00635639" w:rsidRDefault="001D2309" w:rsidP="00861699">
            <w:pPr>
              <w:tabs>
                <w:tab w:val="left" w:pos="630"/>
                <w:tab w:val="left" w:pos="2766"/>
              </w:tabs>
              <w:rPr>
                <w:rFonts w:eastAsia="Calibri"/>
                <w:i/>
              </w:rPr>
            </w:pPr>
            <w:r w:rsidRPr="00635639">
              <w:rPr>
                <w:rFonts w:eastAsia="Calibri"/>
                <w:i/>
              </w:rPr>
              <w:tab/>
            </w:r>
            <w:r w:rsidR="006737E9" w:rsidRPr="00635639">
              <w:rPr>
                <w:rFonts w:eastAsia="Calibri"/>
              </w:rPr>
              <w:t xml:space="preserve">Deputy </w:t>
            </w:r>
            <w:r w:rsidRPr="00635639">
              <w:rPr>
                <w:rFonts w:eastAsia="Calibri"/>
              </w:rPr>
              <w:t>County Counsel</w:t>
            </w:r>
          </w:p>
          <w:p w:rsidR="001D2309" w:rsidRPr="00635639" w:rsidRDefault="001D2309" w:rsidP="00861699">
            <w:pPr>
              <w:rPr>
                <w:rFonts w:eastAsia="Calibri"/>
              </w:rPr>
            </w:pPr>
          </w:p>
          <w:p w:rsidR="001D2309" w:rsidRPr="00635639" w:rsidRDefault="001D2309" w:rsidP="00EB5EA5">
            <w:pPr>
              <w:tabs>
                <w:tab w:val="left" w:pos="616"/>
                <w:tab w:val="left" w:pos="2772"/>
              </w:tabs>
              <w:rPr>
                <w:rFonts w:eastAsia="Calibri"/>
              </w:rPr>
            </w:pPr>
            <w:r w:rsidRPr="00635639">
              <w:rPr>
                <w:rFonts w:eastAsia="Calibri"/>
              </w:rPr>
              <w:t xml:space="preserve">Date: </w:t>
            </w:r>
            <w:r w:rsidRPr="00635639">
              <w:rPr>
                <w:rFonts w:eastAsia="Calibri"/>
                <w:u w:val="single"/>
              </w:rPr>
              <w:tab/>
            </w:r>
            <w:r w:rsidR="00EB5EA5">
              <w:rPr>
                <w:rFonts w:eastAsia="Calibri"/>
                <w:u w:val="single"/>
              </w:rPr>
              <w:t>November 14, 2016</w:t>
            </w:r>
            <w:r w:rsidRPr="00635639">
              <w:rPr>
                <w:rFonts w:eastAsia="Calibri"/>
                <w:u w:val="single"/>
              </w:rPr>
              <w:tab/>
            </w:r>
          </w:p>
        </w:tc>
        <w:tc>
          <w:tcPr>
            <w:tcW w:w="1736" w:type="pct"/>
            <w:tcBorders>
              <w:top w:val="single" w:sz="4" w:space="0" w:color="auto"/>
              <w:left w:val="single" w:sz="4" w:space="0" w:color="auto"/>
              <w:bottom w:val="single" w:sz="4" w:space="0" w:color="auto"/>
              <w:right w:val="single" w:sz="4" w:space="0" w:color="auto"/>
            </w:tcBorders>
          </w:tcPr>
          <w:p w:rsidR="001D2309" w:rsidRPr="00635639" w:rsidRDefault="001D2309" w:rsidP="00861699">
            <w:pPr>
              <w:suppressAutoHyphens/>
              <w:jc w:val="center"/>
              <w:outlineLvl w:val="0"/>
              <w:rPr>
                <w:rFonts w:eastAsia="Calibri"/>
                <w:spacing w:val="-3"/>
              </w:rPr>
            </w:pPr>
            <w:r w:rsidRPr="00635639">
              <w:rPr>
                <w:rFonts w:eastAsia="Calibri"/>
                <w:spacing w:val="-3"/>
              </w:rPr>
              <w:t>APPROVED BY THE NAPA COUNTY</w:t>
            </w:r>
          </w:p>
          <w:p w:rsidR="001D2309" w:rsidRPr="00635639" w:rsidRDefault="001D2309" w:rsidP="00861699">
            <w:pPr>
              <w:suppressAutoHyphens/>
              <w:jc w:val="center"/>
              <w:outlineLvl w:val="0"/>
              <w:rPr>
                <w:rFonts w:eastAsia="Calibri"/>
                <w:spacing w:val="-3"/>
              </w:rPr>
            </w:pPr>
            <w:r w:rsidRPr="00635639">
              <w:rPr>
                <w:rFonts w:eastAsia="Calibri"/>
                <w:spacing w:val="-3"/>
              </w:rPr>
              <w:t>BOARD OF SUPERVISORS</w:t>
            </w:r>
          </w:p>
          <w:p w:rsidR="001D2309" w:rsidRPr="00635639" w:rsidRDefault="001D2309" w:rsidP="00861699">
            <w:pPr>
              <w:suppressAutoHyphens/>
              <w:outlineLvl w:val="0"/>
              <w:rPr>
                <w:rFonts w:eastAsia="Calibri"/>
                <w:spacing w:val="-3"/>
              </w:rPr>
            </w:pPr>
          </w:p>
          <w:p w:rsidR="001D2309" w:rsidRPr="00635639" w:rsidRDefault="00225DE7" w:rsidP="00861699">
            <w:pPr>
              <w:tabs>
                <w:tab w:val="left" w:pos="522"/>
                <w:tab w:val="left" w:pos="3042"/>
                <w:tab w:val="left" w:pos="3402"/>
              </w:tabs>
              <w:suppressAutoHyphens/>
              <w:outlineLvl w:val="0"/>
              <w:rPr>
                <w:rFonts w:eastAsia="Calibri"/>
                <w:spacing w:val="-3"/>
              </w:rPr>
            </w:pPr>
            <w:r w:rsidRPr="00635639">
              <w:rPr>
                <w:rFonts w:eastAsia="Calibri"/>
                <w:spacing w:val="-3"/>
              </w:rPr>
              <w:t xml:space="preserve">Date: </w:t>
            </w:r>
            <w:r w:rsidR="00312486">
              <w:rPr>
                <w:rFonts w:eastAsia="Calibri"/>
                <w:spacing w:val="-3"/>
              </w:rPr>
              <w:t xml:space="preserve">  November 22</w:t>
            </w:r>
            <w:r w:rsidRPr="00635639">
              <w:rPr>
                <w:rFonts w:eastAsia="Calibri"/>
                <w:spacing w:val="-3"/>
              </w:rPr>
              <w:t>, 2016</w:t>
            </w:r>
          </w:p>
          <w:p w:rsidR="001D2309" w:rsidRPr="00635639" w:rsidRDefault="00312486" w:rsidP="00861699">
            <w:pPr>
              <w:suppressAutoHyphens/>
              <w:outlineLvl w:val="0"/>
              <w:rPr>
                <w:rFonts w:eastAsia="Calibri"/>
                <w:spacing w:val="-3"/>
              </w:rPr>
            </w:pPr>
            <w:r>
              <w:rPr>
                <w:rFonts w:eastAsia="Calibri"/>
                <w:spacing w:val="-3"/>
              </w:rPr>
              <w:t xml:space="preserve">Processed </w:t>
            </w:r>
            <w:r w:rsidR="001D2309" w:rsidRPr="00635639">
              <w:rPr>
                <w:rFonts w:eastAsia="Calibri"/>
                <w:spacing w:val="-3"/>
              </w:rPr>
              <w:t xml:space="preserve">By: </w:t>
            </w:r>
          </w:p>
          <w:p w:rsidR="001D2309" w:rsidRPr="00635639" w:rsidRDefault="001D2309" w:rsidP="00861699">
            <w:pPr>
              <w:tabs>
                <w:tab w:val="left" w:pos="2719"/>
              </w:tabs>
              <w:suppressAutoHyphens/>
              <w:outlineLvl w:val="0"/>
              <w:rPr>
                <w:rFonts w:eastAsia="Calibri"/>
                <w:spacing w:val="-3"/>
              </w:rPr>
            </w:pPr>
          </w:p>
          <w:p w:rsidR="001D2309" w:rsidRPr="00635639" w:rsidRDefault="001D2309" w:rsidP="00861699">
            <w:pPr>
              <w:tabs>
                <w:tab w:val="left" w:pos="3037"/>
                <w:tab w:val="left" w:pos="3585"/>
              </w:tabs>
              <w:suppressAutoHyphens/>
              <w:ind w:right="-109"/>
              <w:outlineLvl w:val="0"/>
              <w:rPr>
                <w:rFonts w:eastAsia="Calibri"/>
                <w:i/>
                <w:spacing w:val="-3"/>
                <w:u w:val="single"/>
              </w:rPr>
            </w:pPr>
            <w:r w:rsidRPr="00635639">
              <w:rPr>
                <w:rFonts w:eastAsia="Calibri"/>
                <w:u w:val="single"/>
              </w:rPr>
              <w:tab/>
            </w:r>
          </w:p>
          <w:p w:rsidR="001D2309" w:rsidRPr="00635639" w:rsidRDefault="001D2309" w:rsidP="00861699">
            <w:pPr>
              <w:tabs>
                <w:tab w:val="left" w:pos="528"/>
                <w:tab w:val="left" w:pos="2754"/>
              </w:tabs>
              <w:rPr>
                <w:rFonts w:eastAsia="Calibri"/>
              </w:rPr>
            </w:pPr>
            <w:r w:rsidRPr="00635639">
              <w:rPr>
                <w:rFonts w:eastAsia="Calibri"/>
                <w:spacing w:val="-3"/>
              </w:rPr>
              <w:t>Deputy Clerk of the Board</w:t>
            </w:r>
          </w:p>
          <w:p w:rsidR="001D2309" w:rsidRPr="00635639" w:rsidRDefault="001D2309" w:rsidP="00861699">
            <w:pPr>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1D2309" w:rsidRPr="00635639" w:rsidRDefault="001D2309" w:rsidP="00861699">
            <w:pPr>
              <w:jc w:val="center"/>
              <w:rPr>
                <w:rFonts w:eastAsia="Calibri"/>
              </w:rPr>
            </w:pPr>
            <w:r w:rsidRPr="00635639">
              <w:rPr>
                <w:rFonts w:eastAsia="Calibri"/>
              </w:rPr>
              <w:t>ATTEST: GLADYS I. COIL</w:t>
            </w:r>
          </w:p>
          <w:p w:rsidR="001D2309" w:rsidRPr="00635639" w:rsidRDefault="001D2309" w:rsidP="00861699">
            <w:pPr>
              <w:jc w:val="center"/>
              <w:rPr>
                <w:rFonts w:eastAsia="Calibri"/>
              </w:rPr>
            </w:pPr>
            <w:r w:rsidRPr="00635639">
              <w:rPr>
                <w:rFonts w:eastAsia="Calibri"/>
              </w:rPr>
              <w:t>Clerk of the Board of Supervisors</w:t>
            </w:r>
          </w:p>
          <w:p w:rsidR="001D2309" w:rsidRPr="00635639" w:rsidRDefault="001D2309" w:rsidP="00861699">
            <w:pPr>
              <w:rPr>
                <w:rFonts w:eastAsia="Calibri"/>
              </w:rPr>
            </w:pPr>
          </w:p>
          <w:p w:rsidR="001D2309" w:rsidRPr="00635639" w:rsidRDefault="001D2309" w:rsidP="00861699">
            <w:pPr>
              <w:rPr>
                <w:rFonts w:eastAsia="Calibri"/>
              </w:rPr>
            </w:pPr>
          </w:p>
          <w:p w:rsidR="001D2309" w:rsidRPr="00635639" w:rsidRDefault="001D2309" w:rsidP="00861699">
            <w:pPr>
              <w:tabs>
                <w:tab w:val="left" w:pos="528"/>
                <w:tab w:val="left" w:pos="3167"/>
              </w:tabs>
              <w:rPr>
                <w:rFonts w:eastAsia="Calibri"/>
              </w:rPr>
            </w:pPr>
            <w:r w:rsidRPr="00635639">
              <w:rPr>
                <w:rFonts w:eastAsia="Calibri"/>
              </w:rPr>
              <w:t>By:</w:t>
            </w:r>
            <w:r w:rsidRPr="00635639">
              <w:rPr>
                <w:rFonts w:eastAsia="Calibri"/>
                <w:i/>
                <w:u w:val="single"/>
              </w:rPr>
              <w:tab/>
            </w:r>
            <w:r w:rsidRPr="00635639">
              <w:rPr>
                <w:rFonts w:eastAsia="Calibri"/>
                <w:i/>
                <w:u w:val="single"/>
              </w:rPr>
              <w:tab/>
            </w:r>
          </w:p>
          <w:p w:rsidR="001D2309" w:rsidRPr="00635639" w:rsidRDefault="001D2309" w:rsidP="00861699">
            <w:pPr>
              <w:rPr>
                <w:rFonts w:eastAsia="Calibri"/>
              </w:rPr>
            </w:pPr>
          </w:p>
        </w:tc>
      </w:tr>
    </w:tbl>
    <w:p w:rsidR="00AB71EC" w:rsidRPr="00635639" w:rsidRDefault="00AB71EC">
      <w:pPr>
        <w:ind w:firstLine="720"/>
        <w:rPr>
          <w:bCs/>
          <w:sz w:val="24"/>
        </w:rPr>
      </w:pPr>
    </w:p>
    <w:sectPr w:rsidR="00AB71EC" w:rsidRPr="00635639" w:rsidSect="0057558E">
      <w:footerReference w:type="default" r:id="rId8"/>
      <w:pgSz w:w="12240" w:h="15840" w:code="1"/>
      <w:pgMar w:top="1152" w:right="1152" w:bottom="1152" w:left="1152"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B2" w:rsidRDefault="00C000B2">
      <w:r>
        <w:separator/>
      </w:r>
    </w:p>
  </w:endnote>
  <w:endnote w:type="continuationSeparator" w:id="0">
    <w:p w:rsidR="00C000B2" w:rsidRDefault="00C0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81" w:rsidRDefault="00077295" w:rsidP="001B0B22">
    <w:pPr>
      <w:pStyle w:val="Footer"/>
      <w:tabs>
        <w:tab w:val="clear" w:pos="4320"/>
        <w:tab w:val="center" w:pos="4950"/>
      </w:tabs>
      <w:rPr>
        <w:i/>
        <w:sz w:val="16"/>
        <w:szCs w:val="16"/>
      </w:rPr>
    </w:pPr>
    <w:r w:rsidRPr="00077295">
      <w:rPr>
        <w:i/>
        <w:sz w:val="16"/>
        <w:szCs w:val="16"/>
      </w:rPr>
      <w:t>H:\ccoun\DOCS\PUBWORK</w:t>
    </w:r>
    <w:r w:rsidR="00E40781">
      <w:rPr>
        <w:i/>
        <w:sz w:val="16"/>
        <w:szCs w:val="16"/>
      </w:rPr>
      <w:t>S\Road\Road and Street Standard</w:t>
    </w:r>
  </w:p>
  <w:p w:rsidR="00717487" w:rsidRPr="00DF2280" w:rsidRDefault="00E40781" w:rsidP="001B0B22">
    <w:pPr>
      <w:pStyle w:val="Footer"/>
      <w:tabs>
        <w:tab w:val="clear" w:pos="4320"/>
        <w:tab w:val="center" w:pos="4950"/>
      </w:tabs>
      <w:rPr>
        <w:sz w:val="16"/>
        <w:szCs w:val="16"/>
      </w:rPr>
    </w:pPr>
    <w:r>
      <w:rPr>
        <w:i/>
        <w:sz w:val="16"/>
        <w:szCs w:val="16"/>
      </w:rPr>
      <w:t>\</w:t>
    </w:r>
    <w:r w:rsidRPr="00E40781">
      <w:rPr>
        <w:i/>
        <w:sz w:val="16"/>
        <w:szCs w:val="16"/>
      </w:rPr>
      <w:t xml:space="preserve">Resolution for </w:t>
    </w:r>
    <w:r w:rsidR="00EB5EA5">
      <w:rPr>
        <w:i/>
        <w:sz w:val="16"/>
        <w:szCs w:val="16"/>
      </w:rPr>
      <w:t>11-22</w:t>
    </w:r>
    <w:r w:rsidRPr="00E40781">
      <w:rPr>
        <w:i/>
        <w:sz w:val="16"/>
        <w:szCs w:val="16"/>
      </w:rPr>
      <w:t>-16 Board Meeting for RSS.docx</w:t>
    </w:r>
    <w:r w:rsidR="00717487">
      <w:tab/>
    </w:r>
    <w:r w:rsidR="00570364" w:rsidRPr="00CC5BF5">
      <w:rPr>
        <w:rStyle w:val="PageNumber"/>
        <w:sz w:val="24"/>
        <w:szCs w:val="24"/>
      </w:rPr>
      <w:fldChar w:fldCharType="begin"/>
    </w:r>
    <w:r w:rsidR="00717487" w:rsidRPr="00CC5BF5">
      <w:rPr>
        <w:rStyle w:val="PageNumber"/>
        <w:sz w:val="24"/>
        <w:szCs w:val="24"/>
      </w:rPr>
      <w:instrText xml:space="preserve"> PAGE </w:instrText>
    </w:r>
    <w:r w:rsidR="00570364" w:rsidRPr="00CC5BF5">
      <w:rPr>
        <w:rStyle w:val="PageNumber"/>
        <w:sz w:val="24"/>
        <w:szCs w:val="24"/>
      </w:rPr>
      <w:fldChar w:fldCharType="separate"/>
    </w:r>
    <w:r w:rsidR="00312486">
      <w:rPr>
        <w:rStyle w:val="PageNumber"/>
        <w:noProof/>
        <w:sz w:val="24"/>
        <w:szCs w:val="24"/>
      </w:rPr>
      <w:t>1</w:t>
    </w:r>
    <w:r w:rsidR="00570364" w:rsidRPr="00CC5BF5">
      <w:rPr>
        <w:rStyle w:val="PageNumber"/>
        <w:sz w:val="24"/>
        <w:szCs w:val="24"/>
      </w:rPr>
      <w:fldChar w:fldCharType="end"/>
    </w:r>
    <w:r w:rsidR="00717487">
      <w:rPr>
        <w:rStyle w:val="PageNumbe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B2" w:rsidRDefault="00C000B2">
      <w:r>
        <w:separator/>
      </w:r>
    </w:p>
  </w:footnote>
  <w:footnote w:type="continuationSeparator" w:id="0">
    <w:p w:rsidR="00C000B2" w:rsidRDefault="00C00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DA2"/>
    <w:multiLevelType w:val="hybridMultilevel"/>
    <w:tmpl w:val="75665D88"/>
    <w:lvl w:ilvl="0" w:tplc="FFECC4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E69D7"/>
    <w:multiLevelType w:val="hybridMultilevel"/>
    <w:tmpl w:val="19D0A7D6"/>
    <w:lvl w:ilvl="0" w:tplc="83224E10">
      <w:start w:val="4"/>
      <w:numFmt w:val="upperLetter"/>
      <w:lvlText w:val="%1)"/>
      <w:lvlJc w:val="left"/>
      <w:pPr>
        <w:tabs>
          <w:tab w:val="num" w:pos="2160"/>
        </w:tabs>
        <w:ind w:left="2160" w:hanging="720"/>
      </w:pPr>
      <w:rPr>
        <w:rFonts w:hint="default"/>
      </w:rPr>
    </w:lvl>
    <w:lvl w:ilvl="1" w:tplc="42CA942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4912146"/>
    <w:multiLevelType w:val="hybridMultilevel"/>
    <w:tmpl w:val="8B407AE4"/>
    <w:lvl w:ilvl="0" w:tplc="E87C6E6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63"/>
    <w:rsid w:val="00031C28"/>
    <w:rsid w:val="00051C8F"/>
    <w:rsid w:val="00055420"/>
    <w:rsid w:val="00074376"/>
    <w:rsid w:val="00077295"/>
    <w:rsid w:val="00080805"/>
    <w:rsid w:val="00094646"/>
    <w:rsid w:val="00097661"/>
    <w:rsid w:val="000C0860"/>
    <w:rsid w:val="000C2DA4"/>
    <w:rsid w:val="000D4227"/>
    <w:rsid w:val="000F0DAA"/>
    <w:rsid w:val="00107CAD"/>
    <w:rsid w:val="00110F60"/>
    <w:rsid w:val="00112C4F"/>
    <w:rsid w:val="00142C45"/>
    <w:rsid w:val="0015040B"/>
    <w:rsid w:val="00156541"/>
    <w:rsid w:val="001717C5"/>
    <w:rsid w:val="00196C21"/>
    <w:rsid w:val="001B0B22"/>
    <w:rsid w:val="001B3BA4"/>
    <w:rsid w:val="001B3F2D"/>
    <w:rsid w:val="001B4ABB"/>
    <w:rsid w:val="001C6547"/>
    <w:rsid w:val="001D1E41"/>
    <w:rsid w:val="001D2309"/>
    <w:rsid w:val="001D7CC2"/>
    <w:rsid w:val="001F218F"/>
    <w:rsid w:val="00204A35"/>
    <w:rsid w:val="00206BFC"/>
    <w:rsid w:val="00225DE7"/>
    <w:rsid w:val="00233DA4"/>
    <w:rsid w:val="00240294"/>
    <w:rsid w:val="002475E8"/>
    <w:rsid w:val="00255C58"/>
    <w:rsid w:val="00261C2C"/>
    <w:rsid w:val="00266F31"/>
    <w:rsid w:val="002707E3"/>
    <w:rsid w:val="0028300A"/>
    <w:rsid w:val="00284DFE"/>
    <w:rsid w:val="00286DCD"/>
    <w:rsid w:val="002A1E45"/>
    <w:rsid w:val="002A7338"/>
    <w:rsid w:val="002B66F3"/>
    <w:rsid w:val="002B6B6F"/>
    <w:rsid w:val="002C596A"/>
    <w:rsid w:val="002C778A"/>
    <w:rsid w:val="002E2D6A"/>
    <w:rsid w:val="00312486"/>
    <w:rsid w:val="003214EC"/>
    <w:rsid w:val="00337F86"/>
    <w:rsid w:val="00341F21"/>
    <w:rsid w:val="003661EE"/>
    <w:rsid w:val="00370BB7"/>
    <w:rsid w:val="00380F64"/>
    <w:rsid w:val="0038417D"/>
    <w:rsid w:val="00387154"/>
    <w:rsid w:val="003C05B5"/>
    <w:rsid w:val="003E2D35"/>
    <w:rsid w:val="003E6C08"/>
    <w:rsid w:val="00401373"/>
    <w:rsid w:val="0040480F"/>
    <w:rsid w:val="00411D1B"/>
    <w:rsid w:val="00415FEE"/>
    <w:rsid w:val="00420FA4"/>
    <w:rsid w:val="00442901"/>
    <w:rsid w:val="0049243C"/>
    <w:rsid w:val="004947D3"/>
    <w:rsid w:val="004B7309"/>
    <w:rsid w:val="004D0C6E"/>
    <w:rsid w:val="004D6381"/>
    <w:rsid w:val="004E119A"/>
    <w:rsid w:val="00542C1B"/>
    <w:rsid w:val="0054740E"/>
    <w:rsid w:val="005502C7"/>
    <w:rsid w:val="00570364"/>
    <w:rsid w:val="0057558E"/>
    <w:rsid w:val="0058284E"/>
    <w:rsid w:val="00586D43"/>
    <w:rsid w:val="005919A7"/>
    <w:rsid w:val="005C4C48"/>
    <w:rsid w:val="005C54A6"/>
    <w:rsid w:val="005D1F29"/>
    <w:rsid w:val="005D34D8"/>
    <w:rsid w:val="005E4896"/>
    <w:rsid w:val="005F1FC7"/>
    <w:rsid w:val="005F6751"/>
    <w:rsid w:val="0061082B"/>
    <w:rsid w:val="006200A3"/>
    <w:rsid w:val="006319C9"/>
    <w:rsid w:val="00632EE9"/>
    <w:rsid w:val="00635639"/>
    <w:rsid w:val="00647E38"/>
    <w:rsid w:val="00651C63"/>
    <w:rsid w:val="00653BF0"/>
    <w:rsid w:val="00661A07"/>
    <w:rsid w:val="00662A62"/>
    <w:rsid w:val="006737E9"/>
    <w:rsid w:val="00674E50"/>
    <w:rsid w:val="00682280"/>
    <w:rsid w:val="006B0B50"/>
    <w:rsid w:val="006B32D7"/>
    <w:rsid w:val="006C7BA1"/>
    <w:rsid w:val="006F66A2"/>
    <w:rsid w:val="00717487"/>
    <w:rsid w:val="00720DD2"/>
    <w:rsid w:val="00751CED"/>
    <w:rsid w:val="00770479"/>
    <w:rsid w:val="00771648"/>
    <w:rsid w:val="00780550"/>
    <w:rsid w:val="00781BAE"/>
    <w:rsid w:val="007A1202"/>
    <w:rsid w:val="007B5BAC"/>
    <w:rsid w:val="007C64D4"/>
    <w:rsid w:val="007D0211"/>
    <w:rsid w:val="007D75D3"/>
    <w:rsid w:val="007F39D6"/>
    <w:rsid w:val="008022C8"/>
    <w:rsid w:val="00803EE6"/>
    <w:rsid w:val="0081166C"/>
    <w:rsid w:val="008154C6"/>
    <w:rsid w:val="00861699"/>
    <w:rsid w:val="00874805"/>
    <w:rsid w:val="00881049"/>
    <w:rsid w:val="00881DDE"/>
    <w:rsid w:val="008842B9"/>
    <w:rsid w:val="00884D82"/>
    <w:rsid w:val="008917C1"/>
    <w:rsid w:val="00893A57"/>
    <w:rsid w:val="00893EAD"/>
    <w:rsid w:val="008B5416"/>
    <w:rsid w:val="008F00D8"/>
    <w:rsid w:val="0092364B"/>
    <w:rsid w:val="00935E6F"/>
    <w:rsid w:val="00940D9A"/>
    <w:rsid w:val="00960924"/>
    <w:rsid w:val="009633C6"/>
    <w:rsid w:val="009722C9"/>
    <w:rsid w:val="00993745"/>
    <w:rsid w:val="009D08AE"/>
    <w:rsid w:val="009E0B94"/>
    <w:rsid w:val="009F161D"/>
    <w:rsid w:val="009F5943"/>
    <w:rsid w:val="00A06B34"/>
    <w:rsid w:val="00A14748"/>
    <w:rsid w:val="00A26B00"/>
    <w:rsid w:val="00A45C63"/>
    <w:rsid w:val="00A53961"/>
    <w:rsid w:val="00A557EA"/>
    <w:rsid w:val="00A656A4"/>
    <w:rsid w:val="00A911EB"/>
    <w:rsid w:val="00A977ED"/>
    <w:rsid w:val="00AB71EC"/>
    <w:rsid w:val="00AC070F"/>
    <w:rsid w:val="00AC3A89"/>
    <w:rsid w:val="00AF11AB"/>
    <w:rsid w:val="00B21438"/>
    <w:rsid w:val="00B30863"/>
    <w:rsid w:val="00B401D6"/>
    <w:rsid w:val="00B57EF2"/>
    <w:rsid w:val="00BB1A0D"/>
    <w:rsid w:val="00BB56AE"/>
    <w:rsid w:val="00BB771E"/>
    <w:rsid w:val="00BC3574"/>
    <w:rsid w:val="00C000B2"/>
    <w:rsid w:val="00C03A78"/>
    <w:rsid w:val="00C455F7"/>
    <w:rsid w:val="00C749FB"/>
    <w:rsid w:val="00C74F7A"/>
    <w:rsid w:val="00C82875"/>
    <w:rsid w:val="00C846C9"/>
    <w:rsid w:val="00C914D9"/>
    <w:rsid w:val="00C97420"/>
    <w:rsid w:val="00C976B0"/>
    <w:rsid w:val="00CA5535"/>
    <w:rsid w:val="00CB0559"/>
    <w:rsid w:val="00CC5BF5"/>
    <w:rsid w:val="00CE0541"/>
    <w:rsid w:val="00D23C97"/>
    <w:rsid w:val="00D26FE2"/>
    <w:rsid w:val="00D319D1"/>
    <w:rsid w:val="00D36B9C"/>
    <w:rsid w:val="00D5413C"/>
    <w:rsid w:val="00D56103"/>
    <w:rsid w:val="00D60E9A"/>
    <w:rsid w:val="00D72E0C"/>
    <w:rsid w:val="00D83E91"/>
    <w:rsid w:val="00DA1A95"/>
    <w:rsid w:val="00DB15A0"/>
    <w:rsid w:val="00DE5FA6"/>
    <w:rsid w:val="00DF2280"/>
    <w:rsid w:val="00DF71B6"/>
    <w:rsid w:val="00E01077"/>
    <w:rsid w:val="00E05C5D"/>
    <w:rsid w:val="00E2368E"/>
    <w:rsid w:val="00E40781"/>
    <w:rsid w:val="00E51FA4"/>
    <w:rsid w:val="00E65832"/>
    <w:rsid w:val="00EA5025"/>
    <w:rsid w:val="00EB4FE3"/>
    <w:rsid w:val="00EB5EA5"/>
    <w:rsid w:val="00EB70D2"/>
    <w:rsid w:val="00EC623A"/>
    <w:rsid w:val="00ED5A1C"/>
    <w:rsid w:val="00EE0E68"/>
    <w:rsid w:val="00EE6D9A"/>
    <w:rsid w:val="00EF5A51"/>
    <w:rsid w:val="00EF7EF7"/>
    <w:rsid w:val="00F0198D"/>
    <w:rsid w:val="00F15274"/>
    <w:rsid w:val="00F2147A"/>
    <w:rsid w:val="00F22391"/>
    <w:rsid w:val="00F2755E"/>
    <w:rsid w:val="00F343A8"/>
    <w:rsid w:val="00F3756A"/>
    <w:rsid w:val="00F46661"/>
    <w:rsid w:val="00F55280"/>
    <w:rsid w:val="00F71446"/>
    <w:rsid w:val="00F81702"/>
    <w:rsid w:val="00F8297B"/>
    <w:rsid w:val="00F9063A"/>
    <w:rsid w:val="00FA4C95"/>
    <w:rsid w:val="00FD1F21"/>
    <w:rsid w:val="00FF2DB6"/>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F0"/>
  </w:style>
  <w:style w:type="paragraph" w:styleId="Heading1">
    <w:name w:val="heading 1"/>
    <w:basedOn w:val="Normal"/>
    <w:next w:val="Normal"/>
    <w:qFormat/>
    <w:rsid w:val="00F55280"/>
    <w:pPr>
      <w:keepNext/>
      <w:widowControl w:val="0"/>
      <w:tabs>
        <w:tab w:val="left" w:pos="-720"/>
      </w:tabs>
      <w:suppressAutoHyphens/>
      <w:jc w:val="center"/>
      <w:outlineLvl w:val="0"/>
    </w:pPr>
    <w:rPr>
      <w:b/>
      <w:sz w:val="22"/>
    </w:rPr>
  </w:style>
  <w:style w:type="paragraph" w:styleId="Heading2">
    <w:name w:val="heading 2"/>
    <w:basedOn w:val="Normal"/>
    <w:next w:val="Normal"/>
    <w:qFormat/>
    <w:rsid w:val="00F55280"/>
    <w:pPr>
      <w:keepNext/>
      <w:widowControl w:val="0"/>
      <w:tabs>
        <w:tab w:val="left" w:pos="-720"/>
      </w:tabs>
      <w:suppressAutoHyphens/>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280"/>
    <w:pPr>
      <w:tabs>
        <w:tab w:val="center" w:pos="4320"/>
        <w:tab w:val="right" w:pos="8640"/>
      </w:tabs>
    </w:pPr>
  </w:style>
  <w:style w:type="paragraph" w:styleId="Footer">
    <w:name w:val="footer"/>
    <w:basedOn w:val="Normal"/>
    <w:rsid w:val="00F55280"/>
    <w:pPr>
      <w:tabs>
        <w:tab w:val="center" w:pos="4320"/>
        <w:tab w:val="right" w:pos="8640"/>
      </w:tabs>
    </w:pPr>
  </w:style>
  <w:style w:type="character" w:styleId="PageNumber">
    <w:name w:val="page number"/>
    <w:basedOn w:val="DefaultParagraphFont"/>
    <w:rsid w:val="00F55280"/>
  </w:style>
  <w:style w:type="paragraph" w:styleId="BalloonText">
    <w:name w:val="Balloon Text"/>
    <w:basedOn w:val="Normal"/>
    <w:semiHidden/>
    <w:rsid w:val="0049243C"/>
    <w:rPr>
      <w:rFonts w:ascii="Tahoma" w:hAnsi="Tahoma" w:cs="Tahoma"/>
      <w:sz w:val="16"/>
      <w:szCs w:val="16"/>
    </w:rPr>
  </w:style>
  <w:style w:type="character" w:styleId="FollowedHyperlink">
    <w:name w:val="FollowedHyperlink"/>
    <w:basedOn w:val="DefaultParagraphFont"/>
    <w:rsid w:val="00C74F7A"/>
    <w:rPr>
      <w:color w:val="800080"/>
      <w:u w:val="single"/>
    </w:rPr>
  </w:style>
  <w:style w:type="paragraph" w:styleId="Title">
    <w:name w:val="Title"/>
    <w:basedOn w:val="Normal"/>
    <w:link w:val="TitleChar"/>
    <w:qFormat/>
    <w:rsid w:val="001D2309"/>
    <w:pPr>
      <w:tabs>
        <w:tab w:val="left" w:pos="0"/>
      </w:tabs>
      <w:suppressAutoHyphens/>
      <w:overflowPunct w:val="0"/>
      <w:autoSpaceDE w:val="0"/>
      <w:autoSpaceDN w:val="0"/>
      <w:adjustRightInd w:val="0"/>
      <w:jc w:val="center"/>
      <w:textAlignment w:val="baseline"/>
    </w:pPr>
    <w:rPr>
      <w:b/>
      <w:sz w:val="24"/>
    </w:rPr>
  </w:style>
  <w:style w:type="character" w:customStyle="1" w:styleId="TitleChar">
    <w:name w:val="Title Char"/>
    <w:basedOn w:val="DefaultParagraphFont"/>
    <w:link w:val="Title"/>
    <w:rsid w:val="001D2309"/>
    <w:rPr>
      <w:b/>
      <w:sz w:val="24"/>
    </w:rPr>
  </w:style>
  <w:style w:type="paragraph" w:styleId="NormalWeb">
    <w:name w:val="Normal (Web)"/>
    <w:basedOn w:val="Normal"/>
    <w:uiPriority w:val="99"/>
    <w:unhideWhenUsed/>
    <w:rsid w:val="002B66F3"/>
    <w:pPr>
      <w:spacing w:before="100" w:beforeAutospacing="1" w:after="100" w:afterAutospacing="1"/>
    </w:pPr>
    <w:rPr>
      <w:sz w:val="24"/>
      <w:szCs w:val="24"/>
    </w:rPr>
  </w:style>
  <w:style w:type="paragraph" w:styleId="ListParagraph">
    <w:name w:val="List Paragraph"/>
    <w:basedOn w:val="Normal"/>
    <w:uiPriority w:val="34"/>
    <w:qFormat/>
    <w:rsid w:val="00261C2C"/>
    <w:pPr>
      <w:ind w:left="720"/>
      <w:contextualSpacing/>
    </w:pPr>
  </w:style>
  <w:style w:type="character" w:styleId="CommentReference">
    <w:name w:val="annotation reference"/>
    <w:basedOn w:val="DefaultParagraphFont"/>
    <w:rsid w:val="00B401D6"/>
    <w:rPr>
      <w:sz w:val="16"/>
      <w:szCs w:val="16"/>
    </w:rPr>
  </w:style>
  <w:style w:type="paragraph" w:styleId="CommentText">
    <w:name w:val="annotation text"/>
    <w:basedOn w:val="Normal"/>
    <w:link w:val="CommentTextChar"/>
    <w:rsid w:val="00B401D6"/>
  </w:style>
  <w:style w:type="character" w:customStyle="1" w:styleId="CommentTextChar">
    <w:name w:val="Comment Text Char"/>
    <w:basedOn w:val="DefaultParagraphFont"/>
    <w:link w:val="CommentText"/>
    <w:rsid w:val="00B401D6"/>
  </w:style>
  <w:style w:type="paragraph" w:styleId="CommentSubject">
    <w:name w:val="annotation subject"/>
    <w:basedOn w:val="CommentText"/>
    <w:next w:val="CommentText"/>
    <w:link w:val="CommentSubjectChar"/>
    <w:rsid w:val="00B401D6"/>
    <w:rPr>
      <w:b/>
      <w:bCs/>
    </w:rPr>
  </w:style>
  <w:style w:type="character" w:customStyle="1" w:styleId="CommentSubjectChar">
    <w:name w:val="Comment Subject Char"/>
    <w:basedOn w:val="CommentTextChar"/>
    <w:link w:val="CommentSubject"/>
    <w:rsid w:val="00B40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F0"/>
  </w:style>
  <w:style w:type="paragraph" w:styleId="Heading1">
    <w:name w:val="heading 1"/>
    <w:basedOn w:val="Normal"/>
    <w:next w:val="Normal"/>
    <w:qFormat/>
    <w:rsid w:val="00F55280"/>
    <w:pPr>
      <w:keepNext/>
      <w:widowControl w:val="0"/>
      <w:tabs>
        <w:tab w:val="left" w:pos="-720"/>
      </w:tabs>
      <w:suppressAutoHyphens/>
      <w:jc w:val="center"/>
      <w:outlineLvl w:val="0"/>
    </w:pPr>
    <w:rPr>
      <w:b/>
      <w:sz w:val="22"/>
    </w:rPr>
  </w:style>
  <w:style w:type="paragraph" w:styleId="Heading2">
    <w:name w:val="heading 2"/>
    <w:basedOn w:val="Normal"/>
    <w:next w:val="Normal"/>
    <w:qFormat/>
    <w:rsid w:val="00F55280"/>
    <w:pPr>
      <w:keepNext/>
      <w:widowControl w:val="0"/>
      <w:tabs>
        <w:tab w:val="left" w:pos="-720"/>
      </w:tabs>
      <w:suppressAutoHyphens/>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280"/>
    <w:pPr>
      <w:tabs>
        <w:tab w:val="center" w:pos="4320"/>
        <w:tab w:val="right" w:pos="8640"/>
      </w:tabs>
    </w:pPr>
  </w:style>
  <w:style w:type="paragraph" w:styleId="Footer">
    <w:name w:val="footer"/>
    <w:basedOn w:val="Normal"/>
    <w:rsid w:val="00F55280"/>
    <w:pPr>
      <w:tabs>
        <w:tab w:val="center" w:pos="4320"/>
        <w:tab w:val="right" w:pos="8640"/>
      </w:tabs>
    </w:pPr>
  </w:style>
  <w:style w:type="character" w:styleId="PageNumber">
    <w:name w:val="page number"/>
    <w:basedOn w:val="DefaultParagraphFont"/>
    <w:rsid w:val="00F55280"/>
  </w:style>
  <w:style w:type="paragraph" w:styleId="BalloonText">
    <w:name w:val="Balloon Text"/>
    <w:basedOn w:val="Normal"/>
    <w:semiHidden/>
    <w:rsid w:val="0049243C"/>
    <w:rPr>
      <w:rFonts w:ascii="Tahoma" w:hAnsi="Tahoma" w:cs="Tahoma"/>
      <w:sz w:val="16"/>
      <w:szCs w:val="16"/>
    </w:rPr>
  </w:style>
  <w:style w:type="character" w:styleId="FollowedHyperlink">
    <w:name w:val="FollowedHyperlink"/>
    <w:basedOn w:val="DefaultParagraphFont"/>
    <w:rsid w:val="00C74F7A"/>
    <w:rPr>
      <w:color w:val="800080"/>
      <w:u w:val="single"/>
    </w:rPr>
  </w:style>
  <w:style w:type="paragraph" w:styleId="Title">
    <w:name w:val="Title"/>
    <w:basedOn w:val="Normal"/>
    <w:link w:val="TitleChar"/>
    <w:qFormat/>
    <w:rsid w:val="001D2309"/>
    <w:pPr>
      <w:tabs>
        <w:tab w:val="left" w:pos="0"/>
      </w:tabs>
      <w:suppressAutoHyphens/>
      <w:overflowPunct w:val="0"/>
      <w:autoSpaceDE w:val="0"/>
      <w:autoSpaceDN w:val="0"/>
      <w:adjustRightInd w:val="0"/>
      <w:jc w:val="center"/>
      <w:textAlignment w:val="baseline"/>
    </w:pPr>
    <w:rPr>
      <w:b/>
      <w:sz w:val="24"/>
    </w:rPr>
  </w:style>
  <w:style w:type="character" w:customStyle="1" w:styleId="TitleChar">
    <w:name w:val="Title Char"/>
    <w:basedOn w:val="DefaultParagraphFont"/>
    <w:link w:val="Title"/>
    <w:rsid w:val="001D2309"/>
    <w:rPr>
      <w:b/>
      <w:sz w:val="24"/>
    </w:rPr>
  </w:style>
  <w:style w:type="paragraph" w:styleId="NormalWeb">
    <w:name w:val="Normal (Web)"/>
    <w:basedOn w:val="Normal"/>
    <w:uiPriority w:val="99"/>
    <w:unhideWhenUsed/>
    <w:rsid w:val="002B66F3"/>
    <w:pPr>
      <w:spacing w:before="100" w:beforeAutospacing="1" w:after="100" w:afterAutospacing="1"/>
    </w:pPr>
    <w:rPr>
      <w:sz w:val="24"/>
      <w:szCs w:val="24"/>
    </w:rPr>
  </w:style>
  <w:style w:type="paragraph" w:styleId="ListParagraph">
    <w:name w:val="List Paragraph"/>
    <w:basedOn w:val="Normal"/>
    <w:uiPriority w:val="34"/>
    <w:qFormat/>
    <w:rsid w:val="00261C2C"/>
    <w:pPr>
      <w:ind w:left="720"/>
      <w:contextualSpacing/>
    </w:pPr>
  </w:style>
  <w:style w:type="character" w:styleId="CommentReference">
    <w:name w:val="annotation reference"/>
    <w:basedOn w:val="DefaultParagraphFont"/>
    <w:rsid w:val="00B401D6"/>
    <w:rPr>
      <w:sz w:val="16"/>
      <w:szCs w:val="16"/>
    </w:rPr>
  </w:style>
  <w:style w:type="paragraph" w:styleId="CommentText">
    <w:name w:val="annotation text"/>
    <w:basedOn w:val="Normal"/>
    <w:link w:val="CommentTextChar"/>
    <w:rsid w:val="00B401D6"/>
  </w:style>
  <w:style w:type="character" w:customStyle="1" w:styleId="CommentTextChar">
    <w:name w:val="Comment Text Char"/>
    <w:basedOn w:val="DefaultParagraphFont"/>
    <w:link w:val="CommentText"/>
    <w:rsid w:val="00B401D6"/>
  </w:style>
  <w:style w:type="paragraph" w:styleId="CommentSubject">
    <w:name w:val="annotation subject"/>
    <w:basedOn w:val="CommentText"/>
    <w:next w:val="CommentText"/>
    <w:link w:val="CommentSubjectChar"/>
    <w:rsid w:val="00B401D6"/>
    <w:rPr>
      <w:b/>
      <w:bCs/>
    </w:rPr>
  </w:style>
  <w:style w:type="character" w:customStyle="1" w:styleId="CommentSubjectChar">
    <w:name w:val="Comment Subject Char"/>
    <w:basedOn w:val="CommentTextChar"/>
    <w:link w:val="CommentSubject"/>
    <w:rsid w:val="00B40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919</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Joseph Folkard</dc:creator>
  <cp:lastModifiedBy>Prescott, Karita</cp:lastModifiedBy>
  <cp:revision>4</cp:revision>
  <cp:lastPrinted>2016-09-28T16:25:00Z</cp:lastPrinted>
  <dcterms:created xsi:type="dcterms:W3CDTF">2016-11-14T21:50:00Z</dcterms:created>
  <dcterms:modified xsi:type="dcterms:W3CDTF">2016-11-22T18:42:00Z</dcterms:modified>
</cp:coreProperties>
</file>