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EF577" w14:textId="77777777" w:rsidR="00F332F5" w:rsidRDefault="00F332F5" w:rsidP="000F2C6C">
      <w:pPr>
        <w:ind w:left="720" w:right="720"/>
        <w:jc w:val="center"/>
        <w:rPr>
          <w:rFonts w:ascii="Times New Roman" w:hAnsi="Times New Roman" w:cs="Times New Roman"/>
          <w:b/>
          <w:sz w:val="24"/>
          <w:szCs w:val="24"/>
        </w:rPr>
      </w:pPr>
    </w:p>
    <w:p w14:paraId="14288BFE" w14:textId="77777777" w:rsidR="00F332F5" w:rsidRDefault="00F332F5" w:rsidP="000F2C6C">
      <w:pPr>
        <w:ind w:left="720" w:right="720"/>
        <w:jc w:val="center"/>
        <w:rPr>
          <w:rFonts w:ascii="Times New Roman" w:hAnsi="Times New Roman" w:cs="Times New Roman"/>
          <w:b/>
          <w:sz w:val="24"/>
          <w:szCs w:val="24"/>
        </w:rPr>
      </w:pPr>
    </w:p>
    <w:p w14:paraId="728F57CD" w14:textId="77777777" w:rsidR="00F332F5" w:rsidRDefault="00F332F5" w:rsidP="000F2C6C">
      <w:pPr>
        <w:ind w:left="720" w:right="720"/>
        <w:jc w:val="center"/>
        <w:rPr>
          <w:rFonts w:ascii="Times New Roman" w:hAnsi="Times New Roman" w:cs="Times New Roman"/>
          <w:b/>
          <w:sz w:val="24"/>
          <w:szCs w:val="24"/>
        </w:rPr>
      </w:pPr>
    </w:p>
    <w:p w14:paraId="00284D16" w14:textId="77777777" w:rsidR="00F332F5" w:rsidRDefault="00F332F5" w:rsidP="000F2C6C">
      <w:pPr>
        <w:ind w:left="720" w:right="720"/>
        <w:jc w:val="center"/>
        <w:rPr>
          <w:rFonts w:ascii="Times New Roman" w:hAnsi="Times New Roman" w:cs="Times New Roman"/>
          <w:b/>
          <w:sz w:val="24"/>
          <w:szCs w:val="24"/>
        </w:rPr>
      </w:pPr>
    </w:p>
    <w:p w14:paraId="092BC4E7" w14:textId="77777777" w:rsidR="00F332F5" w:rsidRDefault="00F332F5" w:rsidP="000F2C6C">
      <w:pPr>
        <w:ind w:left="720" w:right="720"/>
        <w:jc w:val="center"/>
        <w:rPr>
          <w:rFonts w:ascii="Times New Roman" w:hAnsi="Times New Roman" w:cs="Times New Roman"/>
          <w:b/>
          <w:sz w:val="24"/>
          <w:szCs w:val="24"/>
        </w:rPr>
      </w:pPr>
    </w:p>
    <w:p w14:paraId="6F2D9055" w14:textId="77777777" w:rsidR="00F332F5" w:rsidRDefault="00F332F5" w:rsidP="000F2C6C">
      <w:pPr>
        <w:ind w:left="720" w:right="720"/>
        <w:jc w:val="center"/>
        <w:rPr>
          <w:rFonts w:ascii="Times New Roman" w:hAnsi="Times New Roman" w:cs="Times New Roman"/>
          <w:b/>
          <w:sz w:val="24"/>
          <w:szCs w:val="24"/>
        </w:rPr>
      </w:pPr>
    </w:p>
    <w:p w14:paraId="4206F27B" w14:textId="77777777" w:rsidR="00F332F5" w:rsidRDefault="00F332F5" w:rsidP="000F2C6C">
      <w:pPr>
        <w:ind w:left="720" w:right="720"/>
        <w:jc w:val="center"/>
        <w:rPr>
          <w:rFonts w:ascii="Times New Roman" w:hAnsi="Times New Roman" w:cs="Times New Roman"/>
          <w:b/>
          <w:sz w:val="24"/>
          <w:szCs w:val="24"/>
        </w:rPr>
      </w:pPr>
    </w:p>
    <w:p w14:paraId="3789AB49" w14:textId="77777777" w:rsidR="008C3AFF" w:rsidRPr="00C12883" w:rsidRDefault="008C3AFF" w:rsidP="000F2C6C">
      <w:pPr>
        <w:ind w:left="720" w:right="720"/>
        <w:jc w:val="center"/>
        <w:rPr>
          <w:rFonts w:ascii="Times New Roman" w:hAnsi="Times New Roman" w:cs="Times New Roman"/>
          <w:sz w:val="24"/>
          <w:szCs w:val="24"/>
        </w:rPr>
      </w:pPr>
      <w:r w:rsidRPr="00C12883">
        <w:rPr>
          <w:rFonts w:ascii="Times New Roman" w:hAnsi="Times New Roman" w:cs="Times New Roman"/>
          <w:b/>
          <w:sz w:val="24"/>
          <w:szCs w:val="24"/>
        </w:rPr>
        <w:t>ORDINANCE NO. ________</w:t>
      </w:r>
    </w:p>
    <w:p w14:paraId="377CDF2B" w14:textId="77777777" w:rsidR="008C3AFF" w:rsidRPr="00C12883" w:rsidRDefault="008C3AFF" w:rsidP="000F2C6C">
      <w:pPr>
        <w:ind w:left="720" w:right="720"/>
        <w:jc w:val="center"/>
        <w:rPr>
          <w:rFonts w:ascii="Times New Roman" w:hAnsi="Times New Roman" w:cs="Times New Roman"/>
          <w:b/>
          <w:sz w:val="24"/>
          <w:szCs w:val="24"/>
        </w:rPr>
      </w:pPr>
    </w:p>
    <w:p w14:paraId="4C8A51AE" w14:textId="4497692D" w:rsidR="001113E6" w:rsidRDefault="008C3AFF" w:rsidP="00562D5D">
      <w:pPr>
        <w:pStyle w:val="BlockText"/>
        <w:ind w:right="720"/>
        <w:jc w:val="center"/>
        <w:rPr>
          <w:sz w:val="24"/>
          <w:szCs w:val="24"/>
        </w:rPr>
      </w:pPr>
      <w:r w:rsidRPr="00C12883">
        <w:rPr>
          <w:sz w:val="24"/>
          <w:szCs w:val="24"/>
        </w:rPr>
        <w:t xml:space="preserve">AN ORDINANCE OF THE </w:t>
      </w:r>
      <w:r w:rsidR="00F12A15" w:rsidRPr="00C12883">
        <w:rPr>
          <w:sz w:val="24"/>
          <w:szCs w:val="24"/>
        </w:rPr>
        <w:t xml:space="preserve">NAPA COUNTY </w:t>
      </w:r>
      <w:r w:rsidRPr="00C12883">
        <w:rPr>
          <w:sz w:val="24"/>
          <w:szCs w:val="24"/>
        </w:rPr>
        <w:t>BOARD OF SUPERVISORS, STATE OF CALIFORNIA, A</w:t>
      </w:r>
      <w:r w:rsidR="00C005D9" w:rsidRPr="00C12883">
        <w:rPr>
          <w:sz w:val="24"/>
          <w:szCs w:val="24"/>
        </w:rPr>
        <w:t xml:space="preserve">DDING </w:t>
      </w:r>
      <w:r w:rsidR="005C3399" w:rsidRPr="00C12883">
        <w:rPr>
          <w:sz w:val="24"/>
          <w:szCs w:val="24"/>
        </w:rPr>
        <w:t>NEW COUNTY CODE CHAPTER 8.</w:t>
      </w:r>
      <w:r w:rsidR="008A47ED" w:rsidRPr="00C12883">
        <w:rPr>
          <w:sz w:val="24"/>
          <w:szCs w:val="24"/>
        </w:rPr>
        <w:t>10</w:t>
      </w:r>
      <w:r w:rsidR="00C005D9" w:rsidRPr="00C12883">
        <w:rPr>
          <w:sz w:val="24"/>
          <w:szCs w:val="24"/>
        </w:rPr>
        <w:t xml:space="preserve"> TO </w:t>
      </w:r>
      <w:r w:rsidR="005C3399" w:rsidRPr="00C12883">
        <w:rPr>
          <w:sz w:val="24"/>
          <w:szCs w:val="24"/>
        </w:rPr>
        <w:t>ESTABLISH STANDARDS FOR</w:t>
      </w:r>
      <w:r w:rsidR="001113E6" w:rsidRPr="00C12883">
        <w:rPr>
          <w:sz w:val="24"/>
          <w:szCs w:val="24"/>
        </w:rPr>
        <w:t xml:space="preserve"> THE GROWING OF PERSONAL AMOUNTS OF</w:t>
      </w:r>
      <w:r w:rsidR="005C3399" w:rsidRPr="00C12883">
        <w:rPr>
          <w:sz w:val="24"/>
          <w:szCs w:val="24"/>
        </w:rPr>
        <w:t xml:space="preserve"> MEDICAL MARIJUANA</w:t>
      </w:r>
      <w:r w:rsidR="00AE23C9" w:rsidRPr="00C12883">
        <w:rPr>
          <w:sz w:val="24"/>
          <w:szCs w:val="24"/>
        </w:rPr>
        <w:t xml:space="preserve"> AND EXPRESSLY BANNING DISPENSARIES</w:t>
      </w:r>
    </w:p>
    <w:p w14:paraId="716C70FA" w14:textId="77777777" w:rsidR="00562D5D" w:rsidRPr="00C12883" w:rsidRDefault="00562D5D" w:rsidP="00562D5D">
      <w:pPr>
        <w:pStyle w:val="BlockText"/>
        <w:ind w:right="720"/>
        <w:jc w:val="center"/>
        <w:rPr>
          <w:rFonts w:eastAsia="Calibri"/>
          <w:b w:val="0"/>
          <w:sz w:val="24"/>
          <w:szCs w:val="24"/>
        </w:rPr>
      </w:pPr>
    </w:p>
    <w:p w14:paraId="68370ED2" w14:textId="5398F293" w:rsidR="009D6DD3" w:rsidRPr="00C12883" w:rsidRDefault="009D6DD3"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sz w:val="24"/>
          <w:szCs w:val="24"/>
        </w:rPr>
        <w:t xml:space="preserve">WHEREAS, </w:t>
      </w:r>
      <w:r w:rsidRPr="00C12883">
        <w:rPr>
          <w:rFonts w:ascii="Times New Roman" w:eastAsia="Calibri" w:hAnsi="Times New Roman" w:cs="Times New Roman"/>
          <w:sz w:val="24"/>
          <w:szCs w:val="24"/>
        </w:rPr>
        <w:t xml:space="preserve">in 1996 the voters of the State of California approved Proposition 215, the </w:t>
      </w:r>
      <w:r w:rsidR="00C12883">
        <w:rPr>
          <w:rFonts w:ascii="Times New Roman" w:eastAsia="Calibri" w:hAnsi="Times New Roman" w:cs="Times New Roman"/>
          <w:sz w:val="24"/>
          <w:szCs w:val="24"/>
        </w:rPr>
        <w:t>“</w:t>
      </w:r>
      <w:r w:rsidRPr="00C12883">
        <w:rPr>
          <w:rFonts w:ascii="Times New Roman" w:eastAsia="Calibri" w:hAnsi="Times New Roman" w:cs="Times New Roman"/>
          <w:sz w:val="24"/>
          <w:szCs w:val="24"/>
        </w:rPr>
        <w:t>Compassionate Use Act of 1996</w:t>
      </w:r>
      <w:r w:rsidR="00C12883">
        <w:rPr>
          <w:rFonts w:ascii="Times New Roman" w:eastAsia="Calibri" w:hAnsi="Times New Roman" w:cs="Times New Roman"/>
          <w:sz w:val="24"/>
          <w:szCs w:val="24"/>
        </w:rPr>
        <w:t>”</w:t>
      </w:r>
      <w:r w:rsidRPr="00C12883">
        <w:rPr>
          <w:rFonts w:ascii="Times New Roman" w:eastAsia="Calibri" w:hAnsi="Times New Roman" w:cs="Times New Roman"/>
          <w:sz w:val="24"/>
          <w:szCs w:val="24"/>
        </w:rPr>
        <w:t xml:space="preserve"> (</w:t>
      </w:r>
      <w:r w:rsidR="00C12883">
        <w:rPr>
          <w:rFonts w:ascii="Times New Roman" w:eastAsia="Calibri" w:hAnsi="Times New Roman" w:cs="Times New Roman"/>
          <w:sz w:val="24"/>
          <w:szCs w:val="24"/>
        </w:rPr>
        <w:t>“</w:t>
      </w:r>
      <w:r w:rsidRPr="00C12883">
        <w:rPr>
          <w:rFonts w:ascii="Times New Roman" w:eastAsia="Calibri" w:hAnsi="Times New Roman" w:cs="Times New Roman"/>
          <w:sz w:val="24"/>
          <w:szCs w:val="24"/>
        </w:rPr>
        <w:t>CUA</w:t>
      </w:r>
      <w:r w:rsidR="00C12883">
        <w:rPr>
          <w:rFonts w:ascii="Times New Roman" w:eastAsia="Calibri" w:hAnsi="Times New Roman" w:cs="Times New Roman"/>
          <w:sz w:val="24"/>
          <w:szCs w:val="24"/>
        </w:rPr>
        <w:t>”</w:t>
      </w:r>
      <w:r w:rsidRPr="00C12883">
        <w:rPr>
          <w:rFonts w:ascii="Times New Roman" w:eastAsia="Calibri" w:hAnsi="Times New Roman" w:cs="Times New Roman"/>
          <w:sz w:val="24"/>
          <w:szCs w:val="24"/>
        </w:rPr>
        <w:t xml:space="preserve">), codified as Health and Safety Code </w:t>
      </w:r>
      <w:r w:rsidR="00DB3F42">
        <w:rPr>
          <w:rFonts w:ascii="Times New Roman" w:eastAsia="Calibri" w:hAnsi="Times New Roman" w:cs="Times New Roman"/>
          <w:sz w:val="24"/>
          <w:szCs w:val="24"/>
        </w:rPr>
        <w:t>s</w:t>
      </w:r>
      <w:r w:rsidRPr="00C12883">
        <w:rPr>
          <w:rFonts w:ascii="Times New Roman" w:eastAsia="Calibri" w:hAnsi="Times New Roman" w:cs="Times New Roman"/>
          <w:sz w:val="24"/>
          <w:szCs w:val="24"/>
        </w:rPr>
        <w:t>ection 11362.5;</w:t>
      </w:r>
    </w:p>
    <w:p w14:paraId="23406CA0" w14:textId="1B975DB9" w:rsidR="008A7AAE" w:rsidRDefault="009D6DD3"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sz w:val="24"/>
          <w:szCs w:val="24"/>
        </w:rPr>
        <w:t xml:space="preserve">WHEREAS, </w:t>
      </w:r>
      <w:r w:rsidR="001113E6" w:rsidRPr="00C12883">
        <w:rPr>
          <w:rFonts w:ascii="Times New Roman" w:eastAsia="Calibri" w:hAnsi="Times New Roman" w:cs="Times New Roman"/>
          <w:sz w:val="24"/>
          <w:szCs w:val="24"/>
        </w:rPr>
        <w:t xml:space="preserve">the intent of Proposition 215 was to enable persons who are in need of marijuana for medical purposes to use it without fear of criminal prosecution under limited, specified circumstances. </w:t>
      </w:r>
    </w:p>
    <w:p w14:paraId="799403E6" w14:textId="77777777" w:rsidR="009D6DD3" w:rsidRPr="00C12883" w:rsidRDefault="008A7AAE"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sz w:val="24"/>
          <w:szCs w:val="24"/>
        </w:rPr>
        <w:t xml:space="preserve">WHEREAS, </w:t>
      </w:r>
      <w:r w:rsidRPr="00C12883">
        <w:rPr>
          <w:rFonts w:ascii="Times New Roman" w:eastAsia="Calibri" w:hAnsi="Times New Roman" w:cs="Times New Roman"/>
          <w:sz w:val="24"/>
          <w:szCs w:val="24"/>
        </w:rPr>
        <w:t xml:space="preserve">the CUA expressly anticipated the enactment of additional local legislation, providing, in part: </w:t>
      </w:r>
      <w:r>
        <w:rPr>
          <w:rFonts w:ascii="Times New Roman" w:eastAsia="Calibri" w:hAnsi="Times New Roman" w:cs="Times New Roman"/>
          <w:sz w:val="24"/>
          <w:szCs w:val="24"/>
        </w:rPr>
        <w:t>“</w:t>
      </w:r>
      <w:r w:rsidRPr="00C12883">
        <w:rPr>
          <w:rFonts w:ascii="Times New Roman" w:eastAsia="Calibri" w:hAnsi="Times New Roman" w:cs="Times New Roman"/>
          <w:sz w:val="24"/>
          <w:szCs w:val="24"/>
        </w:rPr>
        <w:t>Nothing in this section shall be construed to supersede legislation prohibiting persons from engaging in conduct that endangers others, or to condone the diversion of marijuana for non-medical purposes.</w:t>
      </w:r>
      <w:r>
        <w:rPr>
          <w:rFonts w:ascii="Times New Roman" w:eastAsia="Calibri" w:hAnsi="Times New Roman" w:cs="Times New Roman"/>
          <w:sz w:val="24"/>
          <w:szCs w:val="24"/>
        </w:rPr>
        <w:t xml:space="preserve">”  </w:t>
      </w:r>
      <w:r w:rsidR="001113E6" w:rsidRPr="00C12883">
        <w:rPr>
          <w:rFonts w:ascii="Times New Roman" w:eastAsia="Calibri" w:hAnsi="Times New Roman" w:cs="Times New Roman"/>
          <w:sz w:val="24"/>
          <w:szCs w:val="24"/>
        </w:rPr>
        <w:t xml:space="preserve">The ballot arguments supporting Proposition 215 expressly acknowledged that </w:t>
      </w:r>
      <w:r w:rsidR="00C12883">
        <w:rPr>
          <w:rFonts w:ascii="Times New Roman" w:eastAsia="Calibri" w:hAnsi="Times New Roman" w:cs="Times New Roman"/>
          <w:sz w:val="24"/>
          <w:szCs w:val="24"/>
        </w:rPr>
        <w:t>“</w:t>
      </w:r>
      <w:r w:rsidR="001113E6" w:rsidRPr="00C12883">
        <w:rPr>
          <w:rFonts w:ascii="Times New Roman" w:eastAsia="Calibri" w:hAnsi="Times New Roman" w:cs="Times New Roman"/>
          <w:sz w:val="24"/>
          <w:szCs w:val="24"/>
        </w:rPr>
        <w:t>Proposition 215 does not allow unlimited quantities of marijuana to be grown anywhere</w:t>
      </w:r>
      <w:r w:rsidR="00C12883">
        <w:rPr>
          <w:rFonts w:ascii="Times New Roman" w:eastAsia="Calibri" w:hAnsi="Times New Roman" w:cs="Times New Roman"/>
          <w:sz w:val="24"/>
          <w:szCs w:val="24"/>
        </w:rPr>
        <w:t>”</w:t>
      </w:r>
      <w:r w:rsidR="009D6DD3" w:rsidRPr="00C12883">
        <w:rPr>
          <w:rFonts w:ascii="Times New Roman" w:eastAsia="Calibri" w:hAnsi="Times New Roman" w:cs="Times New Roman"/>
          <w:sz w:val="24"/>
          <w:szCs w:val="24"/>
        </w:rPr>
        <w:t>;</w:t>
      </w:r>
    </w:p>
    <w:p w14:paraId="3E667D39" w14:textId="0B537CC9" w:rsidR="009D6DD3" w:rsidRPr="00C12883" w:rsidRDefault="009D6DD3"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sz w:val="24"/>
          <w:szCs w:val="24"/>
        </w:rPr>
        <w:t xml:space="preserve">WHEREAS, </w:t>
      </w:r>
      <w:r w:rsidR="001113E6" w:rsidRPr="00C12883">
        <w:rPr>
          <w:rFonts w:ascii="Times New Roman" w:eastAsia="Calibri" w:hAnsi="Times New Roman" w:cs="Times New Roman"/>
          <w:sz w:val="24"/>
          <w:szCs w:val="24"/>
        </w:rPr>
        <w:t xml:space="preserve">in 2004, the Legislature enacted Senate Bill 420 (codified as California Health and Safety Code </w:t>
      </w:r>
      <w:r w:rsidR="00785331">
        <w:rPr>
          <w:rFonts w:ascii="Times New Roman" w:eastAsia="Calibri" w:hAnsi="Times New Roman" w:cs="Times New Roman"/>
          <w:sz w:val="24"/>
          <w:szCs w:val="24"/>
        </w:rPr>
        <w:t>s</w:t>
      </w:r>
      <w:r w:rsidR="00AF1772" w:rsidRPr="00C12883">
        <w:rPr>
          <w:rFonts w:ascii="Times New Roman" w:eastAsia="Calibri" w:hAnsi="Times New Roman" w:cs="Times New Roman"/>
          <w:sz w:val="24"/>
          <w:szCs w:val="24"/>
        </w:rPr>
        <w:t xml:space="preserve">ections </w:t>
      </w:r>
      <w:r w:rsidR="001113E6" w:rsidRPr="00C12883">
        <w:rPr>
          <w:rFonts w:ascii="Times New Roman" w:eastAsia="Calibri" w:hAnsi="Times New Roman" w:cs="Times New Roman"/>
          <w:sz w:val="24"/>
          <w:szCs w:val="24"/>
        </w:rPr>
        <w:t>11362.7 et seq., and referred to as the Medical Marijuana Program</w:t>
      </w:r>
      <w:r w:rsidR="00F30A39">
        <w:rPr>
          <w:rFonts w:ascii="Times New Roman" w:eastAsia="Calibri" w:hAnsi="Times New Roman" w:cs="Times New Roman"/>
          <w:sz w:val="24"/>
          <w:szCs w:val="24"/>
        </w:rPr>
        <w:t xml:space="preserve"> or MMP</w:t>
      </w:r>
      <w:r w:rsidR="001113E6" w:rsidRPr="00C12883">
        <w:rPr>
          <w:rFonts w:ascii="Times New Roman" w:eastAsia="Calibri" w:hAnsi="Times New Roman" w:cs="Times New Roman"/>
          <w:sz w:val="24"/>
          <w:szCs w:val="24"/>
        </w:rPr>
        <w:t xml:space="preserve">) to clarify the scope of Proposition 215, and to provide qualifying patients and primary caregivers who collectively or cooperatively cultivate marijuana for medical purposes with a limited defense to certain specified State criminal statutes. Assembly Bill 2650 (2010) and Assembly Bill 1300 (2011) amended the Medical Marijuana Program to expressly recognize the authority of counties and cities to adopt </w:t>
      </w:r>
      <w:r w:rsidR="008A7AAE">
        <w:rPr>
          <w:rFonts w:ascii="Times New Roman" w:eastAsia="Calibri" w:hAnsi="Times New Roman" w:cs="Times New Roman"/>
          <w:sz w:val="24"/>
          <w:szCs w:val="24"/>
        </w:rPr>
        <w:t>"</w:t>
      </w:r>
      <w:r w:rsidR="001113E6" w:rsidRPr="00C12883">
        <w:rPr>
          <w:rFonts w:ascii="Times New Roman" w:eastAsia="Calibri" w:hAnsi="Times New Roman" w:cs="Times New Roman"/>
          <w:sz w:val="24"/>
          <w:szCs w:val="24"/>
        </w:rPr>
        <w:t xml:space="preserve">local ordinances that regulate the location, operation, or </w:t>
      </w:r>
      <w:r w:rsidR="001113E6" w:rsidRPr="00C12883">
        <w:rPr>
          <w:rFonts w:ascii="Times New Roman" w:eastAsia="Calibri" w:hAnsi="Times New Roman" w:cs="Times New Roman"/>
          <w:sz w:val="24"/>
          <w:szCs w:val="24"/>
        </w:rPr>
        <w:lastRenderedPageBreak/>
        <w:t>establishment of a medical marijuana cooperative or collective</w:t>
      </w:r>
      <w:r w:rsidR="00C12883">
        <w:rPr>
          <w:rFonts w:ascii="Times New Roman" w:eastAsia="Calibri" w:hAnsi="Times New Roman" w:cs="Times New Roman"/>
          <w:sz w:val="24"/>
          <w:szCs w:val="24"/>
        </w:rPr>
        <w:t>”</w:t>
      </w:r>
      <w:r w:rsidR="001113E6" w:rsidRPr="00C12883">
        <w:rPr>
          <w:rFonts w:ascii="Times New Roman" w:eastAsia="Calibri" w:hAnsi="Times New Roman" w:cs="Times New Roman"/>
          <w:sz w:val="24"/>
          <w:szCs w:val="24"/>
        </w:rPr>
        <w:t xml:space="preserve"> and to civilly and criminally enforce such ordinances</w:t>
      </w:r>
      <w:r w:rsidRPr="00C12883">
        <w:rPr>
          <w:rFonts w:ascii="Times New Roman" w:eastAsia="Calibri" w:hAnsi="Times New Roman" w:cs="Times New Roman"/>
          <w:sz w:val="24"/>
          <w:szCs w:val="24"/>
        </w:rPr>
        <w:t>;</w:t>
      </w:r>
    </w:p>
    <w:p w14:paraId="0C23F2A7" w14:textId="77777777" w:rsidR="00785331" w:rsidRPr="00C12883" w:rsidRDefault="00785331" w:rsidP="00785331">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sz w:val="24"/>
          <w:szCs w:val="24"/>
        </w:rPr>
        <w:t>WHEREAS</w:t>
      </w:r>
      <w:r w:rsidRPr="00C12883">
        <w:rPr>
          <w:rFonts w:ascii="Times New Roman" w:eastAsia="Calibri" w:hAnsi="Times New Roman" w:cs="Times New Roman"/>
          <w:sz w:val="24"/>
          <w:szCs w:val="24"/>
        </w:rPr>
        <w:t xml:space="preserve">, on April 22, 2009, the California Police Chiefs Association published a </w:t>
      </w:r>
      <w:r>
        <w:rPr>
          <w:rFonts w:ascii="Times New Roman" w:eastAsia="Calibri" w:hAnsi="Times New Roman" w:cs="Times New Roman"/>
          <w:sz w:val="24"/>
          <w:szCs w:val="24"/>
        </w:rPr>
        <w:t>“</w:t>
      </w:r>
      <w:r w:rsidRPr="00C12883">
        <w:rPr>
          <w:rFonts w:ascii="Times New Roman" w:eastAsia="Calibri" w:hAnsi="Times New Roman" w:cs="Times New Roman"/>
          <w:sz w:val="24"/>
          <w:szCs w:val="24"/>
        </w:rPr>
        <w:t>White Paper on Marijuana Dispensaries.</w:t>
      </w:r>
      <w:r>
        <w:rPr>
          <w:rFonts w:ascii="Times New Roman" w:eastAsia="Calibri" w:hAnsi="Times New Roman" w:cs="Times New Roman"/>
          <w:sz w:val="24"/>
          <w:szCs w:val="24"/>
        </w:rPr>
        <w:t>”</w:t>
      </w:r>
      <w:r w:rsidRPr="00C12883">
        <w:rPr>
          <w:rFonts w:ascii="Times New Roman" w:eastAsia="Calibri" w:hAnsi="Times New Roman" w:cs="Times New Roman"/>
          <w:sz w:val="24"/>
          <w:szCs w:val="24"/>
        </w:rPr>
        <w:t xml:space="preserve"> That report documents adverse secondary effects of dispensaries and ancillary crimes occurring in communities with operating dispensaries;</w:t>
      </w:r>
    </w:p>
    <w:p w14:paraId="5A20AFD5" w14:textId="77777777" w:rsidR="009D6DD3" w:rsidRPr="00C12883" w:rsidRDefault="009D6DD3"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sz w:val="24"/>
          <w:szCs w:val="24"/>
        </w:rPr>
        <w:t xml:space="preserve">WHEREAS, </w:t>
      </w:r>
      <w:r w:rsidR="001113E6" w:rsidRPr="00C12883">
        <w:rPr>
          <w:rFonts w:ascii="Times New Roman" w:eastAsia="Calibri" w:hAnsi="Times New Roman" w:cs="Times New Roman"/>
          <w:sz w:val="24"/>
          <w:szCs w:val="24"/>
        </w:rPr>
        <w:t>the Federal Controlled Substances Act, 21 U.S.C. sections 801, et seq., classifies marijuana as a Schedule I Drug, which is defined as a drug or other substance that has a high potential for abuse, that has no currently accepted medical use in treatment in the United States, and that has not been accepted as safe for use under medical supervision. The Federal Controlled Substances Act makes it unlawful, under federal law, for any person to cultivate, manufacture, distribute or dispense, or possess with intent to manufacture, distribute or dispense, or possess with intent to manufacture, distribute or dispense marijuana. The Federal Controlled Substances Act contains no exemption for the cultivation, manufacture, distribution, dispensation, or possession of marijuana for medical purposes</w:t>
      </w:r>
      <w:r w:rsidRPr="00C12883">
        <w:rPr>
          <w:rFonts w:ascii="Times New Roman" w:eastAsia="Calibri" w:hAnsi="Times New Roman" w:cs="Times New Roman"/>
          <w:sz w:val="24"/>
          <w:szCs w:val="24"/>
        </w:rPr>
        <w:t>;</w:t>
      </w:r>
    </w:p>
    <w:p w14:paraId="33065CF1" w14:textId="1C45033C" w:rsidR="009D6DD3" w:rsidRPr="00C12883" w:rsidRDefault="009D6DD3"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sz w:val="24"/>
          <w:szCs w:val="24"/>
        </w:rPr>
        <w:t xml:space="preserve">WHEREAS, </w:t>
      </w:r>
      <w:r w:rsidR="001113E6" w:rsidRPr="00C12883">
        <w:rPr>
          <w:rFonts w:ascii="Times New Roman" w:eastAsia="Calibri" w:hAnsi="Times New Roman" w:cs="Times New Roman"/>
          <w:sz w:val="24"/>
          <w:szCs w:val="24"/>
        </w:rPr>
        <w:t>Proposition 215 and Senate Bill 420 primarily address the criminal law</w:t>
      </w:r>
      <w:r w:rsidR="00785331">
        <w:rPr>
          <w:rFonts w:ascii="Times New Roman" w:eastAsia="Calibri" w:hAnsi="Times New Roman" w:cs="Times New Roman"/>
          <w:sz w:val="24"/>
          <w:szCs w:val="24"/>
        </w:rPr>
        <w:t xml:space="preserve"> aspects of medical marijuana use</w:t>
      </w:r>
      <w:r w:rsidR="001113E6" w:rsidRPr="00C12883">
        <w:rPr>
          <w:rFonts w:ascii="Times New Roman" w:eastAsia="Calibri" w:hAnsi="Times New Roman" w:cs="Times New Roman"/>
          <w:sz w:val="24"/>
          <w:szCs w:val="24"/>
        </w:rPr>
        <w:t xml:space="preserve">, providing qualifying patients and </w:t>
      </w:r>
      <w:r w:rsidR="00785331">
        <w:rPr>
          <w:rFonts w:ascii="Times New Roman" w:eastAsia="Calibri" w:hAnsi="Times New Roman" w:cs="Times New Roman"/>
          <w:sz w:val="24"/>
          <w:szCs w:val="24"/>
        </w:rPr>
        <w:t xml:space="preserve">their </w:t>
      </w:r>
      <w:r w:rsidR="001113E6" w:rsidRPr="00C12883">
        <w:rPr>
          <w:rFonts w:ascii="Times New Roman" w:eastAsia="Calibri" w:hAnsi="Times New Roman" w:cs="Times New Roman"/>
          <w:sz w:val="24"/>
          <w:szCs w:val="24"/>
        </w:rPr>
        <w:t>primary caregivers with limited immunity from</w:t>
      </w:r>
      <w:r w:rsidR="004450E7" w:rsidRPr="00C12883">
        <w:rPr>
          <w:rFonts w:ascii="Times New Roman" w:eastAsia="Calibri" w:hAnsi="Times New Roman" w:cs="Times New Roman"/>
          <w:sz w:val="24"/>
          <w:szCs w:val="24"/>
        </w:rPr>
        <w:t>, and/or an affirmative defense to,</w:t>
      </w:r>
      <w:r w:rsidR="001113E6" w:rsidRPr="00C12883">
        <w:rPr>
          <w:rFonts w:ascii="Times New Roman" w:eastAsia="Calibri" w:hAnsi="Times New Roman" w:cs="Times New Roman"/>
          <w:sz w:val="24"/>
          <w:szCs w:val="24"/>
        </w:rPr>
        <w:t xml:space="preserve"> state criminal prosecution under certain identified statutes. Neither Proposition 215 nor Senate Bill 420, nor the </w:t>
      </w:r>
      <w:r w:rsidR="00785331">
        <w:rPr>
          <w:rFonts w:ascii="Times New Roman" w:eastAsia="Calibri" w:hAnsi="Times New Roman" w:cs="Times New Roman"/>
          <w:sz w:val="24"/>
          <w:szCs w:val="24"/>
        </w:rPr>
        <w:t xml:space="preserve">California </w:t>
      </w:r>
      <w:r w:rsidR="001113E6" w:rsidRPr="00C12883">
        <w:rPr>
          <w:rFonts w:ascii="Times New Roman" w:eastAsia="Calibri" w:hAnsi="Times New Roman" w:cs="Times New Roman"/>
          <w:sz w:val="24"/>
          <w:szCs w:val="24"/>
        </w:rPr>
        <w:t xml:space="preserve">Attorney General’s August 2008 Guidelines for the Security and Non-Diversion of Marijuana Grown for Medical Use adopted pursuant to Senate Bill 420, provide comprehensive civil regulation of premises used for marijuana cultivation. The unregulated cultivation of marijuana in the unincorporated area of Napa County can adversely affect the health, safety, and well-being of the County and its residents. Comprehensive civil regulation of premises used for marijuana cultivation is proper and necessary to avoid the risks of criminal activity, degradation of the natural environment, malodorous smells, and indoor electrical fire hazards that may result from unregulated marijuana cultivation. These risks are especially significant if the amount of marijuana cultivated </w:t>
      </w:r>
      <w:r w:rsidR="00BA00DC" w:rsidRPr="00C12883">
        <w:rPr>
          <w:rFonts w:ascii="Times New Roman" w:eastAsia="Calibri" w:hAnsi="Times New Roman" w:cs="Times New Roman"/>
          <w:sz w:val="24"/>
          <w:szCs w:val="24"/>
        </w:rPr>
        <w:t>on a single premises</w:t>
      </w:r>
      <w:r w:rsidR="001113E6" w:rsidRPr="00C12883">
        <w:rPr>
          <w:rFonts w:ascii="Times New Roman" w:eastAsia="Calibri" w:hAnsi="Times New Roman" w:cs="Times New Roman"/>
          <w:sz w:val="24"/>
          <w:szCs w:val="24"/>
        </w:rPr>
        <w:t xml:space="preserve"> is not regulated and substantial amounts of marijuana are allowed </w:t>
      </w:r>
      <w:r w:rsidR="00647257" w:rsidRPr="00C12883">
        <w:rPr>
          <w:rFonts w:ascii="Times New Roman" w:eastAsia="Calibri" w:hAnsi="Times New Roman" w:cs="Times New Roman"/>
          <w:sz w:val="24"/>
          <w:szCs w:val="24"/>
        </w:rPr>
        <w:t>to be concentrated in one place;</w:t>
      </w:r>
    </w:p>
    <w:p w14:paraId="162845DF" w14:textId="77777777" w:rsidR="009D6DD3" w:rsidRPr="00C12883" w:rsidRDefault="009D6DD3"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sz w:val="24"/>
          <w:szCs w:val="24"/>
        </w:rPr>
        <w:t xml:space="preserve">WHEREAS, </w:t>
      </w:r>
      <w:r w:rsidRPr="00C12883">
        <w:rPr>
          <w:rFonts w:ascii="Times New Roman" w:eastAsia="Calibri" w:hAnsi="Times New Roman" w:cs="Times New Roman"/>
          <w:sz w:val="24"/>
          <w:szCs w:val="24"/>
        </w:rPr>
        <w:t xml:space="preserve">the Board takes legislative notice that in </w:t>
      </w:r>
      <w:r w:rsidRPr="00C12883">
        <w:rPr>
          <w:rFonts w:ascii="Times New Roman" w:eastAsia="Calibri" w:hAnsi="Times New Roman" w:cs="Times New Roman"/>
          <w:i/>
          <w:sz w:val="24"/>
          <w:szCs w:val="24"/>
        </w:rPr>
        <w:t>City of Riverside v. Inland Empire Patients Health &amp; Wellness Center, Inc.</w:t>
      </w:r>
      <w:r w:rsidRPr="00C12883">
        <w:rPr>
          <w:rFonts w:ascii="Times New Roman" w:eastAsia="Calibri" w:hAnsi="Times New Roman" w:cs="Times New Roman"/>
          <w:sz w:val="24"/>
          <w:szCs w:val="24"/>
        </w:rPr>
        <w:t xml:space="preserve"> (2013) 56 Cal.4th 729, the California Supreme Court </w:t>
      </w:r>
      <w:r w:rsidRPr="00C12883">
        <w:rPr>
          <w:rFonts w:ascii="Times New Roman" w:eastAsia="Calibri" w:hAnsi="Times New Roman" w:cs="Times New Roman"/>
          <w:sz w:val="24"/>
          <w:szCs w:val="24"/>
        </w:rPr>
        <w:lastRenderedPageBreak/>
        <w:t xml:space="preserve">reasoned that neither the CUA nor the MMP grant a </w:t>
      </w:r>
      <w:r w:rsidR="00C12883">
        <w:rPr>
          <w:rFonts w:ascii="Times New Roman" w:eastAsia="Calibri" w:hAnsi="Times New Roman" w:cs="Times New Roman"/>
          <w:sz w:val="24"/>
          <w:szCs w:val="24"/>
        </w:rPr>
        <w:t>“</w:t>
      </w:r>
      <w:r w:rsidRPr="00C12883">
        <w:rPr>
          <w:rFonts w:ascii="Times New Roman" w:eastAsia="Calibri" w:hAnsi="Times New Roman" w:cs="Times New Roman"/>
          <w:sz w:val="24"/>
          <w:szCs w:val="24"/>
        </w:rPr>
        <w:t>right</w:t>
      </w:r>
      <w:r w:rsidR="00C12883">
        <w:rPr>
          <w:rFonts w:ascii="Times New Roman" w:eastAsia="Calibri" w:hAnsi="Times New Roman" w:cs="Times New Roman"/>
          <w:sz w:val="24"/>
          <w:szCs w:val="24"/>
        </w:rPr>
        <w:t>”</w:t>
      </w:r>
      <w:r w:rsidRPr="00C12883">
        <w:rPr>
          <w:rFonts w:ascii="Times New Roman" w:eastAsia="Calibri" w:hAnsi="Times New Roman" w:cs="Times New Roman"/>
          <w:sz w:val="24"/>
          <w:szCs w:val="24"/>
        </w:rPr>
        <w:t xml:space="preserve"> of convenient access to marijuana for medical use; or override the zoning, licensing, and police powers of local jurisdictions; or mandate local accommodation of medical marijuana cooperatives, collectives or dispensaries;</w:t>
      </w:r>
    </w:p>
    <w:p w14:paraId="220D37F5" w14:textId="1E99E1C0" w:rsidR="00007A82" w:rsidRPr="00C12883" w:rsidRDefault="00007A82"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bCs/>
          <w:sz w:val="24"/>
          <w:szCs w:val="24"/>
        </w:rPr>
        <w:t>WHEREAS</w:t>
      </w:r>
      <w:r w:rsidRPr="00C12883">
        <w:rPr>
          <w:rFonts w:ascii="Times New Roman" w:eastAsia="Calibri" w:hAnsi="Times New Roman" w:cs="Times New Roman"/>
          <w:sz w:val="24"/>
          <w:szCs w:val="24"/>
        </w:rPr>
        <w:t xml:space="preserve">, on October 9, 2015, Governor </w:t>
      </w:r>
      <w:r w:rsidR="00785331">
        <w:rPr>
          <w:rFonts w:ascii="Times New Roman" w:eastAsia="Calibri" w:hAnsi="Times New Roman" w:cs="Times New Roman"/>
          <w:sz w:val="24"/>
          <w:szCs w:val="24"/>
        </w:rPr>
        <w:t xml:space="preserve">Edmund G. </w:t>
      </w:r>
      <w:r w:rsidRPr="00C12883">
        <w:rPr>
          <w:rFonts w:ascii="Times New Roman" w:eastAsia="Calibri" w:hAnsi="Times New Roman" w:cs="Times New Roman"/>
          <w:sz w:val="24"/>
          <w:szCs w:val="24"/>
        </w:rPr>
        <w:t>Brown</w:t>
      </w:r>
      <w:r w:rsidR="00785331">
        <w:rPr>
          <w:rFonts w:ascii="Times New Roman" w:eastAsia="Calibri" w:hAnsi="Times New Roman" w:cs="Times New Roman"/>
          <w:sz w:val="24"/>
          <w:szCs w:val="24"/>
        </w:rPr>
        <w:t>, Jr.,</w:t>
      </w:r>
      <w:r w:rsidRPr="00C12883">
        <w:rPr>
          <w:rFonts w:ascii="Times New Roman" w:eastAsia="Calibri" w:hAnsi="Times New Roman" w:cs="Times New Roman"/>
          <w:sz w:val="24"/>
          <w:szCs w:val="24"/>
        </w:rPr>
        <w:t xml:space="preserve"> signed the </w:t>
      </w:r>
      <w:r w:rsidR="00C12883">
        <w:rPr>
          <w:rFonts w:ascii="Times New Roman" w:eastAsia="Calibri" w:hAnsi="Times New Roman" w:cs="Times New Roman"/>
          <w:sz w:val="24"/>
          <w:szCs w:val="24"/>
        </w:rPr>
        <w:t>“</w:t>
      </w:r>
      <w:r w:rsidRPr="00C12883">
        <w:rPr>
          <w:rFonts w:ascii="Times New Roman" w:eastAsia="Calibri" w:hAnsi="Times New Roman" w:cs="Times New Roman"/>
          <w:sz w:val="24"/>
          <w:szCs w:val="24"/>
        </w:rPr>
        <w:t>Medical Marijuana Regulation and Safety Act</w:t>
      </w:r>
      <w:r w:rsidR="00C12883">
        <w:rPr>
          <w:rFonts w:ascii="Times New Roman" w:eastAsia="Calibri" w:hAnsi="Times New Roman" w:cs="Times New Roman"/>
          <w:sz w:val="24"/>
          <w:szCs w:val="24"/>
        </w:rPr>
        <w:t>”</w:t>
      </w:r>
      <w:r w:rsidRPr="00C12883">
        <w:rPr>
          <w:rFonts w:ascii="Times New Roman" w:eastAsia="Calibri" w:hAnsi="Times New Roman" w:cs="Times New Roman"/>
          <w:sz w:val="24"/>
          <w:szCs w:val="24"/>
        </w:rPr>
        <w:t xml:space="preserve"> (</w:t>
      </w:r>
      <w:r w:rsidR="00C12883">
        <w:rPr>
          <w:rFonts w:ascii="Times New Roman" w:eastAsia="Calibri" w:hAnsi="Times New Roman" w:cs="Times New Roman"/>
          <w:sz w:val="24"/>
          <w:szCs w:val="24"/>
        </w:rPr>
        <w:t>“</w:t>
      </w:r>
      <w:r w:rsidRPr="00C12883">
        <w:rPr>
          <w:rFonts w:ascii="Times New Roman" w:eastAsia="Calibri" w:hAnsi="Times New Roman" w:cs="Times New Roman"/>
          <w:sz w:val="24"/>
          <w:szCs w:val="24"/>
        </w:rPr>
        <w:t>Act</w:t>
      </w:r>
      <w:r w:rsidR="00C12883">
        <w:rPr>
          <w:rFonts w:ascii="Times New Roman" w:eastAsia="Calibri" w:hAnsi="Times New Roman" w:cs="Times New Roman"/>
          <w:sz w:val="24"/>
          <w:szCs w:val="24"/>
        </w:rPr>
        <w:t>”</w:t>
      </w:r>
      <w:r w:rsidRPr="00C12883">
        <w:rPr>
          <w:rFonts w:ascii="Times New Roman" w:eastAsia="Calibri" w:hAnsi="Times New Roman" w:cs="Times New Roman"/>
          <w:sz w:val="24"/>
          <w:szCs w:val="24"/>
        </w:rPr>
        <w:t>) into law</w:t>
      </w:r>
      <w:r w:rsidR="00A001D5">
        <w:rPr>
          <w:rFonts w:ascii="Times New Roman" w:eastAsia="Calibri" w:hAnsi="Times New Roman" w:cs="Times New Roman"/>
          <w:sz w:val="24"/>
          <w:szCs w:val="24"/>
        </w:rPr>
        <w:t>,</w:t>
      </w:r>
      <w:r w:rsidRPr="00C12883">
        <w:rPr>
          <w:rFonts w:ascii="Times New Roman" w:eastAsia="Calibri" w:hAnsi="Times New Roman" w:cs="Times New Roman"/>
          <w:sz w:val="24"/>
          <w:szCs w:val="24"/>
        </w:rPr>
        <w:t xml:space="preserve"> which is comprised of the state legislative bills known as AB 243, AB 266, and SB 643; </w:t>
      </w:r>
    </w:p>
    <w:p w14:paraId="70287177" w14:textId="77777777" w:rsidR="00007A82" w:rsidRPr="00C12883" w:rsidRDefault="00007A82"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bCs/>
          <w:sz w:val="24"/>
          <w:szCs w:val="24"/>
        </w:rPr>
        <w:t xml:space="preserve">WHEREAS, </w:t>
      </w:r>
      <w:r w:rsidRPr="00C12883">
        <w:rPr>
          <w:rFonts w:ascii="Times New Roman" w:eastAsia="Calibri" w:hAnsi="Times New Roman" w:cs="Times New Roman"/>
          <w:sz w:val="24"/>
          <w:szCs w:val="24"/>
        </w:rPr>
        <w:t>the Act bec</w:t>
      </w:r>
      <w:r w:rsidR="001E3C38" w:rsidRPr="00C12883">
        <w:rPr>
          <w:rFonts w:ascii="Times New Roman" w:eastAsia="Calibri" w:hAnsi="Times New Roman" w:cs="Times New Roman"/>
          <w:sz w:val="24"/>
          <w:szCs w:val="24"/>
        </w:rPr>
        <w:t>ame</w:t>
      </w:r>
      <w:r w:rsidRPr="00C12883">
        <w:rPr>
          <w:rFonts w:ascii="Times New Roman" w:eastAsia="Calibri" w:hAnsi="Times New Roman" w:cs="Times New Roman"/>
          <w:sz w:val="24"/>
          <w:szCs w:val="24"/>
        </w:rPr>
        <w:t xml:space="preserve"> effective January 1, 2016 and contains provisions that govern cultivating, processing, transporting, and distributing medical </w:t>
      </w:r>
      <w:r w:rsidR="001E3C38" w:rsidRPr="00C12883">
        <w:rPr>
          <w:rFonts w:ascii="Times New Roman" w:eastAsia="Calibri" w:hAnsi="Times New Roman" w:cs="Times New Roman"/>
          <w:sz w:val="24"/>
          <w:szCs w:val="24"/>
        </w:rPr>
        <w:t>marijuana</w:t>
      </w:r>
      <w:r w:rsidRPr="00C12883">
        <w:rPr>
          <w:rFonts w:ascii="Times New Roman" w:eastAsia="Calibri" w:hAnsi="Times New Roman" w:cs="Times New Roman"/>
          <w:sz w:val="24"/>
          <w:szCs w:val="24"/>
        </w:rPr>
        <w:t xml:space="preserve"> to qualified patients throughout the state. The Act also contains new statutory provisions that:</w:t>
      </w:r>
    </w:p>
    <w:p w14:paraId="5A95DCA9" w14:textId="04D3034F" w:rsidR="00465F0C" w:rsidRPr="00C12883" w:rsidRDefault="00007A82" w:rsidP="00527AEF">
      <w:pPr>
        <w:pStyle w:val="ListParagraph"/>
        <w:numPr>
          <w:ilvl w:val="0"/>
          <w:numId w:val="28"/>
        </w:numPr>
        <w:spacing w:line="360" w:lineRule="auto"/>
        <w:ind w:left="1440" w:hanging="720"/>
        <w:contextualSpacing w:val="0"/>
        <w:rPr>
          <w:rFonts w:ascii="Times New Roman" w:eastAsia="Calibri" w:hAnsi="Times New Roman" w:cs="Times New Roman"/>
          <w:sz w:val="24"/>
          <w:szCs w:val="24"/>
        </w:rPr>
      </w:pPr>
      <w:r w:rsidRPr="00C12883">
        <w:rPr>
          <w:rFonts w:ascii="Times New Roman" w:eastAsia="Calibri" w:hAnsi="Times New Roman" w:cs="Times New Roman"/>
          <w:sz w:val="24"/>
          <w:szCs w:val="24"/>
        </w:rPr>
        <w:t>Allow local governments to enact ordinances expressing their intent to prohibit the cultivation of marijuana and their intent not to administer a conditional permit program for the cultivation of marijuana (</w:t>
      </w:r>
      <w:r w:rsidR="00154119">
        <w:rPr>
          <w:rFonts w:ascii="Times New Roman" w:eastAsia="Calibri" w:hAnsi="Times New Roman" w:cs="Times New Roman"/>
          <w:sz w:val="24"/>
          <w:szCs w:val="24"/>
        </w:rPr>
        <w:t xml:space="preserve">pursuant to </w:t>
      </w:r>
      <w:r w:rsidRPr="00C12883">
        <w:rPr>
          <w:rFonts w:ascii="Times New Roman" w:eastAsia="Calibri" w:hAnsi="Times New Roman" w:cs="Times New Roman"/>
          <w:sz w:val="24"/>
          <w:szCs w:val="24"/>
        </w:rPr>
        <w:t xml:space="preserve">Health &amp; Safety Code </w:t>
      </w:r>
      <w:r w:rsidR="00785331">
        <w:rPr>
          <w:rFonts w:ascii="Times New Roman" w:eastAsia="Calibri" w:hAnsi="Times New Roman" w:cs="Times New Roman"/>
          <w:sz w:val="24"/>
          <w:szCs w:val="24"/>
        </w:rPr>
        <w:t>s</w:t>
      </w:r>
      <w:r w:rsidRPr="00C12883">
        <w:rPr>
          <w:rFonts w:ascii="Times New Roman" w:eastAsia="Calibri" w:hAnsi="Times New Roman" w:cs="Times New Roman"/>
          <w:sz w:val="24"/>
          <w:szCs w:val="24"/>
        </w:rPr>
        <w:t>ection 11362.777(c)(4)); and</w:t>
      </w:r>
    </w:p>
    <w:p w14:paraId="681713EF" w14:textId="25E85458" w:rsidR="00465F0C" w:rsidRPr="00527AEF" w:rsidRDefault="00007A82" w:rsidP="00527AEF">
      <w:pPr>
        <w:pStyle w:val="ListParagraph"/>
        <w:numPr>
          <w:ilvl w:val="0"/>
          <w:numId w:val="28"/>
        </w:numPr>
        <w:spacing w:line="360" w:lineRule="auto"/>
        <w:ind w:left="1440" w:hanging="720"/>
        <w:contextualSpacing w:val="0"/>
        <w:rPr>
          <w:rFonts w:ascii="Times New Roman" w:eastAsia="Calibri" w:hAnsi="Times New Roman" w:cs="Times New Roman"/>
          <w:sz w:val="24"/>
          <w:szCs w:val="24"/>
        </w:rPr>
      </w:pPr>
      <w:r w:rsidRPr="00527AEF">
        <w:rPr>
          <w:rFonts w:ascii="Times New Roman" w:eastAsia="Calibri" w:hAnsi="Times New Roman" w:cs="Times New Roman"/>
          <w:sz w:val="24"/>
          <w:szCs w:val="24"/>
        </w:rPr>
        <w:t>Expressly provide that the Act does not supersede or limit local authority for local law</w:t>
      </w:r>
      <w:r w:rsidR="00527AEF" w:rsidRPr="00527AEF">
        <w:rPr>
          <w:rFonts w:ascii="Times New Roman" w:eastAsia="Calibri" w:hAnsi="Times New Roman" w:cs="Times New Roman"/>
          <w:sz w:val="24"/>
          <w:szCs w:val="24"/>
        </w:rPr>
        <w:t xml:space="preserve"> </w:t>
      </w:r>
      <w:r w:rsidRPr="00527AEF">
        <w:rPr>
          <w:rFonts w:ascii="Times New Roman" w:eastAsia="Calibri" w:hAnsi="Times New Roman" w:cs="Times New Roman"/>
          <w:sz w:val="24"/>
          <w:szCs w:val="24"/>
        </w:rPr>
        <w:t>enforcement activity, enforcement of local ordinances, or enforcement of local permit or</w:t>
      </w:r>
      <w:r w:rsidR="00527AEF" w:rsidRPr="00527AEF">
        <w:rPr>
          <w:rFonts w:ascii="Times New Roman" w:eastAsia="Calibri" w:hAnsi="Times New Roman" w:cs="Times New Roman"/>
          <w:sz w:val="24"/>
          <w:szCs w:val="24"/>
        </w:rPr>
        <w:t xml:space="preserve"> </w:t>
      </w:r>
      <w:r w:rsidRPr="00527AEF">
        <w:rPr>
          <w:rFonts w:ascii="Times New Roman" w:eastAsia="Calibri" w:hAnsi="Times New Roman" w:cs="Times New Roman"/>
          <w:sz w:val="24"/>
          <w:szCs w:val="24"/>
        </w:rPr>
        <w:t xml:space="preserve">licensing requirements regarding marijuana (Business &amp; Professions Code </w:t>
      </w:r>
      <w:r w:rsidR="00785331" w:rsidRPr="00527AEF">
        <w:rPr>
          <w:rFonts w:ascii="Times New Roman" w:eastAsia="Calibri" w:hAnsi="Times New Roman" w:cs="Times New Roman"/>
          <w:sz w:val="24"/>
          <w:szCs w:val="24"/>
        </w:rPr>
        <w:t>s</w:t>
      </w:r>
      <w:r w:rsidRPr="00527AEF">
        <w:rPr>
          <w:rFonts w:ascii="Times New Roman" w:eastAsia="Calibri" w:hAnsi="Times New Roman" w:cs="Times New Roman"/>
          <w:sz w:val="24"/>
          <w:szCs w:val="24"/>
        </w:rPr>
        <w:t>ection</w:t>
      </w:r>
      <w:r w:rsidR="00465F0C" w:rsidRPr="00527AEF">
        <w:rPr>
          <w:rFonts w:ascii="Times New Roman" w:eastAsia="Calibri" w:hAnsi="Times New Roman" w:cs="Times New Roman"/>
          <w:sz w:val="24"/>
          <w:szCs w:val="24"/>
        </w:rPr>
        <w:t xml:space="preserve"> </w:t>
      </w:r>
      <w:r w:rsidRPr="00527AEF">
        <w:rPr>
          <w:rFonts w:ascii="Times New Roman" w:eastAsia="Calibri" w:hAnsi="Times New Roman" w:cs="Times New Roman"/>
          <w:sz w:val="24"/>
          <w:szCs w:val="24"/>
        </w:rPr>
        <w:t xml:space="preserve">19316(c)); </w:t>
      </w:r>
    </w:p>
    <w:p w14:paraId="5864AD50" w14:textId="5B2CDF00" w:rsidR="007E580D" w:rsidRPr="00C12883" w:rsidRDefault="007E580D"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bCs/>
          <w:sz w:val="24"/>
          <w:szCs w:val="24"/>
        </w:rPr>
        <w:t>WHEREAS</w:t>
      </w:r>
      <w:r w:rsidRPr="00C12883">
        <w:rPr>
          <w:rFonts w:ascii="Times New Roman" w:eastAsia="Calibri" w:hAnsi="Times New Roman" w:cs="Times New Roman"/>
          <w:sz w:val="24"/>
          <w:szCs w:val="24"/>
        </w:rPr>
        <w:t>, on November 3, 2015</w:t>
      </w:r>
      <w:r w:rsidR="00647257" w:rsidRPr="00C12883">
        <w:rPr>
          <w:rFonts w:ascii="Times New Roman" w:eastAsia="Calibri" w:hAnsi="Times New Roman" w:cs="Times New Roman"/>
          <w:sz w:val="24"/>
          <w:szCs w:val="24"/>
        </w:rPr>
        <w:t>,</w:t>
      </w:r>
      <w:r w:rsidRPr="00C12883">
        <w:rPr>
          <w:rFonts w:ascii="Times New Roman" w:eastAsia="Calibri" w:hAnsi="Times New Roman" w:cs="Times New Roman"/>
          <w:sz w:val="24"/>
          <w:szCs w:val="24"/>
        </w:rPr>
        <w:t xml:space="preserve"> the Director of Planning, Building, and Environmental Services gave a presentation of key issues of the Act to the Board, </w:t>
      </w:r>
      <w:r w:rsidR="00A001D5">
        <w:rPr>
          <w:rFonts w:ascii="Times New Roman" w:eastAsia="Calibri" w:hAnsi="Times New Roman" w:cs="Times New Roman"/>
          <w:sz w:val="24"/>
          <w:szCs w:val="24"/>
        </w:rPr>
        <w:t xml:space="preserve">and </w:t>
      </w:r>
      <w:r w:rsidRPr="00C12883">
        <w:rPr>
          <w:rFonts w:ascii="Times New Roman" w:eastAsia="Calibri" w:hAnsi="Times New Roman" w:cs="Times New Roman"/>
          <w:sz w:val="24"/>
          <w:szCs w:val="24"/>
        </w:rPr>
        <w:t>the Board directed County staff return with an ordinance no later than January 2016</w:t>
      </w:r>
      <w:r w:rsidR="00785331">
        <w:rPr>
          <w:rFonts w:ascii="Times New Roman" w:eastAsia="Calibri" w:hAnsi="Times New Roman" w:cs="Times New Roman"/>
          <w:sz w:val="24"/>
          <w:szCs w:val="24"/>
        </w:rPr>
        <w:t>,</w:t>
      </w:r>
      <w:r w:rsidRPr="00C12883">
        <w:rPr>
          <w:rFonts w:ascii="Times New Roman" w:eastAsia="Calibri" w:hAnsi="Times New Roman" w:cs="Times New Roman"/>
          <w:sz w:val="24"/>
          <w:szCs w:val="24"/>
        </w:rPr>
        <w:t xml:space="preserve"> which would impose standards for a limited amount of person</w:t>
      </w:r>
      <w:r w:rsidR="00955559" w:rsidRPr="00C12883">
        <w:rPr>
          <w:rFonts w:ascii="Times New Roman" w:eastAsia="Calibri" w:hAnsi="Times New Roman" w:cs="Times New Roman"/>
          <w:sz w:val="24"/>
          <w:szCs w:val="24"/>
        </w:rPr>
        <w:t>al growth of medicinal marijuana, not expressly prohibit deliveries of marijuana,</w:t>
      </w:r>
      <w:r w:rsidRPr="00C12883">
        <w:rPr>
          <w:rFonts w:ascii="Times New Roman" w:eastAsia="Calibri" w:hAnsi="Times New Roman" w:cs="Times New Roman"/>
          <w:sz w:val="24"/>
          <w:szCs w:val="24"/>
        </w:rPr>
        <w:t xml:space="preserve"> and expressly prohibit dispensaries in the unincorporated areas; </w:t>
      </w:r>
    </w:p>
    <w:p w14:paraId="6A0E7EBD" w14:textId="77777777" w:rsidR="007E580D" w:rsidRPr="00C12883" w:rsidRDefault="007E580D"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sz w:val="24"/>
          <w:szCs w:val="24"/>
        </w:rPr>
        <w:t xml:space="preserve">WHEREAS, </w:t>
      </w:r>
      <w:r w:rsidRPr="00C12883">
        <w:rPr>
          <w:rFonts w:ascii="Times New Roman" w:eastAsia="Calibri" w:hAnsi="Times New Roman" w:cs="Times New Roman"/>
          <w:sz w:val="24"/>
          <w:szCs w:val="24"/>
        </w:rPr>
        <w:t xml:space="preserve">marijuana dispensaries are </w:t>
      </w:r>
      <w:r w:rsidR="00B50641" w:rsidRPr="00C12883">
        <w:rPr>
          <w:rFonts w:ascii="Times New Roman" w:eastAsia="Calibri" w:hAnsi="Times New Roman" w:cs="Times New Roman"/>
          <w:sz w:val="24"/>
          <w:szCs w:val="24"/>
        </w:rPr>
        <w:t>not allowed in any zoning d</w:t>
      </w:r>
      <w:r w:rsidR="00955559" w:rsidRPr="00C12883">
        <w:rPr>
          <w:rFonts w:ascii="Times New Roman" w:eastAsia="Calibri" w:hAnsi="Times New Roman" w:cs="Times New Roman"/>
          <w:sz w:val="24"/>
          <w:szCs w:val="24"/>
        </w:rPr>
        <w:t xml:space="preserve">istrict in Napa County under principles of permissive zoning; </w:t>
      </w:r>
    </w:p>
    <w:p w14:paraId="49210FB9" w14:textId="5F925BAF" w:rsidR="00652371" w:rsidRPr="00C12883" w:rsidRDefault="00652371" w:rsidP="00562D5D">
      <w:pPr>
        <w:spacing w:line="360" w:lineRule="auto"/>
        <w:ind w:firstLine="720"/>
        <w:rPr>
          <w:rFonts w:ascii="Times New Roman" w:eastAsia="Calibri" w:hAnsi="Times New Roman" w:cs="Times New Roman"/>
          <w:bCs/>
          <w:sz w:val="24"/>
          <w:szCs w:val="24"/>
        </w:rPr>
      </w:pPr>
      <w:r w:rsidRPr="00C12883">
        <w:rPr>
          <w:rFonts w:ascii="Times New Roman" w:eastAsia="Calibri" w:hAnsi="Times New Roman" w:cs="Times New Roman"/>
          <w:b/>
          <w:sz w:val="24"/>
          <w:szCs w:val="24"/>
        </w:rPr>
        <w:t>WHEREAS</w:t>
      </w:r>
      <w:r w:rsidRPr="00C12883">
        <w:rPr>
          <w:rFonts w:ascii="Times New Roman" w:eastAsia="Calibri" w:hAnsi="Times New Roman" w:cs="Times New Roman"/>
          <w:sz w:val="24"/>
          <w:szCs w:val="24"/>
        </w:rPr>
        <w:t>, an ordinance expressly prohibiting dispensaries within Napa County is appropriate to maintain the County’s ability to regulate this area under the Act</w:t>
      </w:r>
      <w:r w:rsidR="001E59A2" w:rsidRPr="00C12883">
        <w:rPr>
          <w:rFonts w:ascii="Times New Roman" w:eastAsia="Calibri" w:hAnsi="Times New Roman" w:cs="Times New Roman"/>
          <w:sz w:val="24"/>
          <w:szCs w:val="24"/>
        </w:rPr>
        <w:t xml:space="preserve"> </w:t>
      </w:r>
      <w:r w:rsidR="00154119">
        <w:rPr>
          <w:rFonts w:ascii="Times New Roman" w:eastAsia="Calibri" w:hAnsi="Times New Roman" w:cs="Times New Roman"/>
          <w:sz w:val="24"/>
          <w:szCs w:val="24"/>
        </w:rPr>
        <w:t>(</w:t>
      </w:r>
      <w:r w:rsidR="001E59A2" w:rsidRPr="00C12883">
        <w:rPr>
          <w:rFonts w:ascii="Times New Roman" w:eastAsia="Calibri" w:hAnsi="Times New Roman" w:cs="Times New Roman"/>
          <w:sz w:val="24"/>
          <w:szCs w:val="24"/>
        </w:rPr>
        <w:t xml:space="preserve">Health &amp; Safety Code </w:t>
      </w:r>
      <w:r w:rsidR="00785331">
        <w:rPr>
          <w:rFonts w:ascii="Times New Roman" w:eastAsia="Calibri" w:hAnsi="Times New Roman" w:cs="Times New Roman"/>
          <w:sz w:val="24"/>
          <w:szCs w:val="24"/>
        </w:rPr>
        <w:t>s</w:t>
      </w:r>
      <w:r w:rsidR="001E59A2" w:rsidRPr="00C12883">
        <w:rPr>
          <w:rFonts w:ascii="Times New Roman" w:eastAsia="Calibri" w:hAnsi="Times New Roman" w:cs="Times New Roman"/>
          <w:sz w:val="24"/>
          <w:szCs w:val="24"/>
        </w:rPr>
        <w:t>ection 11362.</w:t>
      </w:r>
      <w:r w:rsidR="00154119">
        <w:rPr>
          <w:rFonts w:ascii="Times New Roman" w:eastAsia="Calibri" w:hAnsi="Times New Roman" w:cs="Times New Roman"/>
          <w:sz w:val="24"/>
          <w:szCs w:val="24"/>
        </w:rPr>
        <w:t>768(f))</w:t>
      </w:r>
      <w:r w:rsidRPr="00C12883">
        <w:rPr>
          <w:rFonts w:ascii="Times New Roman" w:eastAsia="Calibri" w:hAnsi="Times New Roman" w:cs="Times New Roman"/>
          <w:sz w:val="24"/>
          <w:szCs w:val="24"/>
        </w:rPr>
        <w:t xml:space="preserve">; </w:t>
      </w:r>
    </w:p>
    <w:p w14:paraId="1464F7BD" w14:textId="77777777" w:rsidR="00007A82" w:rsidRPr="00C12883" w:rsidRDefault="00007A82"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bCs/>
          <w:sz w:val="24"/>
          <w:szCs w:val="24"/>
        </w:rPr>
        <w:t>WHEREAS</w:t>
      </w:r>
      <w:r w:rsidRPr="00C12883">
        <w:rPr>
          <w:rFonts w:ascii="Times New Roman" w:eastAsia="Calibri" w:hAnsi="Times New Roman" w:cs="Times New Roman"/>
          <w:sz w:val="24"/>
          <w:szCs w:val="24"/>
        </w:rPr>
        <w:t xml:space="preserve">, marijuana plants, as they begin to flower and for a period of two months or more, produce a strong odor </w:t>
      </w:r>
      <w:r w:rsidR="00647257" w:rsidRPr="00C12883">
        <w:rPr>
          <w:rFonts w:ascii="Times New Roman" w:eastAsia="Calibri" w:hAnsi="Times New Roman" w:cs="Times New Roman"/>
          <w:sz w:val="24"/>
          <w:szCs w:val="24"/>
        </w:rPr>
        <w:t xml:space="preserve">that may be </w:t>
      </w:r>
      <w:r w:rsidRPr="00C12883">
        <w:rPr>
          <w:rFonts w:ascii="Times New Roman" w:eastAsia="Calibri" w:hAnsi="Times New Roman" w:cs="Times New Roman"/>
          <w:sz w:val="24"/>
          <w:szCs w:val="24"/>
        </w:rPr>
        <w:t xml:space="preserve">offensive to many people and detectable far beyond property boundaries if grown outdoors; </w:t>
      </w:r>
    </w:p>
    <w:p w14:paraId="0080C4BD" w14:textId="77777777" w:rsidR="00007A82" w:rsidRPr="00C12883" w:rsidRDefault="00007A82"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bCs/>
          <w:sz w:val="24"/>
          <w:szCs w:val="24"/>
        </w:rPr>
        <w:lastRenderedPageBreak/>
        <w:t xml:space="preserve">WHEREAS, </w:t>
      </w:r>
      <w:r w:rsidRPr="00C12883">
        <w:rPr>
          <w:rFonts w:ascii="Times New Roman" w:eastAsia="Calibri" w:hAnsi="Times New Roman" w:cs="Times New Roman"/>
          <w:sz w:val="24"/>
          <w:szCs w:val="24"/>
        </w:rPr>
        <w:t xml:space="preserve">the strong </w:t>
      </w:r>
      <w:r w:rsidR="00ED43ED" w:rsidRPr="00C12883">
        <w:rPr>
          <w:rFonts w:ascii="Times New Roman" w:eastAsia="Calibri" w:hAnsi="Times New Roman" w:cs="Times New Roman"/>
          <w:sz w:val="24"/>
          <w:szCs w:val="24"/>
        </w:rPr>
        <w:t>odor</w:t>
      </w:r>
      <w:r w:rsidRPr="00C12883">
        <w:rPr>
          <w:rFonts w:ascii="Times New Roman" w:eastAsia="Calibri" w:hAnsi="Times New Roman" w:cs="Times New Roman"/>
          <w:sz w:val="24"/>
          <w:szCs w:val="24"/>
        </w:rPr>
        <w:t xml:space="preserve"> of marijuana creates an attractive nuisance, alerting persons to the location of the valuable plants, and creating a risk of burglary, robbery or armed robbery; </w:t>
      </w:r>
    </w:p>
    <w:p w14:paraId="6708272D" w14:textId="36FF4821" w:rsidR="00465F0C" w:rsidRPr="00C12883" w:rsidRDefault="00465F0C"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sz w:val="24"/>
          <w:szCs w:val="24"/>
        </w:rPr>
        <w:t xml:space="preserve">WHEREAS, </w:t>
      </w:r>
      <w:r w:rsidR="001E3C38" w:rsidRPr="00C12883">
        <w:rPr>
          <w:rFonts w:ascii="Times New Roman" w:eastAsia="Calibri" w:hAnsi="Times New Roman" w:cs="Times New Roman"/>
          <w:sz w:val="24"/>
          <w:szCs w:val="24"/>
        </w:rPr>
        <w:t xml:space="preserve">the Board </w:t>
      </w:r>
      <w:r w:rsidRPr="00C12883">
        <w:rPr>
          <w:rFonts w:ascii="Times New Roman" w:eastAsia="Calibri" w:hAnsi="Times New Roman" w:cs="Times New Roman"/>
          <w:sz w:val="24"/>
          <w:szCs w:val="24"/>
        </w:rPr>
        <w:t xml:space="preserve">wishes to expressly prohibit the outdoor cultivation of marijuana within the unincorporated area; </w:t>
      </w:r>
    </w:p>
    <w:p w14:paraId="3ED3E31C" w14:textId="77777777" w:rsidR="00465F0C" w:rsidRPr="00C12883" w:rsidRDefault="00465F0C" w:rsidP="00562D5D">
      <w:pPr>
        <w:spacing w:line="360" w:lineRule="auto"/>
        <w:ind w:firstLine="720"/>
        <w:rPr>
          <w:rFonts w:ascii="Times New Roman" w:eastAsia="Calibri" w:hAnsi="Times New Roman" w:cs="Times New Roman"/>
          <w:sz w:val="24"/>
          <w:szCs w:val="24"/>
        </w:rPr>
      </w:pPr>
      <w:r w:rsidRPr="00C12883">
        <w:rPr>
          <w:rFonts w:ascii="Times New Roman" w:eastAsia="Calibri" w:hAnsi="Times New Roman" w:cs="Times New Roman"/>
          <w:b/>
          <w:bCs/>
          <w:sz w:val="24"/>
          <w:szCs w:val="24"/>
        </w:rPr>
        <w:t xml:space="preserve">WHEREAS, </w:t>
      </w:r>
      <w:r w:rsidRPr="00C12883">
        <w:rPr>
          <w:rFonts w:ascii="Times New Roman" w:eastAsia="Calibri" w:hAnsi="Times New Roman" w:cs="Times New Roman"/>
          <w:sz w:val="24"/>
          <w:szCs w:val="24"/>
        </w:rPr>
        <w:t>indoor marijuana cultivation may have potential adverse effects to the structural integrity of the building such as increased fire hazard due to increased use of electricity without</w:t>
      </w:r>
      <w:r w:rsidR="006852D4" w:rsidRPr="00C12883">
        <w:rPr>
          <w:rFonts w:ascii="Times New Roman" w:eastAsia="Calibri" w:hAnsi="Times New Roman" w:cs="Times New Roman"/>
          <w:sz w:val="24"/>
          <w:szCs w:val="24"/>
        </w:rPr>
        <w:t xml:space="preserve"> reasonable standards for indoor cultivation</w:t>
      </w:r>
      <w:r w:rsidRPr="00C12883">
        <w:rPr>
          <w:rFonts w:ascii="Times New Roman" w:eastAsia="Calibri" w:hAnsi="Times New Roman" w:cs="Times New Roman"/>
          <w:sz w:val="24"/>
          <w:szCs w:val="24"/>
        </w:rPr>
        <w:t xml:space="preserve">; </w:t>
      </w:r>
    </w:p>
    <w:p w14:paraId="61BC6E7B" w14:textId="7A7EE8F6" w:rsidR="009A28DE" w:rsidRPr="00C12883" w:rsidRDefault="00DD2629" w:rsidP="00562D5D">
      <w:pPr>
        <w:spacing w:line="360" w:lineRule="auto"/>
        <w:ind w:firstLine="720"/>
        <w:rPr>
          <w:rFonts w:ascii="Times New Roman" w:hAnsi="Times New Roman" w:cs="Times New Roman"/>
          <w:sz w:val="24"/>
          <w:szCs w:val="24"/>
        </w:rPr>
      </w:pPr>
      <w:r w:rsidRPr="00C12883">
        <w:rPr>
          <w:rFonts w:ascii="Times New Roman" w:hAnsi="Times New Roman" w:cs="Times New Roman"/>
          <w:b/>
          <w:sz w:val="24"/>
          <w:szCs w:val="24"/>
        </w:rPr>
        <w:t>WHEREAS,</w:t>
      </w:r>
      <w:r w:rsidR="003C673B" w:rsidRPr="00C12883">
        <w:rPr>
          <w:rFonts w:ascii="Times New Roman" w:hAnsi="Times New Roman" w:cs="Times New Roman"/>
          <w:b/>
          <w:sz w:val="24"/>
          <w:szCs w:val="24"/>
        </w:rPr>
        <w:t xml:space="preserve"> </w:t>
      </w:r>
      <w:r w:rsidR="000F26B6">
        <w:rPr>
          <w:rFonts w:ascii="Times New Roman" w:hAnsi="Times New Roman" w:cs="Times New Roman"/>
          <w:sz w:val="24"/>
          <w:szCs w:val="24"/>
        </w:rPr>
        <w:t xml:space="preserve">the Board </w:t>
      </w:r>
      <w:r w:rsidR="005C3399" w:rsidRPr="00C12883">
        <w:rPr>
          <w:rFonts w:ascii="Times New Roman" w:hAnsi="Times New Roman" w:cs="Times New Roman"/>
          <w:sz w:val="24"/>
          <w:szCs w:val="24"/>
        </w:rPr>
        <w:t>wishes to require that medical marijuana be cultivated only in appropriately secured, enclosed, and ventilated structures, so as not to be visible to the general public, to provide for the health, safety and welfare of the public, to prevent negative impacts to property values, to prevent odor created by marijuana plants from impacting adjacent properties, to prevent crime associated with marijuana, and to ensure that marijuana grown for medical purposes remains secure and does not find its way to non-patients, minors, or illicit markets</w:t>
      </w:r>
      <w:r w:rsidR="00ED43ED" w:rsidRPr="00C12883">
        <w:rPr>
          <w:rFonts w:ascii="Times New Roman" w:hAnsi="Times New Roman" w:cs="Times New Roman"/>
          <w:sz w:val="24"/>
          <w:szCs w:val="24"/>
        </w:rPr>
        <w:t>; and</w:t>
      </w:r>
    </w:p>
    <w:p w14:paraId="14E73F33" w14:textId="77777777" w:rsidR="0031639F" w:rsidRPr="00C12883" w:rsidRDefault="009A28DE" w:rsidP="00562D5D">
      <w:pPr>
        <w:spacing w:line="360" w:lineRule="auto"/>
        <w:ind w:firstLine="720"/>
        <w:rPr>
          <w:rFonts w:ascii="Times New Roman" w:hAnsi="Times New Roman" w:cs="Times New Roman"/>
          <w:sz w:val="24"/>
          <w:szCs w:val="24"/>
        </w:rPr>
      </w:pPr>
      <w:r w:rsidRPr="00C12883">
        <w:rPr>
          <w:rFonts w:ascii="Times New Roman" w:hAnsi="Times New Roman" w:cs="Times New Roman"/>
          <w:b/>
          <w:sz w:val="24"/>
          <w:szCs w:val="24"/>
        </w:rPr>
        <w:t>WHEREAS</w:t>
      </w:r>
      <w:r w:rsidRPr="00C12883">
        <w:rPr>
          <w:rFonts w:ascii="Times New Roman" w:hAnsi="Times New Roman" w:cs="Times New Roman"/>
          <w:sz w:val="24"/>
          <w:szCs w:val="24"/>
        </w:rPr>
        <w:t xml:space="preserve">, nothing in this ordinance shall be construed to allow the use of marijuana for non-medical purposes, or allow any activity relating to the cultivation, distribution, or consumption of marijuana that is otherwise illegal under </w:t>
      </w:r>
      <w:r w:rsidR="00ED43ED" w:rsidRPr="00C12883">
        <w:rPr>
          <w:rFonts w:ascii="Times New Roman" w:hAnsi="Times New Roman" w:cs="Times New Roman"/>
          <w:sz w:val="24"/>
          <w:szCs w:val="24"/>
        </w:rPr>
        <w:t xml:space="preserve">state </w:t>
      </w:r>
      <w:r w:rsidRPr="00C12883">
        <w:rPr>
          <w:rFonts w:ascii="Times New Roman" w:hAnsi="Times New Roman" w:cs="Times New Roman"/>
          <w:sz w:val="24"/>
          <w:szCs w:val="24"/>
        </w:rPr>
        <w:t xml:space="preserve">or federal law. No provision of this chapter </w:t>
      </w:r>
      <w:r w:rsidR="005B59D4" w:rsidRPr="00C12883">
        <w:rPr>
          <w:rFonts w:ascii="Times New Roman" w:hAnsi="Times New Roman" w:cs="Times New Roman"/>
          <w:sz w:val="24"/>
          <w:szCs w:val="24"/>
        </w:rPr>
        <w:t xml:space="preserve">shall be </w:t>
      </w:r>
      <w:r w:rsidRPr="00C12883">
        <w:rPr>
          <w:rFonts w:ascii="Times New Roman" w:hAnsi="Times New Roman" w:cs="Times New Roman"/>
          <w:sz w:val="24"/>
          <w:szCs w:val="24"/>
        </w:rPr>
        <w:t xml:space="preserve">deemed a defense or immunity to any action brought against any person by the </w:t>
      </w:r>
      <w:r w:rsidR="00AB64EF" w:rsidRPr="00C12883">
        <w:rPr>
          <w:rFonts w:ascii="Times New Roman" w:hAnsi="Times New Roman" w:cs="Times New Roman"/>
          <w:sz w:val="24"/>
          <w:szCs w:val="24"/>
        </w:rPr>
        <w:t>Napa</w:t>
      </w:r>
      <w:r w:rsidRPr="00C12883">
        <w:rPr>
          <w:rFonts w:ascii="Times New Roman" w:hAnsi="Times New Roman" w:cs="Times New Roman"/>
          <w:sz w:val="24"/>
          <w:szCs w:val="24"/>
        </w:rPr>
        <w:t xml:space="preserve"> County District Attorney, the Attorney General of </w:t>
      </w:r>
      <w:r w:rsidR="00957905">
        <w:rPr>
          <w:rFonts w:ascii="Times New Roman" w:hAnsi="Times New Roman" w:cs="Times New Roman"/>
          <w:sz w:val="24"/>
          <w:szCs w:val="24"/>
        </w:rPr>
        <w:t xml:space="preserve">the </w:t>
      </w:r>
      <w:r w:rsidRPr="00C12883">
        <w:rPr>
          <w:rFonts w:ascii="Times New Roman" w:hAnsi="Times New Roman" w:cs="Times New Roman"/>
          <w:sz w:val="24"/>
          <w:szCs w:val="24"/>
        </w:rPr>
        <w:t>State of California, or the United States of America.</w:t>
      </w:r>
    </w:p>
    <w:p w14:paraId="06704B31" w14:textId="77777777" w:rsidR="008C3AFF" w:rsidRPr="00C12883" w:rsidRDefault="008C3AFF" w:rsidP="00562D5D">
      <w:pPr>
        <w:widowControl w:val="0"/>
        <w:spacing w:line="360" w:lineRule="auto"/>
        <w:rPr>
          <w:rFonts w:ascii="Times New Roman" w:hAnsi="Times New Roman" w:cs="Times New Roman"/>
          <w:b/>
          <w:sz w:val="24"/>
          <w:szCs w:val="24"/>
        </w:rPr>
      </w:pPr>
      <w:r w:rsidRPr="00C12883">
        <w:rPr>
          <w:rFonts w:ascii="Times New Roman" w:hAnsi="Times New Roman" w:cs="Times New Roman"/>
          <w:sz w:val="24"/>
          <w:szCs w:val="24"/>
        </w:rPr>
        <w:tab/>
        <w:t xml:space="preserve">The </w:t>
      </w:r>
      <w:r w:rsidR="00F12A15" w:rsidRPr="00C12883">
        <w:rPr>
          <w:rFonts w:ascii="Times New Roman" w:hAnsi="Times New Roman" w:cs="Times New Roman"/>
          <w:sz w:val="24"/>
          <w:szCs w:val="24"/>
        </w:rPr>
        <w:t xml:space="preserve">Napa County </w:t>
      </w:r>
      <w:r w:rsidRPr="00C12883">
        <w:rPr>
          <w:rFonts w:ascii="Times New Roman" w:hAnsi="Times New Roman" w:cs="Times New Roman"/>
          <w:sz w:val="24"/>
          <w:szCs w:val="24"/>
        </w:rPr>
        <w:t>Board of Supervisors, State of California, ordains as follows:</w:t>
      </w:r>
      <w:r w:rsidRPr="00C12883">
        <w:rPr>
          <w:rFonts w:ascii="Times New Roman" w:hAnsi="Times New Roman" w:cs="Times New Roman"/>
          <w:b/>
          <w:sz w:val="24"/>
          <w:szCs w:val="24"/>
        </w:rPr>
        <w:t xml:space="preserve"> </w:t>
      </w:r>
    </w:p>
    <w:p w14:paraId="1D014B1A" w14:textId="77777777" w:rsidR="00F962D0" w:rsidRPr="00C12883" w:rsidRDefault="00F962D0" w:rsidP="00562D5D">
      <w:pPr>
        <w:widowControl w:val="0"/>
        <w:spacing w:line="360" w:lineRule="auto"/>
        <w:rPr>
          <w:rFonts w:ascii="Times New Roman" w:hAnsi="Times New Roman" w:cs="Times New Roman"/>
          <w:sz w:val="24"/>
          <w:szCs w:val="24"/>
        </w:rPr>
      </w:pPr>
      <w:r w:rsidRPr="00C12883">
        <w:rPr>
          <w:rFonts w:ascii="Times New Roman" w:hAnsi="Times New Roman" w:cs="Times New Roman"/>
          <w:sz w:val="24"/>
          <w:szCs w:val="24"/>
        </w:rPr>
        <w:tab/>
      </w:r>
      <w:r w:rsidR="00DF19E8" w:rsidRPr="00C12883">
        <w:rPr>
          <w:rFonts w:ascii="Times New Roman" w:hAnsi="Times New Roman" w:cs="Times New Roman"/>
          <w:b/>
          <w:bCs/>
          <w:sz w:val="24"/>
          <w:szCs w:val="24"/>
          <w:u w:val="single"/>
        </w:rPr>
        <w:t>SECTION 1</w:t>
      </w:r>
      <w:r w:rsidRPr="00C12883">
        <w:rPr>
          <w:rFonts w:ascii="Times New Roman" w:hAnsi="Times New Roman" w:cs="Times New Roman"/>
          <w:b/>
          <w:bCs/>
          <w:sz w:val="24"/>
          <w:szCs w:val="24"/>
          <w:u w:val="single"/>
        </w:rPr>
        <w:t>.</w:t>
      </w:r>
      <w:r w:rsidR="00F218F1" w:rsidRPr="00C12883">
        <w:rPr>
          <w:rFonts w:ascii="Times New Roman" w:hAnsi="Times New Roman" w:cs="Times New Roman"/>
          <w:sz w:val="24"/>
          <w:szCs w:val="24"/>
        </w:rPr>
        <w:t xml:space="preserve">  </w:t>
      </w:r>
      <w:r w:rsidR="005C3399" w:rsidRPr="00C12883">
        <w:rPr>
          <w:rFonts w:ascii="Times New Roman" w:hAnsi="Times New Roman" w:cs="Times New Roman"/>
          <w:sz w:val="24"/>
          <w:szCs w:val="24"/>
        </w:rPr>
        <w:t>A new Chapter 8.</w:t>
      </w:r>
      <w:r w:rsidR="00B216B4" w:rsidRPr="00C12883">
        <w:rPr>
          <w:rFonts w:ascii="Times New Roman" w:hAnsi="Times New Roman" w:cs="Times New Roman"/>
          <w:sz w:val="24"/>
          <w:szCs w:val="24"/>
        </w:rPr>
        <w:t>1</w:t>
      </w:r>
      <w:r w:rsidR="005C3399" w:rsidRPr="00C12883">
        <w:rPr>
          <w:rFonts w:ascii="Times New Roman" w:hAnsi="Times New Roman" w:cs="Times New Roman"/>
          <w:sz w:val="24"/>
          <w:szCs w:val="24"/>
        </w:rPr>
        <w:t>0</w:t>
      </w:r>
      <w:r w:rsidR="003C673B" w:rsidRPr="00C12883">
        <w:rPr>
          <w:rFonts w:ascii="Times New Roman" w:hAnsi="Times New Roman" w:cs="Times New Roman"/>
          <w:sz w:val="24"/>
          <w:szCs w:val="24"/>
        </w:rPr>
        <w:t xml:space="preserve"> (</w:t>
      </w:r>
      <w:r w:rsidR="005C3399" w:rsidRPr="00C12883">
        <w:rPr>
          <w:rFonts w:ascii="Times New Roman" w:hAnsi="Times New Roman" w:cs="Times New Roman"/>
          <w:sz w:val="24"/>
          <w:szCs w:val="24"/>
        </w:rPr>
        <w:t>Medical Marijuana</w:t>
      </w:r>
      <w:r w:rsidR="003C673B" w:rsidRPr="00C12883">
        <w:rPr>
          <w:rFonts w:ascii="Times New Roman" w:hAnsi="Times New Roman" w:cs="Times New Roman"/>
          <w:sz w:val="24"/>
          <w:szCs w:val="24"/>
        </w:rPr>
        <w:t>)</w:t>
      </w:r>
      <w:r w:rsidR="005C3399" w:rsidRPr="00C12883">
        <w:rPr>
          <w:rFonts w:ascii="Times New Roman" w:hAnsi="Times New Roman" w:cs="Times New Roman"/>
          <w:sz w:val="24"/>
          <w:szCs w:val="24"/>
        </w:rPr>
        <w:t xml:space="preserve"> </w:t>
      </w:r>
      <w:r w:rsidRPr="00C12883">
        <w:rPr>
          <w:rFonts w:ascii="Times New Roman" w:hAnsi="Times New Roman" w:cs="Times New Roman"/>
          <w:sz w:val="24"/>
          <w:szCs w:val="24"/>
        </w:rPr>
        <w:t xml:space="preserve">of the Napa County Code is </w:t>
      </w:r>
      <w:r w:rsidR="005C3399" w:rsidRPr="00C12883">
        <w:rPr>
          <w:rFonts w:ascii="Times New Roman" w:hAnsi="Times New Roman" w:cs="Times New Roman"/>
          <w:sz w:val="24"/>
          <w:szCs w:val="24"/>
        </w:rPr>
        <w:t>added</w:t>
      </w:r>
      <w:r w:rsidRPr="00C12883">
        <w:rPr>
          <w:rFonts w:ascii="Times New Roman" w:hAnsi="Times New Roman" w:cs="Times New Roman"/>
          <w:sz w:val="24"/>
          <w:szCs w:val="24"/>
        </w:rPr>
        <w:t xml:space="preserve"> to read in full as follows:</w:t>
      </w:r>
    </w:p>
    <w:p w14:paraId="55AAF60B" w14:textId="77777777" w:rsidR="001F4030" w:rsidRPr="00C12883" w:rsidRDefault="001F4030" w:rsidP="008A47ED">
      <w:pPr>
        <w:jc w:val="center"/>
        <w:rPr>
          <w:rFonts w:ascii="Times New Roman" w:hAnsi="Times New Roman" w:cs="Times New Roman"/>
          <w:b/>
          <w:sz w:val="24"/>
          <w:szCs w:val="24"/>
        </w:rPr>
      </w:pPr>
      <w:r w:rsidRPr="00C12883">
        <w:rPr>
          <w:rFonts w:ascii="Times New Roman" w:hAnsi="Times New Roman" w:cs="Times New Roman"/>
          <w:b/>
          <w:sz w:val="24"/>
          <w:szCs w:val="24"/>
        </w:rPr>
        <w:t>Chapter 8.</w:t>
      </w:r>
      <w:r w:rsidR="008A47ED" w:rsidRPr="00C12883">
        <w:rPr>
          <w:rFonts w:ascii="Times New Roman" w:hAnsi="Times New Roman" w:cs="Times New Roman"/>
          <w:b/>
          <w:sz w:val="24"/>
          <w:szCs w:val="24"/>
        </w:rPr>
        <w:t>10</w:t>
      </w:r>
    </w:p>
    <w:p w14:paraId="1AADD66B" w14:textId="77777777" w:rsidR="00962C66" w:rsidRPr="00C12883" w:rsidRDefault="00962C66" w:rsidP="008A47ED">
      <w:pPr>
        <w:jc w:val="center"/>
        <w:rPr>
          <w:rFonts w:ascii="Times New Roman" w:hAnsi="Times New Roman" w:cs="Times New Roman"/>
          <w:b/>
          <w:sz w:val="24"/>
          <w:szCs w:val="24"/>
        </w:rPr>
      </w:pPr>
    </w:p>
    <w:p w14:paraId="1A079938" w14:textId="77777777" w:rsidR="001F4030" w:rsidRPr="00C12883" w:rsidRDefault="001F4030" w:rsidP="008A47ED">
      <w:pPr>
        <w:jc w:val="center"/>
        <w:rPr>
          <w:rFonts w:ascii="Times New Roman" w:hAnsi="Times New Roman" w:cs="Times New Roman"/>
          <w:b/>
          <w:sz w:val="24"/>
          <w:szCs w:val="24"/>
        </w:rPr>
      </w:pPr>
      <w:r w:rsidRPr="00C12883">
        <w:rPr>
          <w:rFonts w:ascii="Times New Roman" w:hAnsi="Times New Roman" w:cs="Times New Roman"/>
          <w:b/>
          <w:sz w:val="24"/>
          <w:szCs w:val="24"/>
        </w:rPr>
        <w:t>MEDICAL MARIJUANA</w:t>
      </w:r>
      <w:r w:rsidR="00240BC0" w:rsidRPr="00C12883">
        <w:rPr>
          <w:rFonts w:ascii="Times New Roman" w:hAnsi="Times New Roman" w:cs="Times New Roman"/>
          <w:b/>
          <w:sz w:val="24"/>
          <w:szCs w:val="24"/>
        </w:rPr>
        <w:t xml:space="preserve"> CULTIVATION</w:t>
      </w:r>
    </w:p>
    <w:p w14:paraId="308DC4B9" w14:textId="77777777" w:rsidR="00962C66" w:rsidRPr="00C12883" w:rsidRDefault="00962C66" w:rsidP="008A47ED">
      <w:pPr>
        <w:jc w:val="center"/>
        <w:rPr>
          <w:rFonts w:ascii="Times New Roman" w:hAnsi="Times New Roman" w:cs="Times New Roman"/>
          <w:b/>
          <w:sz w:val="24"/>
          <w:szCs w:val="24"/>
        </w:rPr>
      </w:pPr>
    </w:p>
    <w:p w14:paraId="49C0BCB5" w14:textId="77777777" w:rsidR="001F4030" w:rsidRPr="00C12883" w:rsidRDefault="001F4030" w:rsidP="008A47ED">
      <w:pPr>
        <w:rPr>
          <w:rFonts w:ascii="Times New Roman" w:hAnsi="Times New Roman" w:cs="Times New Roman"/>
          <w:b/>
          <w:sz w:val="24"/>
          <w:szCs w:val="24"/>
        </w:rPr>
      </w:pPr>
      <w:r w:rsidRPr="00C12883">
        <w:rPr>
          <w:rFonts w:ascii="Times New Roman" w:hAnsi="Times New Roman" w:cs="Times New Roman"/>
          <w:b/>
          <w:sz w:val="24"/>
          <w:szCs w:val="24"/>
        </w:rPr>
        <w:t>Sections:</w:t>
      </w:r>
    </w:p>
    <w:p w14:paraId="02143AE2" w14:textId="77777777" w:rsidR="00962C66" w:rsidRPr="00C12883" w:rsidRDefault="00962C66" w:rsidP="008A47ED">
      <w:pPr>
        <w:pStyle w:val="Header1Ordinances"/>
        <w:keepNext w:val="0"/>
        <w:ind w:left="720" w:firstLine="0"/>
      </w:pPr>
      <w:r w:rsidRPr="00C12883">
        <w:t>8.</w:t>
      </w:r>
      <w:r w:rsidR="008A47ED" w:rsidRPr="00C12883">
        <w:t>1</w:t>
      </w:r>
      <w:r w:rsidRPr="00C12883">
        <w:t>0.010</w:t>
      </w:r>
      <w:r w:rsidRPr="00C12883">
        <w:tab/>
        <w:t>Purpose and Intent.</w:t>
      </w:r>
    </w:p>
    <w:p w14:paraId="5D239C62" w14:textId="77777777" w:rsidR="00962C66" w:rsidRPr="00C12883" w:rsidRDefault="00962C66" w:rsidP="008A47ED">
      <w:pPr>
        <w:pStyle w:val="Header1Ordinances"/>
        <w:keepNext w:val="0"/>
        <w:ind w:left="720" w:firstLine="0"/>
      </w:pPr>
      <w:r w:rsidRPr="00C12883">
        <w:t>8.</w:t>
      </w:r>
      <w:r w:rsidR="008A47ED" w:rsidRPr="00C12883">
        <w:t>1</w:t>
      </w:r>
      <w:r w:rsidRPr="00C12883">
        <w:t>0.020</w:t>
      </w:r>
      <w:r w:rsidRPr="00C12883">
        <w:tab/>
        <w:t>Definitions.</w:t>
      </w:r>
    </w:p>
    <w:p w14:paraId="3A3342DB" w14:textId="77777777" w:rsidR="00962C66" w:rsidRPr="00C12883" w:rsidRDefault="00962C66" w:rsidP="008A47ED">
      <w:pPr>
        <w:pStyle w:val="Header1Ordinances"/>
        <w:keepNext w:val="0"/>
        <w:ind w:left="2160"/>
      </w:pPr>
      <w:r w:rsidRPr="00C12883">
        <w:t>8.</w:t>
      </w:r>
      <w:r w:rsidR="008A47ED" w:rsidRPr="00C12883">
        <w:t>1</w:t>
      </w:r>
      <w:r w:rsidRPr="00C12883">
        <w:t>0.0</w:t>
      </w:r>
      <w:r w:rsidR="008A47ED" w:rsidRPr="00C12883">
        <w:t>3</w:t>
      </w:r>
      <w:r w:rsidRPr="00C12883">
        <w:t>0</w:t>
      </w:r>
      <w:r w:rsidRPr="00C12883">
        <w:tab/>
        <w:t>Medical marijuana dispensaries prohibited.</w:t>
      </w:r>
    </w:p>
    <w:p w14:paraId="5B98A193" w14:textId="77777777" w:rsidR="00962C66" w:rsidRPr="00C12883" w:rsidRDefault="00962C66" w:rsidP="008A47ED">
      <w:pPr>
        <w:pStyle w:val="Header1Ordinances"/>
        <w:keepNext w:val="0"/>
        <w:ind w:left="2160"/>
      </w:pPr>
      <w:r w:rsidRPr="00C12883">
        <w:t>8.</w:t>
      </w:r>
      <w:r w:rsidR="008A47ED" w:rsidRPr="00C12883">
        <w:t>1</w:t>
      </w:r>
      <w:r w:rsidRPr="00C12883">
        <w:t>0.0</w:t>
      </w:r>
      <w:r w:rsidR="008A47ED" w:rsidRPr="00C12883">
        <w:t>4</w:t>
      </w:r>
      <w:r w:rsidRPr="00C12883">
        <w:t>0</w:t>
      </w:r>
      <w:r w:rsidRPr="00C12883">
        <w:tab/>
        <w:t>Outdoor cultivation of marijuana prohibited.</w:t>
      </w:r>
    </w:p>
    <w:p w14:paraId="097B7253" w14:textId="77777777" w:rsidR="00962C66" w:rsidRPr="00C12883" w:rsidRDefault="00962C66" w:rsidP="008A47ED">
      <w:pPr>
        <w:pStyle w:val="Header1Ordinances"/>
        <w:keepNext w:val="0"/>
        <w:ind w:left="2160"/>
      </w:pPr>
      <w:r w:rsidRPr="00C12883">
        <w:t>8.</w:t>
      </w:r>
      <w:r w:rsidR="008A47ED" w:rsidRPr="00C12883">
        <w:t>1</w:t>
      </w:r>
      <w:r w:rsidRPr="00C12883">
        <w:t>0.0</w:t>
      </w:r>
      <w:r w:rsidR="008A47ED" w:rsidRPr="00C12883">
        <w:t>5</w:t>
      </w:r>
      <w:r w:rsidRPr="00C12883">
        <w:t>0</w:t>
      </w:r>
      <w:r w:rsidRPr="00C12883">
        <w:tab/>
        <w:t>Indoor cultivation of marijuana.</w:t>
      </w:r>
    </w:p>
    <w:p w14:paraId="5FDD9F89" w14:textId="77777777" w:rsidR="00962C66" w:rsidRPr="00C12883" w:rsidRDefault="00962C66" w:rsidP="008A47ED">
      <w:pPr>
        <w:pStyle w:val="Header1Ordinances"/>
        <w:keepNext w:val="0"/>
        <w:ind w:left="2160"/>
      </w:pPr>
      <w:r w:rsidRPr="00C12883">
        <w:t>8.</w:t>
      </w:r>
      <w:r w:rsidR="008A47ED" w:rsidRPr="00C12883">
        <w:t>1</w:t>
      </w:r>
      <w:r w:rsidRPr="00C12883">
        <w:t>0.0</w:t>
      </w:r>
      <w:r w:rsidR="008A47ED" w:rsidRPr="00C12883">
        <w:t>6</w:t>
      </w:r>
      <w:r w:rsidRPr="00C12883">
        <w:t>0</w:t>
      </w:r>
      <w:r w:rsidRPr="00C12883">
        <w:tab/>
        <w:t>Public nuisance.</w:t>
      </w:r>
    </w:p>
    <w:p w14:paraId="543E2C40" w14:textId="77777777" w:rsidR="00962C66" w:rsidRPr="00C12883" w:rsidRDefault="00962C66" w:rsidP="008A47ED">
      <w:pPr>
        <w:pStyle w:val="Header1Ordinances"/>
        <w:keepNext w:val="0"/>
        <w:ind w:left="2160"/>
      </w:pPr>
      <w:r w:rsidRPr="00C12883">
        <w:t>8.</w:t>
      </w:r>
      <w:r w:rsidR="008A47ED" w:rsidRPr="00C12883">
        <w:t>1</w:t>
      </w:r>
      <w:r w:rsidRPr="00C12883">
        <w:t>0.0</w:t>
      </w:r>
      <w:r w:rsidR="008A47ED" w:rsidRPr="00C12883">
        <w:t>7</w:t>
      </w:r>
      <w:r w:rsidRPr="00C12883">
        <w:t>0</w:t>
      </w:r>
      <w:r w:rsidRPr="00C12883">
        <w:tab/>
        <w:t>Violations and penalties.</w:t>
      </w:r>
    </w:p>
    <w:p w14:paraId="70347926" w14:textId="77777777" w:rsidR="009D6DD3" w:rsidRPr="00C12883" w:rsidRDefault="009D6DD3" w:rsidP="009D6DD3">
      <w:pPr>
        <w:pStyle w:val="TOC1"/>
        <w:rPr>
          <w:rFonts w:ascii="Times New Roman" w:hAnsi="Times New Roman" w:cs="Times New Roman"/>
          <w:sz w:val="24"/>
          <w:szCs w:val="24"/>
        </w:rPr>
      </w:pPr>
    </w:p>
    <w:p w14:paraId="2818A835" w14:textId="77777777" w:rsidR="004D3774" w:rsidRPr="00C12883" w:rsidRDefault="004D3774" w:rsidP="004D3774">
      <w:pPr>
        <w:pStyle w:val="Header1Ordinances"/>
      </w:pPr>
      <w:r w:rsidRPr="00C12883">
        <w:t>8.</w:t>
      </w:r>
      <w:r w:rsidR="008A47ED" w:rsidRPr="00C12883">
        <w:t>10</w:t>
      </w:r>
      <w:r w:rsidRPr="00C12883">
        <w:t>.010</w:t>
      </w:r>
      <w:r w:rsidRPr="00C12883">
        <w:tab/>
        <w:t>Purpose and Intent.</w:t>
      </w:r>
    </w:p>
    <w:p w14:paraId="54F9C767" w14:textId="56CF8841" w:rsidR="004D3774" w:rsidRPr="00C12883" w:rsidRDefault="005A6FB6" w:rsidP="004D3774">
      <w:pPr>
        <w:widowControl w:val="0"/>
        <w:ind w:right="72" w:firstLine="720"/>
        <w:rPr>
          <w:rFonts w:ascii="Times New Roman" w:hAnsi="Times New Roman" w:cs="Times New Roman"/>
          <w:sz w:val="24"/>
          <w:szCs w:val="24"/>
        </w:rPr>
      </w:pPr>
      <w:r w:rsidRPr="00C12883">
        <w:rPr>
          <w:rFonts w:ascii="Times New Roman" w:hAnsi="Times New Roman" w:cs="Times New Roman"/>
          <w:sz w:val="24"/>
          <w:szCs w:val="24"/>
        </w:rPr>
        <w:t>It is the intent of the Board of Supervisors to prohibit the large scale cultivation of marijuana</w:t>
      </w:r>
      <w:r w:rsidR="007D399D">
        <w:rPr>
          <w:rFonts w:ascii="Times New Roman" w:hAnsi="Times New Roman" w:cs="Times New Roman"/>
          <w:sz w:val="24"/>
          <w:szCs w:val="24"/>
        </w:rPr>
        <w:t xml:space="preserve"> in the unincorporated area of the county</w:t>
      </w:r>
      <w:r w:rsidRPr="00C12883">
        <w:rPr>
          <w:rFonts w:ascii="Times New Roman" w:hAnsi="Times New Roman" w:cs="Times New Roman"/>
          <w:sz w:val="24"/>
          <w:szCs w:val="24"/>
        </w:rPr>
        <w:t xml:space="preserve">, while regulating the cultivation of limited amounts of marijuana indoors for medical purposes to accommodate the needs of qualified patients and/or their </w:t>
      </w:r>
      <w:r w:rsidR="00957905">
        <w:rPr>
          <w:rFonts w:ascii="Times New Roman" w:hAnsi="Times New Roman" w:cs="Times New Roman"/>
          <w:sz w:val="24"/>
          <w:szCs w:val="24"/>
        </w:rPr>
        <w:t xml:space="preserve">primary </w:t>
      </w:r>
      <w:r w:rsidRPr="00C12883">
        <w:rPr>
          <w:rFonts w:ascii="Times New Roman" w:hAnsi="Times New Roman" w:cs="Times New Roman"/>
          <w:sz w:val="24"/>
          <w:szCs w:val="24"/>
        </w:rPr>
        <w:t xml:space="preserve">caregivers, in order to protect Napa County’s unique and sensitive environment, and to preserve the public peace, health, safety and general welfare of the citizens of, and visitors to the </w:t>
      </w:r>
      <w:r w:rsidR="00ED43ED" w:rsidRPr="00C12883">
        <w:rPr>
          <w:rFonts w:ascii="Times New Roman" w:hAnsi="Times New Roman" w:cs="Times New Roman"/>
          <w:sz w:val="24"/>
          <w:szCs w:val="24"/>
        </w:rPr>
        <w:t>county</w:t>
      </w:r>
      <w:r w:rsidR="006B3CC6" w:rsidRPr="00C12883">
        <w:rPr>
          <w:rFonts w:ascii="Times New Roman" w:hAnsi="Times New Roman" w:cs="Times New Roman"/>
          <w:sz w:val="24"/>
          <w:szCs w:val="24"/>
        </w:rPr>
        <w:t>.</w:t>
      </w:r>
      <w:r w:rsidRPr="00C12883">
        <w:rPr>
          <w:rFonts w:ascii="Times New Roman" w:hAnsi="Times New Roman" w:cs="Times New Roman"/>
          <w:sz w:val="24"/>
          <w:szCs w:val="24"/>
        </w:rPr>
        <w:t xml:space="preserve">  It is also the intent of the Board that nothing in this </w:t>
      </w:r>
      <w:r w:rsidR="00ED43ED" w:rsidRPr="00C12883">
        <w:rPr>
          <w:rFonts w:ascii="Times New Roman" w:hAnsi="Times New Roman" w:cs="Times New Roman"/>
          <w:sz w:val="24"/>
          <w:szCs w:val="24"/>
        </w:rPr>
        <w:t xml:space="preserve">chapter </w:t>
      </w:r>
      <w:r w:rsidRPr="00C12883">
        <w:rPr>
          <w:rFonts w:ascii="Times New Roman" w:hAnsi="Times New Roman" w:cs="Times New Roman"/>
          <w:sz w:val="24"/>
          <w:szCs w:val="24"/>
        </w:rPr>
        <w:t>shall be construed to allow persons to engage in conduct that endangers others or causes a public nuisance or to allow the use or diversion of marijuana for non-medical purposes.</w:t>
      </w:r>
    </w:p>
    <w:p w14:paraId="0D63A592" w14:textId="77777777" w:rsidR="00957E15" w:rsidRPr="00C12883" w:rsidRDefault="00957E15" w:rsidP="004D3774">
      <w:pPr>
        <w:widowControl w:val="0"/>
        <w:ind w:right="72" w:firstLine="720"/>
        <w:rPr>
          <w:rFonts w:ascii="Times New Roman" w:hAnsi="Times New Roman" w:cs="Times New Roman"/>
          <w:sz w:val="24"/>
          <w:szCs w:val="24"/>
        </w:rPr>
      </w:pPr>
    </w:p>
    <w:p w14:paraId="42D37BC6" w14:textId="77777777" w:rsidR="004D3774" w:rsidRPr="00C12883" w:rsidRDefault="004D3774" w:rsidP="004D3774">
      <w:pPr>
        <w:pStyle w:val="Header1Ordinances"/>
      </w:pPr>
      <w:r w:rsidRPr="00C12883">
        <w:t>8.</w:t>
      </w:r>
      <w:r w:rsidR="008A47ED" w:rsidRPr="00C12883">
        <w:t>10</w:t>
      </w:r>
      <w:r w:rsidRPr="00C12883">
        <w:t>.020</w:t>
      </w:r>
      <w:r w:rsidRPr="00C12883">
        <w:tab/>
        <w:t>Definitions.</w:t>
      </w:r>
    </w:p>
    <w:p w14:paraId="46403B70" w14:textId="7DB234ED" w:rsidR="004D3774" w:rsidRPr="00C12883" w:rsidRDefault="008A1606"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For purposes of this chapter, t</w:t>
      </w:r>
      <w:r w:rsidR="00B8215A" w:rsidRPr="00C12883">
        <w:rPr>
          <w:rFonts w:ascii="Times New Roman" w:hAnsi="Times New Roman" w:cs="Times New Roman"/>
          <w:sz w:val="24"/>
          <w:szCs w:val="24"/>
        </w:rPr>
        <w:t xml:space="preserve">he following definitions shall </w:t>
      </w:r>
      <w:r>
        <w:rPr>
          <w:rFonts w:ascii="Times New Roman" w:hAnsi="Times New Roman" w:cs="Times New Roman"/>
          <w:sz w:val="24"/>
          <w:szCs w:val="24"/>
        </w:rPr>
        <w:t>apply</w:t>
      </w:r>
      <w:r w:rsidR="00B8215A" w:rsidRPr="00C12883">
        <w:rPr>
          <w:rFonts w:ascii="Times New Roman" w:hAnsi="Times New Roman" w:cs="Times New Roman"/>
          <w:sz w:val="24"/>
          <w:szCs w:val="24"/>
        </w:rPr>
        <w:t xml:space="preserve">: </w:t>
      </w:r>
    </w:p>
    <w:p w14:paraId="29350FBB" w14:textId="77777777" w:rsidR="009D6DD3" w:rsidRPr="00C12883" w:rsidRDefault="009D6DD3" w:rsidP="000B3B56">
      <w:pPr>
        <w:widowControl w:val="0"/>
        <w:ind w:right="72"/>
        <w:rPr>
          <w:rFonts w:ascii="Times New Roman" w:hAnsi="Times New Roman" w:cs="Times New Roman"/>
          <w:sz w:val="24"/>
          <w:szCs w:val="24"/>
        </w:rPr>
      </w:pPr>
    </w:p>
    <w:p w14:paraId="73A93CD1" w14:textId="77777777" w:rsidR="004D3774" w:rsidRPr="00C12883" w:rsidRDefault="00C12883"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4D3774" w:rsidRPr="00C12883">
        <w:rPr>
          <w:rFonts w:ascii="Times New Roman" w:hAnsi="Times New Roman" w:cs="Times New Roman"/>
          <w:sz w:val="24"/>
          <w:szCs w:val="24"/>
        </w:rPr>
        <w:t>Cultivated area</w:t>
      </w:r>
      <w:r>
        <w:rPr>
          <w:rFonts w:ascii="Times New Roman" w:hAnsi="Times New Roman" w:cs="Times New Roman"/>
          <w:sz w:val="24"/>
          <w:szCs w:val="24"/>
        </w:rPr>
        <w:t>”</w:t>
      </w:r>
      <w:r w:rsidR="004D3774" w:rsidRPr="00C12883">
        <w:rPr>
          <w:rFonts w:ascii="Times New Roman" w:hAnsi="Times New Roman" w:cs="Times New Roman"/>
          <w:sz w:val="24"/>
          <w:szCs w:val="24"/>
        </w:rPr>
        <w:t xml:space="preserve"> means </w:t>
      </w:r>
      <w:r w:rsidR="00FE161E" w:rsidRPr="00C12883">
        <w:rPr>
          <w:rFonts w:ascii="Times New Roman" w:hAnsi="Times New Roman" w:cs="Times New Roman"/>
          <w:sz w:val="24"/>
          <w:szCs w:val="24"/>
        </w:rPr>
        <w:t xml:space="preserve">the </w:t>
      </w:r>
      <w:r w:rsidR="000557F7" w:rsidRPr="00C12883">
        <w:rPr>
          <w:rFonts w:ascii="Times New Roman" w:hAnsi="Times New Roman" w:cs="Times New Roman"/>
          <w:sz w:val="24"/>
          <w:szCs w:val="24"/>
        </w:rPr>
        <w:t>contiguous</w:t>
      </w:r>
      <w:r w:rsidR="00FE161E" w:rsidRPr="00C12883">
        <w:rPr>
          <w:rFonts w:ascii="Times New Roman" w:hAnsi="Times New Roman" w:cs="Times New Roman"/>
          <w:sz w:val="24"/>
          <w:szCs w:val="24"/>
        </w:rPr>
        <w:t xml:space="preserve"> area of vegetative growth of live marijuana plants on the premises.</w:t>
      </w:r>
      <w:r w:rsidR="004D3774" w:rsidRPr="00C12883">
        <w:rPr>
          <w:rFonts w:ascii="Times New Roman" w:hAnsi="Times New Roman" w:cs="Times New Roman"/>
          <w:sz w:val="24"/>
          <w:szCs w:val="24"/>
        </w:rPr>
        <w:t xml:space="preserve"> </w:t>
      </w:r>
    </w:p>
    <w:p w14:paraId="3E8F0D7F" w14:textId="77777777" w:rsidR="009D6DD3" w:rsidRPr="00C12883" w:rsidRDefault="009D6DD3" w:rsidP="004D3774">
      <w:pPr>
        <w:widowControl w:val="0"/>
        <w:ind w:right="72" w:firstLine="720"/>
        <w:rPr>
          <w:rFonts w:ascii="Times New Roman" w:hAnsi="Times New Roman" w:cs="Times New Roman"/>
          <w:sz w:val="24"/>
          <w:szCs w:val="24"/>
        </w:rPr>
      </w:pPr>
    </w:p>
    <w:p w14:paraId="11058673" w14:textId="77777777" w:rsidR="004D3774" w:rsidRPr="00C12883" w:rsidRDefault="00C12883"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F05FF8" w:rsidRPr="00C12883">
        <w:rPr>
          <w:rFonts w:ascii="Times New Roman" w:hAnsi="Times New Roman" w:cs="Times New Roman"/>
          <w:sz w:val="24"/>
          <w:szCs w:val="24"/>
        </w:rPr>
        <w:t>Cultivation</w:t>
      </w:r>
      <w:r>
        <w:rPr>
          <w:rFonts w:ascii="Times New Roman" w:hAnsi="Times New Roman" w:cs="Times New Roman"/>
          <w:sz w:val="24"/>
          <w:szCs w:val="24"/>
        </w:rPr>
        <w:t>”</w:t>
      </w:r>
      <w:r w:rsidR="00F05FF8" w:rsidRPr="00C12883">
        <w:rPr>
          <w:rFonts w:ascii="Times New Roman" w:hAnsi="Times New Roman" w:cs="Times New Roman"/>
          <w:sz w:val="24"/>
          <w:szCs w:val="24"/>
        </w:rPr>
        <w:t xml:space="preserve"> or </w:t>
      </w:r>
      <w:r>
        <w:rPr>
          <w:rFonts w:ascii="Times New Roman" w:hAnsi="Times New Roman" w:cs="Times New Roman"/>
          <w:sz w:val="24"/>
          <w:szCs w:val="24"/>
        </w:rPr>
        <w:t>“</w:t>
      </w:r>
      <w:r w:rsidR="00F05FF8" w:rsidRPr="00C12883">
        <w:rPr>
          <w:rFonts w:ascii="Times New Roman" w:hAnsi="Times New Roman" w:cs="Times New Roman"/>
          <w:sz w:val="24"/>
          <w:szCs w:val="24"/>
        </w:rPr>
        <w:t>Cultivate</w:t>
      </w:r>
      <w:r>
        <w:rPr>
          <w:rFonts w:ascii="Times New Roman" w:hAnsi="Times New Roman" w:cs="Times New Roman"/>
          <w:sz w:val="24"/>
          <w:szCs w:val="24"/>
        </w:rPr>
        <w:t>”</w:t>
      </w:r>
      <w:r w:rsidR="00F05FF8" w:rsidRPr="00C12883">
        <w:rPr>
          <w:rFonts w:ascii="Times New Roman" w:hAnsi="Times New Roman" w:cs="Times New Roman"/>
          <w:sz w:val="24"/>
          <w:szCs w:val="24"/>
        </w:rPr>
        <w:t xml:space="preserve"> means the planting, growing, harvesting, drying, processing or storage of one or more </w:t>
      </w:r>
      <w:r w:rsidR="00ED43ED" w:rsidRPr="00C12883">
        <w:rPr>
          <w:rFonts w:ascii="Times New Roman" w:hAnsi="Times New Roman" w:cs="Times New Roman"/>
          <w:sz w:val="24"/>
          <w:szCs w:val="24"/>
        </w:rPr>
        <w:t xml:space="preserve">marijuana </w:t>
      </w:r>
      <w:r w:rsidR="00F05FF8" w:rsidRPr="00C12883">
        <w:rPr>
          <w:rFonts w:ascii="Times New Roman" w:hAnsi="Times New Roman" w:cs="Times New Roman"/>
          <w:sz w:val="24"/>
          <w:szCs w:val="24"/>
        </w:rPr>
        <w:t>plants or any part thereof in any location, indoor or outdoor, including within a fully enclosed and secure building.</w:t>
      </w:r>
    </w:p>
    <w:p w14:paraId="1C039DEE" w14:textId="77777777" w:rsidR="009D6DD3" w:rsidRPr="00C12883" w:rsidRDefault="009D6DD3" w:rsidP="004D3774">
      <w:pPr>
        <w:widowControl w:val="0"/>
        <w:ind w:right="72" w:firstLine="720"/>
        <w:rPr>
          <w:rFonts w:ascii="Times New Roman" w:hAnsi="Times New Roman" w:cs="Times New Roman"/>
          <w:sz w:val="24"/>
          <w:szCs w:val="24"/>
        </w:rPr>
      </w:pPr>
    </w:p>
    <w:p w14:paraId="51CE771F" w14:textId="38A56920" w:rsidR="004D3774" w:rsidRPr="00C12883" w:rsidRDefault="00C12883"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F630E4" w:rsidRPr="00C12883">
        <w:rPr>
          <w:rFonts w:ascii="Times New Roman" w:hAnsi="Times New Roman" w:cs="Times New Roman"/>
          <w:sz w:val="24"/>
          <w:szCs w:val="24"/>
        </w:rPr>
        <w:t>Dispensary</w:t>
      </w:r>
      <w:r>
        <w:rPr>
          <w:rFonts w:ascii="Times New Roman" w:hAnsi="Times New Roman" w:cs="Times New Roman"/>
          <w:sz w:val="24"/>
          <w:szCs w:val="24"/>
        </w:rPr>
        <w:t>”</w:t>
      </w:r>
      <w:r w:rsidR="00126DC1" w:rsidRPr="00C12883">
        <w:rPr>
          <w:rFonts w:ascii="Times New Roman" w:hAnsi="Times New Roman" w:cs="Times New Roman"/>
          <w:sz w:val="24"/>
          <w:szCs w:val="24"/>
        </w:rPr>
        <w:t xml:space="preserve"> means any </w:t>
      </w:r>
      <w:r w:rsidR="00FD4924" w:rsidRPr="00C12883">
        <w:rPr>
          <w:rFonts w:ascii="Times New Roman" w:hAnsi="Times New Roman" w:cs="Times New Roman"/>
          <w:sz w:val="24"/>
          <w:szCs w:val="24"/>
        </w:rPr>
        <w:t xml:space="preserve">collective, cooperative, </w:t>
      </w:r>
      <w:r w:rsidR="00126DC1" w:rsidRPr="00C12883">
        <w:rPr>
          <w:rFonts w:ascii="Times New Roman" w:hAnsi="Times New Roman" w:cs="Times New Roman"/>
          <w:sz w:val="24"/>
          <w:szCs w:val="24"/>
        </w:rPr>
        <w:t>operation, including a store-front facility or structure, mobile facility,</w:t>
      </w:r>
      <w:r w:rsidR="000706AC" w:rsidRPr="00C12883">
        <w:rPr>
          <w:rFonts w:ascii="Times New Roman" w:hAnsi="Times New Roman" w:cs="Times New Roman"/>
          <w:sz w:val="24"/>
          <w:szCs w:val="24"/>
        </w:rPr>
        <w:t xml:space="preserve"> vehicle,</w:t>
      </w:r>
      <w:r w:rsidR="00126DC1" w:rsidRPr="00C12883">
        <w:rPr>
          <w:rFonts w:ascii="Times New Roman" w:hAnsi="Times New Roman" w:cs="Times New Roman"/>
          <w:sz w:val="24"/>
          <w:szCs w:val="24"/>
        </w:rPr>
        <w:t xml:space="preserve"> or delivery service</w:t>
      </w:r>
      <w:r w:rsidR="00B8215A" w:rsidRPr="00C12883">
        <w:rPr>
          <w:rFonts w:ascii="Times New Roman" w:hAnsi="Times New Roman" w:cs="Times New Roman"/>
          <w:sz w:val="24"/>
          <w:szCs w:val="24"/>
        </w:rPr>
        <w:t xml:space="preserve"> </w:t>
      </w:r>
      <w:r w:rsidR="0075589A" w:rsidRPr="00C12883">
        <w:rPr>
          <w:rFonts w:ascii="Times New Roman" w:hAnsi="Times New Roman" w:cs="Times New Roman"/>
          <w:sz w:val="24"/>
          <w:szCs w:val="24"/>
        </w:rPr>
        <w:t>hub</w:t>
      </w:r>
      <w:r w:rsidR="00B8215A" w:rsidRPr="00C12883">
        <w:rPr>
          <w:rFonts w:ascii="Times New Roman" w:hAnsi="Times New Roman" w:cs="Times New Roman"/>
          <w:sz w:val="24"/>
          <w:szCs w:val="24"/>
        </w:rPr>
        <w:t xml:space="preserve"> or office</w:t>
      </w:r>
      <w:r w:rsidR="00126DC1" w:rsidRPr="00C12883">
        <w:rPr>
          <w:rFonts w:ascii="Times New Roman" w:hAnsi="Times New Roman" w:cs="Times New Roman"/>
          <w:sz w:val="24"/>
          <w:szCs w:val="24"/>
        </w:rPr>
        <w:t>, wherein medical marijuana is made available, sold, offered for sale, given, distributed,</w:t>
      </w:r>
      <w:r w:rsidR="001D7D6B" w:rsidRPr="00C12883">
        <w:rPr>
          <w:rFonts w:ascii="Times New Roman" w:hAnsi="Times New Roman" w:cs="Times New Roman"/>
          <w:sz w:val="24"/>
          <w:szCs w:val="24"/>
        </w:rPr>
        <w:t xml:space="preserve"> packaged for delivery,</w:t>
      </w:r>
      <w:r w:rsidR="00126DC1" w:rsidRPr="00C12883">
        <w:rPr>
          <w:rFonts w:ascii="Times New Roman" w:hAnsi="Times New Roman" w:cs="Times New Roman"/>
          <w:sz w:val="24"/>
          <w:szCs w:val="24"/>
        </w:rPr>
        <w:t xml:space="preserve"> traded, cultivated for, or otherwise provided to </w:t>
      </w:r>
      <w:r w:rsidR="00ED43ED" w:rsidRPr="00C12883">
        <w:rPr>
          <w:rFonts w:ascii="Times New Roman" w:hAnsi="Times New Roman" w:cs="Times New Roman"/>
          <w:sz w:val="24"/>
          <w:szCs w:val="24"/>
        </w:rPr>
        <w:t xml:space="preserve">qualified patients and </w:t>
      </w:r>
      <w:r w:rsidR="00126DC1" w:rsidRPr="00C12883">
        <w:rPr>
          <w:rFonts w:ascii="Times New Roman" w:hAnsi="Times New Roman" w:cs="Times New Roman"/>
          <w:sz w:val="24"/>
          <w:szCs w:val="24"/>
        </w:rPr>
        <w:t>primary caregivers, as defined by this chapter.</w:t>
      </w:r>
      <w:r w:rsidR="00B3075A" w:rsidRPr="00C12883">
        <w:rPr>
          <w:rFonts w:ascii="Times New Roman" w:hAnsi="Times New Roman" w:cs="Times New Roman"/>
          <w:sz w:val="24"/>
          <w:szCs w:val="24"/>
        </w:rPr>
        <w:t xml:space="preserve">  Dispensary shall not include the act of making a delivery</w:t>
      </w:r>
      <w:r w:rsidR="0097429C" w:rsidRPr="00C12883">
        <w:rPr>
          <w:rFonts w:ascii="Times New Roman" w:hAnsi="Times New Roman" w:cs="Times New Roman"/>
          <w:sz w:val="24"/>
          <w:szCs w:val="24"/>
        </w:rPr>
        <w:t xml:space="preserve"> of medicinal marijuana</w:t>
      </w:r>
      <w:r w:rsidR="00B3075A" w:rsidRPr="00C12883">
        <w:rPr>
          <w:rFonts w:ascii="Times New Roman" w:hAnsi="Times New Roman" w:cs="Times New Roman"/>
          <w:sz w:val="24"/>
          <w:szCs w:val="24"/>
        </w:rPr>
        <w:t xml:space="preserve"> to a qualified patient or primary caregiver</w:t>
      </w:r>
      <w:r w:rsidR="0097429C" w:rsidRPr="00C12883">
        <w:rPr>
          <w:rFonts w:ascii="Times New Roman" w:hAnsi="Times New Roman" w:cs="Times New Roman"/>
          <w:sz w:val="24"/>
          <w:szCs w:val="24"/>
        </w:rPr>
        <w:t xml:space="preserve"> residing within Napa County by or from a </w:t>
      </w:r>
      <w:r w:rsidR="00ED43ED" w:rsidRPr="00C12883">
        <w:rPr>
          <w:rFonts w:ascii="Times New Roman" w:hAnsi="Times New Roman" w:cs="Times New Roman"/>
          <w:sz w:val="24"/>
          <w:szCs w:val="24"/>
        </w:rPr>
        <w:t xml:space="preserve">dispensary </w:t>
      </w:r>
      <w:r w:rsidR="00A64A5B" w:rsidRPr="00C12883">
        <w:rPr>
          <w:rFonts w:ascii="Times New Roman" w:hAnsi="Times New Roman" w:cs="Times New Roman"/>
          <w:sz w:val="24"/>
          <w:szCs w:val="24"/>
        </w:rPr>
        <w:t xml:space="preserve">located in another jurisdiction </w:t>
      </w:r>
      <w:r w:rsidR="00A001D5">
        <w:rPr>
          <w:rFonts w:ascii="Times New Roman" w:hAnsi="Times New Roman" w:cs="Times New Roman"/>
          <w:sz w:val="24"/>
          <w:szCs w:val="24"/>
        </w:rPr>
        <w:t>that</w:t>
      </w:r>
      <w:r w:rsidR="00A001D5" w:rsidRPr="00C12883">
        <w:rPr>
          <w:rFonts w:ascii="Times New Roman" w:hAnsi="Times New Roman" w:cs="Times New Roman"/>
          <w:sz w:val="24"/>
          <w:szCs w:val="24"/>
        </w:rPr>
        <w:t xml:space="preserve"> </w:t>
      </w:r>
      <w:r w:rsidR="00A64A5B" w:rsidRPr="00C12883">
        <w:rPr>
          <w:rFonts w:ascii="Times New Roman" w:hAnsi="Times New Roman" w:cs="Times New Roman"/>
          <w:sz w:val="24"/>
          <w:szCs w:val="24"/>
        </w:rPr>
        <w:t>is</w:t>
      </w:r>
      <w:r w:rsidR="0097429C" w:rsidRPr="00C12883">
        <w:rPr>
          <w:rFonts w:ascii="Times New Roman" w:hAnsi="Times New Roman" w:cs="Times New Roman"/>
          <w:sz w:val="24"/>
          <w:szCs w:val="24"/>
        </w:rPr>
        <w:t xml:space="preserve"> authorized to operate and make deliveries</w:t>
      </w:r>
      <w:r w:rsidR="00B3075A" w:rsidRPr="00C12883">
        <w:rPr>
          <w:rFonts w:ascii="Times New Roman" w:hAnsi="Times New Roman" w:cs="Times New Roman"/>
          <w:sz w:val="24"/>
          <w:szCs w:val="24"/>
        </w:rPr>
        <w:t>.</w:t>
      </w:r>
      <w:r w:rsidR="00126DC1" w:rsidRPr="00C12883">
        <w:rPr>
          <w:rFonts w:ascii="Times New Roman" w:hAnsi="Times New Roman" w:cs="Times New Roman"/>
          <w:sz w:val="24"/>
          <w:szCs w:val="24"/>
        </w:rPr>
        <w:t xml:space="preserve"> </w:t>
      </w:r>
    </w:p>
    <w:p w14:paraId="78BCBAEC" w14:textId="77777777" w:rsidR="009D6DD3" w:rsidRPr="00C12883" w:rsidRDefault="009D6DD3" w:rsidP="004D3774">
      <w:pPr>
        <w:widowControl w:val="0"/>
        <w:ind w:right="72" w:firstLine="720"/>
        <w:rPr>
          <w:rFonts w:ascii="Times New Roman" w:hAnsi="Times New Roman" w:cs="Times New Roman"/>
          <w:sz w:val="24"/>
          <w:szCs w:val="24"/>
        </w:rPr>
      </w:pPr>
    </w:p>
    <w:p w14:paraId="7B5BE7B1" w14:textId="3CBEC25F" w:rsidR="004D3774" w:rsidRPr="00C12883" w:rsidRDefault="00C12883"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4D3774" w:rsidRPr="00C12883">
        <w:rPr>
          <w:rFonts w:ascii="Times New Roman" w:hAnsi="Times New Roman" w:cs="Times New Roman"/>
          <w:sz w:val="24"/>
          <w:szCs w:val="24"/>
        </w:rPr>
        <w:t>Fully enclosed and secure structure</w:t>
      </w:r>
      <w:r>
        <w:rPr>
          <w:rFonts w:ascii="Times New Roman" w:hAnsi="Times New Roman" w:cs="Times New Roman"/>
          <w:sz w:val="24"/>
          <w:szCs w:val="24"/>
        </w:rPr>
        <w:t>”</w:t>
      </w:r>
      <w:r w:rsidR="004D3774" w:rsidRPr="00C12883">
        <w:rPr>
          <w:rFonts w:ascii="Times New Roman" w:hAnsi="Times New Roman" w:cs="Times New Roman"/>
          <w:sz w:val="24"/>
          <w:szCs w:val="24"/>
        </w:rPr>
        <w:t xml:space="preserve"> means a space within a building or other structure </w:t>
      </w:r>
      <w:r w:rsidR="00A001D5">
        <w:rPr>
          <w:rFonts w:ascii="Times New Roman" w:hAnsi="Times New Roman" w:cs="Times New Roman"/>
          <w:sz w:val="24"/>
          <w:szCs w:val="24"/>
        </w:rPr>
        <w:t>that</w:t>
      </w:r>
      <w:r w:rsidR="00A001D5" w:rsidRPr="00C12883">
        <w:rPr>
          <w:rFonts w:ascii="Times New Roman" w:hAnsi="Times New Roman" w:cs="Times New Roman"/>
          <w:sz w:val="24"/>
          <w:szCs w:val="24"/>
        </w:rPr>
        <w:t xml:space="preserve"> </w:t>
      </w:r>
      <w:r w:rsidR="004D3774" w:rsidRPr="00C12883">
        <w:rPr>
          <w:rFonts w:ascii="Times New Roman" w:hAnsi="Times New Roman" w:cs="Times New Roman"/>
          <w:sz w:val="24"/>
          <w:szCs w:val="24"/>
        </w:rPr>
        <w:t>has a complete roof enclosure supported by connecting walls extending from the ground to the roof,</w:t>
      </w:r>
      <w:r w:rsidR="00FF1B5B" w:rsidRPr="00C12883">
        <w:rPr>
          <w:rFonts w:ascii="Times New Roman" w:hAnsi="Times New Roman" w:cs="Times New Roman"/>
          <w:sz w:val="24"/>
          <w:szCs w:val="24"/>
        </w:rPr>
        <w:t xml:space="preserve"> and a foundation, slab, or equivalent base to which the floor is securely attached. The </w:t>
      </w:r>
      <w:r w:rsidR="002D53D9" w:rsidRPr="00C12883">
        <w:rPr>
          <w:rFonts w:ascii="Times New Roman" w:hAnsi="Times New Roman" w:cs="Times New Roman"/>
          <w:sz w:val="24"/>
          <w:szCs w:val="24"/>
        </w:rPr>
        <w:t>structure</w:t>
      </w:r>
      <w:r w:rsidR="004D3774" w:rsidRPr="00C12883">
        <w:rPr>
          <w:rFonts w:ascii="Times New Roman" w:hAnsi="Times New Roman" w:cs="Times New Roman"/>
          <w:sz w:val="24"/>
          <w:szCs w:val="24"/>
        </w:rPr>
        <w:t xml:space="preserve"> </w:t>
      </w:r>
      <w:r w:rsidR="00BD3789" w:rsidRPr="00C12883">
        <w:rPr>
          <w:rFonts w:ascii="Times New Roman" w:hAnsi="Times New Roman" w:cs="Times New Roman"/>
          <w:sz w:val="24"/>
          <w:szCs w:val="24"/>
        </w:rPr>
        <w:t xml:space="preserve">shall </w:t>
      </w:r>
      <w:r w:rsidR="00FF1B5B" w:rsidRPr="00C12883">
        <w:rPr>
          <w:rFonts w:ascii="Times New Roman" w:hAnsi="Times New Roman" w:cs="Times New Roman"/>
          <w:sz w:val="24"/>
          <w:szCs w:val="24"/>
        </w:rPr>
        <w:t>be</w:t>
      </w:r>
      <w:r w:rsidR="00BD3789" w:rsidRPr="00C12883">
        <w:rPr>
          <w:rFonts w:ascii="Times New Roman" w:hAnsi="Times New Roman" w:cs="Times New Roman"/>
          <w:sz w:val="24"/>
          <w:szCs w:val="24"/>
        </w:rPr>
        <w:t xml:space="preserve">: </w:t>
      </w:r>
      <w:r w:rsidR="00562D5D">
        <w:rPr>
          <w:rFonts w:ascii="Times New Roman" w:hAnsi="Times New Roman" w:cs="Times New Roman"/>
          <w:sz w:val="24"/>
          <w:szCs w:val="24"/>
        </w:rPr>
        <w:t xml:space="preserve"> </w:t>
      </w:r>
      <w:r w:rsidR="00BD3789" w:rsidRPr="00C12883">
        <w:rPr>
          <w:rFonts w:ascii="Times New Roman" w:hAnsi="Times New Roman" w:cs="Times New Roman"/>
          <w:sz w:val="24"/>
          <w:szCs w:val="24"/>
        </w:rPr>
        <w:t>1)</w:t>
      </w:r>
      <w:r w:rsidR="004D3774" w:rsidRPr="00C12883">
        <w:rPr>
          <w:rFonts w:ascii="Times New Roman" w:hAnsi="Times New Roman" w:cs="Times New Roman"/>
          <w:sz w:val="24"/>
          <w:szCs w:val="24"/>
        </w:rPr>
        <w:t xml:space="preserve"> </w:t>
      </w:r>
      <w:r w:rsidR="00BD3789" w:rsidRPr="00C12883">
        <w:rPr>
          <w:rFonts w:ascii="Times New Roman" w:hAnsi="Times New Roman" w:cs="Times New Roman"/>
          <w:sz w:val="24"/>
          <w:szCs w:val="24"/>
        </w:rPr>
        <w:t xml:space="preserve">adequately secure to prevent unauthorized entry; </w:t>
      </w:r>
      <w:r w:rsidR="00562D5D">
        <w:rPr>
          <w:rFonts w:ascii="Times New Roman" w:hAnsi="Times New Roman" w:cs="Times New Roman"/>
          <w:sz w:val="24"/>
          <w:szCs w:val="24"/>
        </w:rPr>
        <w:t xml:space="preserve"> </w:t>
      </w:r>
      <w:r w:rsidR="00BD3789" w:rsidRPr="00C12883">
        <w:rPr>
          <w:rFonts w:ascii="Times New Roman" w:hAnsi="Times New Roman" w:cs="Times New Roman"/>
          <w:sz w:val="24"/>
          <w:szCs w:val="24"/>
        </w:rPr>
        <w:t>2) include a secure locking mechanism consisting of at least a deadbolt lock that shall rem</w:t>
      </w:r>
      <w:r w:rsidR="00567A68" w:rsidRPr="00C12883">
        <w:rPr>
          <w:rFonts w:ascii="Times New Roman" w:hAnsi="Times New Roman" w:cs="Times New Roman"/>
          <w:sz w:val="24"/>
          <w:szCs w:val="24"/>
        </w:rPr>
        <w:t>ain locked at all times when a qualified patient or primary c</w:t>
      </w:r>
      <w:r w:rsidR="00BD3789" w:rsidRPr="00C12883">
        <w:rPr>
          <w:rFonts w:ascii="Times New Roman" w:hAnsi="Times New Roman" w:cs="Times New Roman"/>
          <w:sz w:val="24"/>
          <w:szCs w:val="24"/>
        </w:rPr>
        <w:t>areg</w:t>
      </w:r>
      <w:r w:rsidR="00567A68" w:rsidRPr="00C12883">
        <w:rPr>
          <w:rFonts w:ascii="Times New Roman" w:hAnsi="Times New Roman" w:cs="Times New Roman"/>
          <w:sz w:val="24"/>
          <w:szCs w:val="24"/>
        </w:rPr>
        <w:t>iver is not present within the c</w:t>
      </w:r>
      <w:r w:rsidR="00BD3789" w:rsidRPr="00C12883">
        <w:rPr>
          <w:rFonts w:ascii="Times New Roman" w:hAnsi="Times New Roman" w:cs="Times New Roman"/>
          <w:sz w:val="24"/>
          <w:szCs w:val="24"/>
        </w:rPr>
        <w:t xml:space="preserve">ultivation area; </w:t>
      </w:r>
      <w:r w:rsidR="00562D5D">
        <w:rPr>
          <w:rFonts w:ascii="Times New Roman" w:hAnsi="Times New Roman" w:cs="Times New Roman"/>
          <w:sz w:val="24"/>
          <w:szCs w:val="24"/>
        </w:rPr>
        <w:t xml:space="preserve"> </w:t>
      </w:r>
      <w:r w:rsidR="00BD3789" w:rsidRPr="00C12883">
        <w:rPr>
          <w:rFonts w:ascii="Times New Roman" w:hAnsi="Times New Roman" w:cs="Times New Roman"/>
          <w:sz w:val="24"/>
          <w:szCs w:val="24"/>
        </w:rPr>
        <w:t>and</w:t>
      </w:r>
      <w:r w:rsidR="00567A68" w:rsidRPr="00C12883">
        <w:rPr>
          <w:rFonts w:ascii="Times New Roman" w:hAnsi="Times New Roman" w:cs="Times New Roman"/>
          <w:sz w:val="24"/>
          <w:szCs w:val="24"/>
        </w:rPr>
        <w:t xml:space="preserve"> </w:t>
      </w:r>
      <w:r w:rsidR="00BD3789" w:rsidRPr="00C12883">
        <w:rPr>
          <w:rFonts w:ascii="Times New Roman" w:hAnsi="Times New Roman" w:cs="Times New Roman"/>
          <w:sz w:val="24"/>
          <w:szCs w:val="24"/>
        </w:rPr>
        <w:t>3)</w:t>
      </w:r>
      <w:r w:rsidR="00567A68" w:rsidRPr="00C12883">
        <w:rPr>
          <w:rFonts w:ascii="Times New Roman" w:hAnsi="Times New Roman" w:cs="Times New Roman"/>
          <w:sz w:val="24"/>
          <w:szCs w:val="24"/>
        </w:rPr>
        <w:t xml:space="preserve"> </w:t>
      </w:r>
      <w:r w:rsidR="00BD3789" w:rsidRPr="00C12883">
        <w:rPr>
          <w:rFonts w:ascii="Times New Roman" w:hAnsi="Times New Roman" w:cs="Times New Roman"/>
          <w:sz w:val="24"/>
          <w:szCs w:val="24"/>
        </w:rPr>
        <w:t>provide</w:t>
      </w:r>
      <w:r w:rsidR="004D3774" w:rsidRPr="00C12883">
        <w:rPr>
          <w:rFonts w:ascii="Times New Roman" w:hAnsi="Times New Roman" w:cs="Times New Roman"/>
          <w:sz w:val="24"/>
          <w:szCs w:val="24"/>
        </w:rPr>
        <w:t xml:space="preserve"> complete visual screening</w:t>
      </w:r>
      <w:r w:rsidR="00036B30" w:rsidRPr="00C12883">
        <w:rPr>
          <w:rFonts w:ascii="Times New Roman" w:hAnsi="Times New Roman" w:cs="Times New Roman"/>
          <w:sz w:val="24"/>
          <w:szCs w:val="24"/>
        </w:rPr>
        <w:t xml:space="preserve"> of the cultivation</w:t>
      </w:r>
      <w:r w:rsidR="00BD3789" w:rsidRPr="00C12883">
        <w:rPr>
          <w:rFonts w:ascii="Times New Roman" w:hAnsi="Times New Roman" w:cs="Times New Roman"/>
          <w:sz w:val="24"/>
          <w:szCs w:val="24"/>
        </w:rPr>
        <w:t>.</w:t>
      </w:r>
      <w:r w:rsidR="00EF3ECF" w:rsidRPr="00C12883">
        <w:rPr>
          <w:rFonts w:ascii="Times New Roman" w:hAnsi="Times New Roman" w:cs="Times New Roman"/>
          <w:sz w:val="24"/>
          <w:szCs w:val="24"/>
        </w:rPr>
        <w:t xml:space="preserve">  Cultivation within a greenhouse or </w:t>
      </w:r>
      <w:r>
        <w:rPr>
          <w:rFonts w:ascii="Times New Roman" w:hAnsi="Times New Roman" w:cs="Times New Roman"/>
          <w:sz w:val="24"/>
          <w:szCs w:val="24"/>
        </w:rPr>
        <w:t>“</w:t>
      </w:r>
      <w:r w:rsidR="004450E7" w:rsidRPr="00C12883">
        <w:rPr>
          <w:rFonts w:ascii="Times New Roman" w:hAnsi="Times New Roman" w:cs="Times New Roman"/>
          <w:sz w:val="24"/>
          <w:szCs w:val="24"/>
        </w:rPr>
        <w:t>hoop house</w:t>
      </w:r>
      <w:r>
        <w:rPr>
          <w:rFonts w:ascii="Times New Roman" w:hAnsi="Times New Roman" w:cs="Times New Roman"/>
          <w:sz w:val="24"/>
          <w:szCs w:val="24"/>
        </w:rPr>
        <w:t>”</w:t>
      </w:r>
      <w:r w:rsidR="00EF3ECF" w:rsidRPr="00C12883">
        <w:rPr>
          <w:rFonts w:ascii="Times New Roman" w:hAnsi="Times New Roman" w:cs="Times New Roman"/>
          <w:sz w:val="24"/>
          <w:szCs w:val="24"/>
        </w:rPr>
        <w:t xml:space="preserve"> shall not be considered indoor cultivation.</w:t>
      </w:r>
    </w:p>
    <w:p w14:paraId="0FD46A2A" w14:textId="77777777" w:rsidR="009D6DD3" w:rsidRPr="00C12883" w:rsidRDefault="009D6DD3" w:rsidP="004D3774">
      <w:pPr>
        <w:widowControl w:val="0"/>
        <w:ind w:right="72" w:firstLine="720"/>
        <w:rPr>
          <w:rFonts w:ascii="Times New Roman" w:hAnsi="Times New Roman" w:cs="Times New Roman"/>
          <w:sz w:val="24"/>
          <w:szCs w:val="24"/>
        </w:rPr>
      </w:pPr>
    </w:p>
    <w:p w14:paraId="62F98048" w14:textId="77777777" w:rsidR="004D3774" w:rsidRPr="00C12883" w:rsidRDefault="00C12883"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4D3774" w:rsidRPr="00C12883">
        <w:rPr>
          <w:rFonts w:ascii="Times New Roman" w:hAnsi="Times New Roman" w:cs="Times New Roman"/>
          <w:sz w:val="24"/>
          <w:szCs w:val="24"/>
        </w:rPr>
        <w:t>Indoors</w:t>
      </w:r>
      <w:r>
        <w:rPr>
          <w:rFonts w:ascii="Times New Roman" w:hAnsi="Times New Roman" w:cs="Times New Roman"/>
          <w:sz w:val="24"/>
          <w:szCs w:val="24"/>
        </w:rPr>
        <w:t>”</w:t>
      </w:r>
      <w:r w:rsidR="004D3774" w:rsidRPr="00C12883">
        <w:rPr>
          <w:rFonts w:ascii="Times New Roman" w:hAnsi="Times New Roman" w:cs="Times New Roman"/>
          <w:sz w:val="24"/>
          <w:szCs w:val="24"/>
        </w:rPr>
        <w:t xml:space="preserve"> means within a fully enclosed and secure structure.</w:t>
      </w:r>
    </w:p>
    <w:p w14:paraId="18BB3EBF" w14:textId="77777777" w:rsidR="005F1106" w:rsidRPr="00C12883" w:rsidRDefault="005F1106" w:rsidP="005F1106">
      <w:pPr>
        <w:widowControl w:val="0"/>
        <w:ind w:right="72" w:firstLine="720"/>
        <w:rPr>
          <w:rFonts w:ascii="Times New Roman" w:hAnsi="Times New Roman" w:cs="Times New Roman"/>
          <w:sz w:val="24"/>
          <w:szCs w:val="24"/>
        </w:rPr>
      </w:pPr>
    </w:p>
    <w:p w14:paraId="6262F123" w14:textId="77777777" w:rsidR="005F1106" w:rsidRPr="00C12883" w:rsidRDefault="00C12883" w:rsidP="005F1106">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5F1106" w:rsidRPr="00C12883">
        <w:rPr>
          <w:rFonts w:ascii="Times New Roman" w:hAnsi="Times New Roman" w:cs="Times New Roman"/>
          <w:sz w:val="24"/>
          <w:szCs w:val="24"/>
        </w:rPr>
        <w:t>Legal parcel</w:t>
      </w:r>
      <w:r>
        <w:rPr>
          <w:rFonts w:ascii="Times New Roman" w:hAnsi="Times New Roman" w:cs="Times New Roman"/>
          <w:sz w:val="24"/>
          <w:szCs w:val="24"/>
        </w:rPr>
        <w:t>”</w:t>
      </w:r>
      <w:r w:rsidR="005F1106" w:rsidRPr="00C12883">
        <w:rPr>
          <w:rFonts w:ascii="Times New Roman" w:hAnsi="Times New Roman" w:cs="Times New Roman"/>
          <w:sz w:val="24"/>
          <w:szCs w:val="24"/>
        </w:rPr>
        <w:t xml:space="preserve"> </w:t>
      </w:r>
      <w:r w:rsidR="002D53D9" w:rsidRPr="00C12883">
        <w:rPr>
          <w:rFonts w:ascii="Times New Roman" w:hAnsi="Times New Roman" w:cs="Times New Roman"/>
          <w:sz w:val="24"/>
          <w:szCs w:val="24"/>
        </w:rPr>
        <w:t>shall have the same meaning as set forth in Section 17.02.320 of th</w:t>
      </w:r>
      <w:r w:rsidR="00ED43ED" w:rsidRPr="00C12883">
        <w:rPr>
          <w:rFonts w:ascii="Times New Roman" w:hAnsi="Times New Roman" w:cs="Times New Roman"/>
          <w:sz w:val="24"/>
          <w:szCs w:val="24"/>
        </w:rPr>
        <w:t>is code</w:t>
      </w:r>
      <w:r w:rsidR="002D53D9" w:rsidRPr="00C12883">
        <w:rPr>
          <w:rFonts w:ascii="Times New Roman" w:hAnsi="Times New Roman" w:cs="Times New Roman"/>
          <w:sz w:val="24"/>
          <w:szCs w:val="24"/>
        </w:rPr>
        <w:t>.</w:t>
      </w:r>
      <w:r w:rsidR="005F1106" w:rsidRPr="00C12883">
        <w:rPr>
          <w:rFonts w:ascii="Times New Roman" w:hAnsi="Times New Roman" w:cs="Times New Roman"/>
          <w:sz w:val="24"/>
          <w:szCs w:val="24"/>
        </w:rPr>
        <w:t xml:space="preserve"> </w:t>
      </w:r>
    </w:p>
    <w:p w14:paraId="08C9BE0F" w14:textId="77777777" w:rsidR="005F1106" w:rsidRPr="00C12883" w:rsidRDefault="005F1106" w:rsidP="006310F6">
      <w:pPr>
        <w:widowControl w:val="0"/>
        <w:ind w:right="72" w:firstLine="720"/>
        <w:rPr>
          <w:rFonts w:ascii="Times New Roman" w:hAnsi="Times New Roman" w:cs="Times New Roman"/>
          <w:sz w:val="24"/>
          <w:szCs w:val="24"/>
        </w:rPr>
      </w:pPr>
    </w:p>
    <w:p w14:paraId="3E8CFFF8" w14:textId="6A7691BF" w:rsidR="004D3774" w:rsidRPr="00C12883" w:rsidRDefault="00C12883" w:rsidP="006310F6">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4D3774" w:rsidRPr="00C12883">
        <w:rPr>
          <w:rFonts w:ascii="Times New Roman" w:hAnsi="Times New Roman" w:cs="Times New Roman"/>
          <w:sz w:val="24"/>
          <w:szCs w:val="24"/>
        </w:rPr>
        <w:t>Marijuana</w:t>
      </w:r>
      <w:r>
        <w:rPr>
          <w:rFonts w:ascii="Times New Roman" w:hAnsi="Times New Roman" w:cs="Times New Roman"/>
          <w:sz w:val="24"/>
          <w:szCs w:val="24"/>
        </w:rPr>
        <w:t>”</w:t>
      </w:r>
      <w:r w:rsidR="004D3774" w:rsidRPr="00C12883">
        <w:rPr>
          <w:rFonts w:ascii="Times New Roman" w:hAnsi="Times New Roman" w:cs="Times New Roman"/>
          <w:sz w:val="24"/>
          <w:szCs w:val="24"/>
        </w:rPr>
        <w:t xml:space="preserve"> </w:t>
      </w:r>
      <w:r w:rsidR="009D1FB9">
        <w:rPr>
          <w:rFonts w:ascii="Times New Roman" w:hAnsi="Times New Roman" w:cs="Times New Roman"/>
          <w:sz w:val="24"/>
          <w:szCs w:val="24"/>
        </w:rPr>
        <w:t xml:space="preserve">shall have the same meaning as set forth </w:t>
      </w:r>
      <w:r w:rsidR="006310F6" w:rsidRPr="00C12883">
        <w:rPr>
          <w:rFonts w:ascii="Times New Roman" w:hAnsi="Times New Roman" w:cs="Times New Roman"/>
          <w:sz w:val="24"/>
          <w:szCs w:val="24"/>
        </w:rPr>
        <w:t>in</w:t>
      </w:r>
      <w:r w:rsidR="005203A4" w:rsidRPr="00C12883">
        <w:rPr>
          <w:rFonts w:ascii="Times New Roman" w:hAnsi="Times New Roman" w:cs="Times New Roman"/>
          <w:sz w:val="24"/>
          <w:szCs w:val="24"/>
        </w:rPr>
        <w:t xml:space="preserve"> California Health and Safety Code</w:t>
      </w:r>
      <w:r w:rsidR="005E0E41" w:rsidRPr="00C12883">
        <w:rPr>
          <w:rFonts w:ascii="Times New Roman" w:hAnsi="Times New Roman" w:cs="Times New Roman"/>
          <w:sz w:val="24"/>
          <w:szCs w:val="24"/>
        </w:rPr>
        <w:t xml:space="preserve"> </w:t>
      </w:r>
      <w:r w:rsidR="009D1FB9">
        <w:rPr>
          <w:rFonts w:ascii="Times New Roman" w:hAnsi="Times New Roman" w:cs="Times New Roman"/>
          <w:sz w:val="24"/>
          <w:szCs w:val="24"/>
        </w:rPr>
        <w:t>s</w:t>
      </w:r>
      <w:r w:rsidR="00AF1772" w:rsidRPr="00C12883">
        <w:rPr>
          <w:rFonts w:ascii="Times New Roman" w:hAnsi="Times New Roman" w:cs="Times New Roman"/>
          <w:sz w:val="24"/>
          <w:szCs w:val="24"/>
        </w:rPr>
        <w:t xml:space="preserve">ection </w:t>
      </w:r>
      <w:r w:rsidR="006310F6" w:rsidRPr="00C12883">
        <w:rPr>
          <w:rFonts w:ascii="Times New Roman" w:hAnsi="Times New Roman" w:cs="Times New Roman"/>
          <w:sz w:val="24"/>
          <w:szCs w:val="24"/>
        </w:rPr>
        <w:t>11018</w:t>
      </w:r>
      <w:r w:rsidR="006023D2" w:rsidRPr="00C12883">
        <w:rPr>
          <w:rFonts w:ascii="Times New Roman" w:hAnsi="Times New Roman" w:cs="Times New Roman"/>
          <w:sz w:val="24"/>
          <w:szCs w:val="24"/>
        </w:rPr>
        <w:t xml:space="preserve"> as of the effective date of this chapter and as may be amended</w:t>
      </w:r>
      <w:r w:rsidR="004D3774" w:rsidRPr="00C12883">
        <w:rPr>
          <w:rFonts w:ascii="Times New Roman" w:hAnsi="Times New Roman" w:cs="Times New Roman"/>
          <w:sz w:val="24"/>
          <w:szCs w:val="24"/>
        </w:rPr>
        <w:t>.</w:t>
      </w:r>
    </w:p>
    <w:p w14:paraId="4244A19D" w14:textId="77777777" w:rsidR="00F05FF8" w:rsidRPr="00C12883" w:rsidRDefault="00F05FF8" w:rsidP="006310F6">
      <w:pPr>
        <w:widowControl w:val="0"/>
        <w:ind w:right="72" w:firstLine="720"/>
        <w:rPr>
          <w:rFonts w:ascii="Times New Roman" w:hAnsi="Times New Roman" w:cs="Times New Roman"/>
          <w:sz w:val="24"/>
          <w:szCs w:val="24"/>
        </w:rPr>
      </w:pPr>
    </w:p>
    <w:p w14:paraId="5DF8D9AD" w14:textId="31287353" w:rsidR="004D3774" w:rsidRPr="00C12883" w:rsidRDefault="00C12883"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AB5DB2" w:rsidRPr="00C12883">
        <w:rPr>
          <w:rFonts w:ascii="Times New Roman" w:hAnsi="Times New Roman" w:cs="Times New Roman"/>
          <w:sz w:val="24"/>
          <w:szCs w:val="24"/>
        </w:rPr>
        <w:t>Medical Marijuana</w:t>
      </w:r>
      <w:r>
        <w:rPr>
          <w:rFonts w:ascii="Times New Roman" w:hAnsi="Times New Roman" w:cs="Times New Roman"/>
          <w:sz w:val="24"/>
          <w:szCs w:val="24"/>
        </w:rPr>
        <w:t>”</w:t>
      </w:r>
      <w:r w:rsidR="00AB5DB2" w:rsidRPr="00C12883">
        <w:rPr>
          <w:rFonts w:ascii="Times New Roman" w:hAnsi="Times New Roman" w:cs="Times New Roman"/>
          <w:sz w:val="24"/>
          <w:szCs w:val="24"/>
        </w:rPr>
        <w:t xml:space="preserve"> shall mean </w:t>
      </w:r>
      <w:r w:rsidR="00ED43ED" w:rsidRPr="00C12883">
        <w:rPr>
          <w:rFonts w:ascii="Times New Roman" w:hAnsi="Times New Roman" w:cs="Times New Roman"/>
          <w:sz w:val="24"/>
          <w:szCs w:val="24"/>
        </w:rPr>
        <w:t xml:space="preserve">marijuana </w:t>
      </w:r>
      <w:r w:rsidR="00AB5DB2" w:rsidRPr="00C12883">
        <w:rPr>
          <w:rFonts w:ascii="Times New Roman" w:hAnsi="Times New Roman" w:cs="Times New Roman"/>
          <w:sz w:val="24"/>
          <w:szCs w:val="24"/>
        </w:rPr>
        <w:t xml:space="preserve">recommended by a licensed physician, in accordance with California Health and Safety Code </w:t>
      </w:r>
      <w:r w:rsidR="00AF1772" w:rsidRPr="00C12883">
        <w:rPr>
          <w:rFonts w:ascii="Times New Roman" w:hAnsi="Times New Roman" w:cs="Times New Roman"/>
          <w:sz w:val="24"/>
          <w:szCs w:val="24"/>
        </w:rPr>
        <w:t xml:space="preserve">Sections </w:t>
      </w:r>
      <w:r w:rsidR="00AB5DB2" w:rsidRPr="00C12883">
        <w:rPr>
          <w:rFonts w:ascii="Times New Roman" w:hAnsi="Times New Roman" w:cs="Times New Roman"/>
          <w:sz w:val="24"/>
          <w:szCs w:val="24"/>
        </w:rPr>
        <w:t>11362.5</w:t>
      </w:r>
      <w:r w:rsidR="00B32892">
        <w:rPr>
          <w:rFonts w:ascii="Times New Roman" w:hAnsi="Times New Roman" w:cs="Times New Roman"/>
          <w:sz w:val="24"/>
          <w:szCs w:val="24"/>
        </w:rPr>
        <w:t>,</w:t>
      </w:r>
      <w:r w:rsidR="00154119">
        <w:rPr>
          <w:rFonts w:ascii="Times New Roman" w:hAnsi="Times New Roman" w:cs="Times New Roman"/>
          <w:sz w:val="24"/>
          <w:szCs w:val="24"/>
        </w:rPr>
        <w:t xml:space="preserve"> and 11362.7</w:t>
      </w:r>
      <w:r w:rsidR="00AB5DB2" w:rsidRPr="00C12883">
        <w:rPr>
          <w:rFonts w:ascii="Times New Roman" w:hAnsi="Times New Roman" w:cs="Times New Roman"/>
          <w:sz w:val="24"/>
          <w:szCs w:val="24"/>
        </w:rPr>
        <w:t xml:space="preserve"> through 11362.83</w:t>
      </w:r>
      <w:r w:rsidR="00EC6165" w:rsidRPr="00C12883">
        <w:rPr>
          <w:rFonts w:ascii="Times New Roman" w:hAnsi="Times New Roman" w:cs="Times New Roman"/>
          <w:sz w:val="24"/>
          <w:szCs w:val="24"/>
        </w:rPr>
        <w:t xml:space="preserve"> as of the effective date of this chapter</w:t>
      </w:r>
      <w:r w:rsidR="00957905">
        <w:rPr>
          <w:rStyle w:val="CommentReference"/>
        </w:rPr>
        <w:t xml:space="preserve"> </w:t>
      </w:r>
      <w:r w:rsidR="00EC6165" w:rsidRPr="00C12883">
        <w:rPr>
          <w:rFonts w:ascii="Times New Roman" w:hAnsi="Times New Roman" w:cs="Times New Roman"/>
          <w:sz w:val="24"/>
          <w:szCs w:val="24"/>
        </w:rPr>
        <w:t>and as may be amended</w:t>
      </w:r>
      <w:r w:rsidR="00793586">
        <w:rPr>
          <w:rFonts w:ascii="Times New Roman" w:hAnsi="Times New Roman" w:cs="Times New Roman"/>
          <w:sz w:val="24"/>
          <w:szCs w:val="24"/>
        </w:rPr>
        <w:t xml:space="preserve"> (</w:t>
      </w:r>
      <w:r w:rsidR="00AB5DB2" w:rsidRPr="00C12883">
        <w:rPr>
          <w:rFonts w:ascii="Times New Roman" w:hAnsi="Times New Roman" w:cs="Times New Roman"/>
          <w:sz w:val="24"/>
          <w:szCs w:val="24"/>
        </w:rPr>
        <w:t xml:space="preserve"> </w:t>
      </w:r>
      <w:r w:rsidR="00B32892">
        <w:rPr>
          <w:rFonts w:ascii="Times New Roman" w:hAnsi="Times New Roman" w:cs="Times New Roman"/>
          <w:sz w:val="24"/>
          <w:szCs w:val="24"/>
        </w:rPr>
        <w:t xml:space="preserve">respectively, </w:t>
      </w:r>
      <w:r w:rsidR="00AB5DB2" w:rsidRPr="00C12883">
        <w:rPr>
          <w:rFonts w:ascii="Times New Roman" w:hAnsi="Times New Roman" w:cs="Times New Roman"/>
          <w:sz w:val="24"/>
          <w:szCs w:val="24"/>
        </w:rPr>
        <w:t xml:space="preserve">the </w:t>
      </w:r>
      <w:r w:rsidR="00B32892">
        <w:rPr>
          <w:rFonts w:ascii="Times New Roman" w:hAnsi="Times New Roman" w:cs="Times New Roman"/>
          <w:sz w:val="24"/>
          <w:szCs w:val="24"/>
        </w:rPr>
        <w:t xml:space="preserve">CUA </w:t>
      </w:r>
      <w:r w:rsidR="00AB5DB2" w:rsidRPr="00C12883">
        <w:rPr>
          <w:rFonts w:ascii="Times New Roman" w:hAnsi="Times New Roman" w:cs="Times New Roman"/>
          <w:sz w:val="24"/>
          <w:szCs w:val="24"/>
        </w:rPr>
        <w:t>and the Medical Marijuana Program</w:t>
      </w:r>
      <w:r w:rsidR="00793586">
        <w:rPr>
          <w:rFonts w:ascii="Times New Roman" w:hAnsi="Times New Roman" w:cs="Times New Roman"/>
          <w:sz w:val="24"/>
          <w:szCs w:val="24"/>
        </w:rPr>
        <w:t>)</w:t>
      </w:r>
      <w:r w:rsidR="00AB5DB2" w:rsidRPr="00C12883">
        <w:rPr>
          <w:rFonts w:ascii="Times New Roman" w:hAnsi="Times New Roman" w:cs="Times New Roman"/>
          <w:sz w:val="24"/>
          <w:szCs w:val="24"/>
        </w:rPr>
        <w:t>.</w:t>
      </w:r>
      <w:r w:rsidR="00793586">
        <w:rPr>
          <w:rFonts w:ascii="Times New Roman" w:hAnsi="Times New Roman" w:cs="Times New Roman"/>
          <w:sz w:val="24"/>
          <w:szCs w:val="24"/>
        </w:rPr>
        <w:t xml:space="preserve">  </w:t>
      </w:r>
    </w:p>
    <w:p w14:paraId="2EC3B34A" w14:textId="77777777" w:rsidR="009D6DD3" w:rsidRPr="00C12883" w:rsidRDefault="009D6DD3" w:rsidP="004D3774">
      <w:pPr>
        <w:widowControl w:val="0"/>
        <w:ind w:right="72" w:firstLine="720"/>
        <w:rPr>
          <w:rFonts w:ascii="Times New Roman" w:hAnsi="Times New Roman" w:cs="Times New Roman"/>
          <w:sz w:val="24"/>
          <w:szCs w:val="24"/>
        </w:rPr>
      </w:pPr>
    </w:p>
    <w:p w14:paraId="24C1F7E0" w14:textId="39527536" w:rsidR="004D3774" w:rsidRPr="00C12883" w:rsidRDefault="00C12883"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4D3774" w:rsidRPr="00C12883">
        <w:rPr>
          <w:rFonts w:ascii="Times New Roman" w:hAnsi="Times New Roman" w:cs="Times New Roman"/>
          <w:sz w:val="24"/>
          <w:szCs w:val="24"/>
        </w:rPr>
        <w:t>Outdoor</w:t>
      </w:r>
      <w:r>
        <w:rPr>
          <w:rFonts w:ascii="Times New Roman" w:hAnsi="Times New Roman" w:cs="Times New Roman"/>
          <w:sz w:val="24"/>
          <w:szCs w:val="24"/>
        </w:rPr>
        <w:t>”</w:t>
      </w:r>
      <w:r w:rsidR="00473948" w:rsidRPr="00C12883">
        <w:rPr>
          <w:rFonts w:ascii="Times New Roman" w:hAnsi="Times New Roman" w:cs="Times New Roman"/>
          <w:sz w:val="24"/>
          <w:szCs w:val="24"/>
        </w:rPr>
        <w:t xml:space="preserve"> means any location </w:t>
      </w:r>
      <w:r w:rsidR="004D3774" w:rsidRPr="00C12883">
        <w:rPr>
          <w:rFonts w:ascii="Times New Roman" w:hAnsi="Times New Roman" w:cs="Times New Roman"/>
          <w:sz w:val="24"/>
          <w:szCs w:val="24"/>
        </w:rPr>
        <w:t>that is not within a fully enclosed and secure structure.</w:t>
      </w:r>
      <w:r w:rsidR="0042570F" w:rsidRPr="00C12883">
        <w:rPr>
          <w:rFonts w:ascii="Times New Roman" w:hAnsi="Times New Roman" w:cs="Times New Roman"/>
          <w:sz w:val="24"/>
          <w:szCs w:val="24"/>
        </w:rPr>
        <w:t xml:space="preserve">  For purposes of this </w:t>
      </w:r>
      <w:r w:rsidR="00AF1772" w:rsidRPr="00C12883">
        <w:rPr>
          <w:rFonts w:ascii="Times New Roman" w:hAnsi="Times New Roman" w:cs="Times New Roman"/>
          <w:sz w:val="24"/>
          <w:szCs w:val="24"/>
        </w:rPr>
        <w:t>chapter</w:t>
      </w:r>
      <w:r w:rsidR="0042570F" w:rsidRPr="00C12883">
        <w:rPr>
          <w:rFonts w:ascii="Times New Roman" w:hAnsi="Times New Roman" w:cs="Times New Roman"/>
          <w:sz w:val="24"/>
          <w:szCs w:val="24"/>
        </w:rPr>
        <w:t xml:space="preserve">, cultivation within a greenhouse or </w:t>
      </w:r>
      <w:r>
        <w:rPr>
          <w:rFonts w:ascii="Times New Roman" w:hAnsi="Times New Roman" w:cs="Times New Roman"/>
          <w:sz w:val="24"/>
          <w:szCs w:val="24"/>
        </w:rPr>
        <w:t>“</w:t>
      </w:r>
      <w:r w:rsidR="004450E7" w:rsidRPr="00C12883">
        <w:rPr>
          <w:rFonts w:ascii="Times New Roman" w:hAnsi="Times New Roman" w:cs="Times New Roman"/>
          <w:sz w:val="24"/>
          <w:szCs w:val="24"/>
        </w:rPr>
        <w:t>hoop house</w:t>
      </w:r>
      <w:r>
        <w:rPr>
          <w:rFonts w:ascii="Times New Roman" w:hAnsi="Times New Roman" w:cs="Times New Roman"/>
          <w:sz w:val="24"/>
          <w:szCs w:val="24"/>
        </w:rPr>
        <w:t>”</w:t>
      </w:r>
      <w:r w:rsidR="0042570F" w:rsidRPr="00C12883">
        <w:rPr>
          <w:rFonts w:ascii="Times New Roman" w:hAnsi="Times New Roman" w:cs="Times New Roman"/>
          <w:sz w:val="24"/>
          <w:szCs w:val="24"/>
        </w:rPr>
        <w:t xml:space="preserve"> shall be considered outdoor cultivation.</w:t>
      </w:r>
    </w:p>
    <w:p w14:paraId="404F059F" w14:textId="77777777" w:rsidR="009D6DD3" w:rsidRPr="00C12883" w:rsidRDefault="009D6DD3" w:rsidP="004D3774">
      <w:pPr>
        <w:widowControl w:val="0"/>
        <w:ind w:right="72" w:firstLine="720"/>
        <w:rPr>
          <w:rFonts w:ascii="Times New Roman" w:hAnsi="Times New Roman" w:cs="Times New Roman"/>
          <w:sz w:val="24"/>
          <w:szCs w:val="24"/>
        </w:rPr>
      </w:pPr>
    </w:p>
    <w:p w14:paraId="329775E9" w14:textId="3276A29C" w:rsidR="004D3774" w:rsidRPr="00C12883" w:rsidRDefault="00C12883"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4D3774" w:rsidRPr="00C12883">
        <w:rPr>
          <w:rFonts w:ascii="Times New Roman" w:hAnsi="Times New Roman" w:cs="Times New Roman"/>
          <w:sz w:val="24"/>
          <w:szCs w:val="24"/>
        </w:rPr>
        <w:t>Premises</w:t>
      </w:r>
      <w:r>
        <w:rPr>
          <w:rFonts w:ascii="Times New Roman" w:hAnsi="Times New Roman" w:cs="Times New Roman"/>
          <w:sz w:val="24"/>
          <w:szCs w:val="24"/>
        </w:rPr>
        <w:t>”</w:t>
      </w:r>
      <w:r w:rsidR="004D3774" w:rsidRPr="00C12883">
        <w:rPr>
          <w:rFonts w:ascii="Times New Roman" w:hAnsi="Times New Roman" w:cs="Times New Roman"/>
          <w:sz w:val="24"/>
          <w:szCs w:val="24"/>
        </w:rPr>
        <w:t xml:space="preserve"> means a single legal parcel</w:t>
      </w:r>
      <w:r w:rsidR="00793586">
        <w:rPr>
          <w:rFonts w:ascii="Times New Roman" w:hAnsi="Times New Roman" w:cs="Times New Roman"/>
          <w:sz w:val="24"/>
          <w:szCs w:val="24"/>
        </w:rPr>
        <w:t xml:space="preserve"> or, where t</w:t>
      </w:r>
      <w:r w:rsidR="004D3774" w:rsidRPr="00C12883">
        <w:rPr>
          <w:rFonts w:ascii="Times New Roman" w:hAnsi="Times New Roman" w:cs="Times New Roman"/>
          <w:sz w:val="24"/>
          <w:szCs w:val="24"/>
        </w:rPr>
        <w:t xml:space="preserve">here </w:t>
      </w:r>
      <w:r w:rsidR="00793586">
        <w:rPr>
          <w:rFonts w:ascii="Times New Roman" w:hAnsi="Times New Roman" w:cs="Times New Roman"/>
          <w:sz w:val="24"/>
          <w:szCs w:val="24"/>
        </w:rPr>
        <w:t xml:space="preserve">are </w:t>
      </w:r>
      <w:r w:rsidR="004D3774" w:rsidRPr="00C12883">
        <w:rPr>
          <w:rFonts w:ascii="Times New Roman" w:hAnsi="Times New Roman" w:cs="Times New Roman"/>
          <w:sz w:val="24"/>
          <w:szCs w:val="24"/>
        </w:rPr>
        <w:t xml:space="preserve">contiguous legal parcels under common ownership or control, such contiguous legal parcels shall constitute </w:t>
      </w:r>
      <w:r w:rsidR="00793586">
        <w:rPr>
          <w:rFonts w:ascii="Times New Roman" w:hAnsi="Times New Roman" w:cs="Times New Roman"/>
          <w:sz w:val="24"/>
          <w:szCs w:val="24"/>
        </w:rPr>
        <w:t xml:space="preserve">the </w:t>
      </w:r>
      <w:r>
        <w:rPr>
          <w:rFonts w:ascii="Times New Roman" w:hAnsi="Times New Roman" w:cs="Times New Roman"/>
          <w:sz w:val="24"/>
          <w:szCs w:val="24"/>
        </w:rPr>
        <w:t>“</w:t>
      </w:r>
      <w:r w:rsidR="004D3774" w:rsidRPr="00C12883">
        <w:rPr>
          <w:rFonts w:ascii="Times New Roman" w:hAnsi="Times New Roman" w:cs="Times New Roman"/>
          <w:sz w:val="24"/>
          <w:szCs w:val="24"/>
        </w:rPr>
        <w:t>premises</w:t>
      </w:r>
      <w:r>
        <w:rPr>
          <w:rFonts w:ascii="Times New Roman" w:hAnsi="Times New Roman" w:cs="Times New Roman"/>
          <w:sz w:val="24"/>
          <w:szCs w:val="24"/>
        </w:rPr>
        <w:t>”</w:t>
      </w:r>
      <w:r w:rsidR="004D3774" w:rsidRPr="00C12883">
        <w:rPr>
          <w:rFonts w:ascii="Times New Roman" w:hAnsi="Times New Roman" w:cs="Times New Roman"/>
          <w:sz w:val="24"/>
          <w:szCs w:val="24"/>
        </w:rPr>
        <w:t xml:space="preserve"> for purposes of this chapter.</w:t>
      </w:r>
    </w:p>
    <w:p w14:paraId="77933A9E" w14:textId="77777777" w:rsidR="004D3774" w:rsidRPr="00C12883" w:rsidRDefault="004D3774" w:rsidP="004D3774">
      <w:pPr>
        <w:widowControl w:val="0"/>
        <w:ind w:right="72" w:firstLine="720"/>
        <w:rPr>
          <w:rFonts w:ascii="Times New Roman" w:hAnsi="Times New Roman" w:cs="Times New Roman"/>
          <w:sz w:val="24"/>
          <w:szCs w:val="24"/>
        </w:rPr>
      </w:pPr>
    </w:p>
    <w:p w14:paraId="663CAA78" w14:textId="0C4908AD" w:rsidR="004D3774" w:rsidRPr="00C12883" w:rsidRDefault="00C12883" w:rsidP="006310F6">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4D3774" w:rsidRPr="00C12883">
        <w:rPr>
          <w:rFonts w:ascii="Times New Roman" w:hAnsi="Times New Roman" w:cs="Times New Roman"/>
          <w:sz w:val="24"/>
          <w:szCs w:val="24"/>
        </w:rPr>
        <w:t>Primary caregiver</w:t>
      </w:r>
      <w:r>
        <w:rPr>
          <w:rFonts w:ascii="Times New Roman" w:hAnsi="Times New Roman" w:cs="Times New Roman"/>
          <w:sz w:val="24"/>
          <w:szCs w:val="24"/>
        </w:rPr>
        <w:t>”</w:t>
      </w:r>
      <w:r w:rsidR="004D3774" w:rsidRPr="00C12883">
        <w:rPr>
          <w:rFonts w:ascii="Times New Roman" w:hAnsi="Times New Roman" w:cs="Times New Roman"/>
          <w:sz w:val="24"/>
          <w:szCs w:val="24"/>
        </w:rPr>
        <w:t xml:space="preserve"> </w:t>
      </w:r>
      <w:r w:rsidR="00B8215A" w:rsidRPr="00C12883">
        <w:rPr>
          <w:rFonts w:ascii="Times New Roman" w:hAnsi="Times New Roman" w:cs="Times New Roman"/>
          <w:sz w:val="24"/>
          <w:szCs w:val="24"/>
        </w:rPr>
        <w:t xml:space="preserve">shall have the same definition as Health and Safety Code </w:t>
      </w:r>
      <w:r w:rsidR="007D399D">
        <w:rPr>
          <w:rFonts w:ascii="Times New Roman" w:hAnsi="Times New Roman" w:cs="Times New Roman"/>
          <w:sz w:val="24"/>
          <w:szCs w:val="24"/>
        </w:rPr>
        <w:t>s</w:t>
      </w:r>
      <w:r w:rsidR="00AF1772" w:rsidRPr="00C12883">
        <w:rPr>
          <w:rFonts w:ascii="Times New Roman" w:hAnsi="Times New Roman" w:cs="Times New Roman"/>
          <w:sz w:val="24"/>
          <w:szCs w:val="24"/>
        </w:rPr>
        <w:t xml:space="preserve">ection </w:t>
      </w:r>
      <w:r w:rsidR="00B8215A" w:rsidRPr="00C12883">
        <w:rPr>
          <w:rFonts w:ascii="Times New Roman" w:hAnsi="Times New Roman" w:cs="Times New Roman"/>
          <w:sz w:val="24"/>
          <w:szCs w:val="24"/>
        </w:rPr>
        <w:t>11362.7(d)</w:t>
      </w:r>
      <w:r w:rsidR="00B060DF" w:rsidRPr="00C12883">
        <w:rPr>
          <w:rFonts w:ascii="Times New Roman" w:hAnsi="Times New Roman" w:cs="Times New Roman"/>
          <w:sz w:val="24"/>
          <w:szCs w:val="24"/>
        </w:rPr>
        <w:t xml:space="preserve"> as of the effective date of this chapter and</w:t>
      </w:r>
      <w:r w:rsidR="00B8215A" w:rsidRPr="00C12883">
        <w:rPr>
          <w:rFonts w:ascii="Times New Roman" w:hAnsi="Times New Roman" w:cs="Times New Roman"/>
          <w:sz w:val="24"/>
          <w:szCs w:val="24"/>
        </w:rPr>
        <w:t xml:space="preserve"> as may be amended.</w:t>
      </w:r>
    </w:p>
    <w:p w14:paraId="4064AD2A" w14:textId="77777777" w:rsidR="004D3774" w:rsidRPr="00C12883" w:rsidRDefault="004D3774" w:rsidP="004D3774">
      <w:pPr>
        <w:widowControl w:val="0"/>
        <w:ind w:right="72" w:firstLine="720"/>
        <w:rPr>
          <w:rFonts w:ascii="Times New Roman" w:hAnsi="Times New Roman" w:cs="Times New Roman"/>
          <w:sz w:val="24"/>
          <w:szCs w:val="24"/>
        </w:rPr>
      </w:pPr>
    </w:p>
    <w:p w14:paraId="7153E97D" w14:textId="68DE8BB1" w:rsidR="004D3774" w:rsidRPr="00C12883" w:rsidRDefault="00C12883"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4D3774" w:rsidRPr="00C12883">
        <w:rPr>
          <w:rFonts w:ascii="Times New Roman" w:hAnsi="Times New Roman" w:cs="Times New Roman"/>
          <w:sz w:val="24"/>
          <w:szCs w:val="24"/>
        </w:rPr>
        <w:t>Qualified patient</w:t>
      </w:r>
      <w:r>
        <w:rPr>
          <w:rFonts w:ascii="Times New Roman" w:hAnsi="Times New Roman" w:cs="Times New Roman"/>
          <w:sz w:val="24"/>
          <w:szCs w:val="24"/>
        </w:rPr>
        <w:t>”</w:t>
      </w:r>
      <w:r w:rsidR="004D3774" w:rsidRPr="00C12883">
        <w:rPr>
          <w:rFonts w:ascii="Times New Roman" w:hAnsi="Times New Roman" w:cs="Times New Roman"/>
          <w:sz w:val="24"/>
          <w:szCs w:val="24"/>
        </w:rPr>
        <w:t xml:space="preserve"> </w:t>
      </w:r>
      <w:r w:rsidR="00B8215A" w:rsidRPr="00C12883">
        <w:rPr>
          <w:rFonts w:ascii="Times New Roman" w:hAnsi="Times New Roman" w:cs="Times New Roman"/>
          <w:sz w:val="24"/>
          <w:szCs w:val="24"/>
        </w:rPr>
        <w:t xml:space="preserve">shall have the same definition as California Health and Safety Code </w:t>
      </w:r>
      <w:r w:rsidR="007D399D">
        <w:rPr>
          <w:rFonts w:ascii="Times New Roman" w:hAnsi="Times New Roman" w:cs="Times New Roman"/>
          <w:sz w:val="24"/>
          <w:szCs w:val="24"/>
        </w:rPr>
        <w:t>s</w:t>
      </w:r>
      <w:r w:rsidR="00AF1772" w:rsidRPr="00C12883">
        <w:rPr>
          <w:rFonts w:ascii="Times New Roman" w:hAnsi="Times New Roman" w:cs="Times New Roman"/>
          <w:sz w:val="24"/>
          <w:szCs w:val="24"/>
        </w:rPr>
        <w:t xml:space="preserve">ection </w:t>
      </w:r>
      <w:r w:rsidR="00B8215A" w:rsidRPr="00C12883">
        <w:rPr>
          <w:rFonts w:ascii="Times New Roman" w:hAnsi="Times New Roman" w:cs="Times New Roman"/>
          <w:sz w:val="24"/>
          <w:szCs w:val="24"/>
        </w:rPr>
        <w:t>11362.7(f)</w:t>
      </w:r>
      <w:r w:rsidR="00B060DF" w:rsidRPr="00C12883">
        <w:rPr>
          <w:rFonts w:ascii="Times New Roman" w:hAnsi="Times New Roman" w:cs="Times New Roman"/>
          <w:sz w:val="24"/>
          <w:szCs w:val="24"/>
        </w:rPr>
        <w:t xml:space="preserve"> as of the effective date of this chapter and </w:t>
      </w:r>
      <w:r w:rsidR="00B8215A" w:rsidRPr="00C12883">
        <w:rPr>
          <w:rFonts w:ascii="Times New Roman" w:hAnsi="Times New Roman" w:cs="Times New Roman"/>
          <w:sz w:val="24"/>
          <w:szCs w:val="24"/>
        </w:rPr>
        <w:t>as may be amended.</w:t>
      </w:r>
    </w:p>
    <w:p w14:paraId="3B315A52" w14:textId="77777777" w:rsidR="005F1106" w:rsidRPr="00C12883" w:rsidRDefault="005F1106" w:rsidP="004D3774">
      <w:pPr>
        <w:widowControl w:val="0"/>
        <w:ind w:right="72" w:firstLine="720"/>
        <w:rPr>
          <w:rFonts w:ascii="Times New Roman" w:hAnsi="Times New Roman" w:cs="Times New Roman"/>
          <w:sz w:val="24"/>
          <w:szCs w:val="24"/>
        </w:rPr>
      </w:pPr>
    </w:p>
    <w:p w14:paraId="6F62C3A5" w14:textId="77777777" w:rsidR="00E82091" w:rsidRPr="00C12883" w:rsidRDefault="00C12883" w:rsidP="00E82091">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4D3774" w:rsidRPr="00C12883">
        <w:rPr>
          <w:rFonts w:ascii="Times New Roman" w:hAnsi="Times New Roman" w:cs="Times New Roman"/>
          <w:sz w:val="24"/>
          <w:szCs w:val="24"/>
        </w:rPr>
        <w:t>Rear yard</w:t>
      </w:r>
      <w:r>
        <w:rPr>
          <w:rFonts w:ascii="Times New Roman" w:hAnsi="Times New Roman" w:cs="Times New Roman"/>
          <w:sz w:val="24"/>
          <w:szCs w:val="24"/>
        </w:rPr>
        <w:t>”</w:t>
      </w:r>
      <w:r w:rsidR="004D3774" w:rsidRPr="00C12883">
        <w:rPr>
          <w:rFonts w:ascii="Times New Roman" w:hAnsi="Times New Roman" w:cs="Times New Roman"/>
          <w:sz w:val="24"/>
          <w:szCs w:val="24"/>
        </w:rPr>
        <w:t xml:space="preserve"> </w:t>
      </w:r>
      <w:r w:rsidR="00E82091" w:rsidRPr="00C12883">
        <w:rPr>
          <w:rFonts w:ascii="Times New Roman" w:hAnsi="Times New Roman" w:cs="Times New Roman"/>
          <w:sz w:val="24"/>
          <w:szCs w:val="24"/>
        </w:rPr>
        <w:t>shall have the same meaning as set forth in Section 18.08.650</w:t>
      </w:r>
      <w:r w:rsidR="00AF1772" w:rsidRPr="00C12883">
        <w:rPr>
          <w:rFonts w:ascii="Times New Roman" w:hAnsi="Times New Roman" w:cs="Times New Roman"/>
          <w:sz w:val="24"/>
          <w:szCs w:val="24"/>
        </w:rPr>
        <w:t xml:space="preserve"> of this c</w:t>
      </w:r>
      <w:r w:rsidR="00E82091" w:rsidRPr="00C12883">
        <w:rPr>
          <w:rFonts w:ascii="Times New Roman" w:hAnsi="Times New Roman" w:cs="Times New Roman"/>
          <w:sz w:val="24"/>
          <w:szCs w:val="24"/>
        </w:rPr>
        <w:t xml:space="preserve">ode. </w:t>
      </w:r>
    </w:p>
    <w:p w14:paraId="3AF87233" w14:textId="77777777" w:rsidR="004D3774" w:rsidRPr="00C12883" w:rsidRDefault="004D3774" w:rsidP="004D3774">
      <w:pPr>
        <w:widowControl w:val="0"/>
        <w:ind w:right="72" w:firstLine="720"/>
        <w:rPr>
          <w:rFonts w:ascii="Times New Roman" w:hAnsi="Times New Roman" w:cs="Times New Roman"/>
          <w:sz w:val="24"/>
          <w:szCs w:val="24"/>
        </w:rPr>
      </w:pPr>
    </w:p>
    <w:p w14:paraId="6841DFAC" w14:textId="54E0E0A2" w:rsidR="004D3774" w:rsidRPr="00C12883" w:rsidRDefault="00C12883"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4D3774" w:rsidRPr="00C12883">
        <w:rPr>
          <w:rFonts w:ascii="Times New Roman" w:hAnsi="Times New Roman" w:cs="Times New Roman"/>
          <w:sz w:val="24"/>
          <w:szCs w:val="24"/>
        </w:rPr>
        <w:t>Residential structure</w:t>
      </w:r>
      <w:r>
        <w:rPr>
          <w:rFonts w:ascii="Times New Roman" w:hAnsi="Times New Roman" w:cs="Times New Roman"/>
          <w:sz w:val="24"/>
          <w:szCs w:val="24"/>
        </w:rPr>
        <w:t>”</w:t>
      </w:r>
      <w:r w:rsidR="004D3774" w:rsidRPr="00C12883">
        <w:rPr>
          <w:rFonts w:ascii="Times New Roman" w:hAnsi="Times New Roman" w:cs="Times New Roman"/>
          <w:sz w:val="24"/>
          <w:szCs w:val="24"/>
        </w:rPr>
        <w:t xml:space="preserve"> </w:t>
      </w:r>
      <w:r w:rsidR="00B03320" w:rsidRPr="00B03320">
        <w:rPr>
          <w:rFonts w:ascii="Times New Roman" w:hAnsi="Times New Roman" w:cs="Times New Roman"/>
          <w:sz w:val="24"/>
          <w:szCs w:val="24"/>
        </w:rPr>
        <w:t>shall have the same meaning as set forth in Section 16.04.405 of this code</w:t>
      </w:r>
      <w:r w:rsidR="00B03320">
        <w:rPr>
          <w:rFonts w:ascii="Times New Roman" w:hAnsi="Times New Roman" w:cs="Times New Roman"/>
          <w:sz w:val="24"/>
          <w:szCs w:val="24"/>
        </w:rPr>
        <w:t>.</w:t>
      </w:r>
      <w:r w:rsidR="00B03320" w:rsidRPr="00C12883" w:rsidDel="00B03320">
        <w:rPr>
          <w:rFonts w:ascii="Times New Roman" w:hAnsi="Times New Roman" w:cs="Times New Roman"/>
          <w:sz w:val="24"/>
          <w:szCs w:val="24"/>
        </w:rPr>
        <w:t xml:space="preserve"> </w:t>
      </w:r>
      <w:r w:rsidR="007D399D">
        <w:rPr>
          <w:rFonts w:ascii="Times New Roman" w:hAnsi="Times New Roman" w:cs="Times New Roman"/>
          <w:sz w:val="24"/>
          <w:szCs w:val="24"/>
        </w:rPr>
        <w:t xml:space="preserve">  </w:t>
      </w:r>
    </w:p>
    <w:p w14:paraId="422EBED3" w14:textId="77777777" w:rsidR="004D3774" w:rsidRPr="00C12883" w:rsidRDefault="004D3774" w:rsidP="004D3774">
      <w:pPr>
        <w:widowControl w:val="0"/>
        <w:ind w:right="72" w:firstLine="720"/>
        <w:rPr>
          <w:rFonts w:ascii="Times New Roman" w:hAnsi="Times New Roman" w:cs="Times New Roman"/>
          <w:sz w:val="24"/>
          <w:szCs w:val="24"/>
        </w:rPr>
      </w:pPr>
    </w:p>
    <w:p w14:paraId="165B695D" w14:textId="77777777" w:rsidR="00E82091" w:rsidRPr="00C12883" w:rsidRDefault="00C12883" w:rsidP="00E82091">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4D3774" w:rsidRPr="00C12883">
        <w:rPr>
          <w:rFonts w:ascii="Times New Roman" w:hAnsi="Times New Roman" w:cs="Times New Roman"/>
          <w:sz w:val="24"/>
          <w:szCs w:val="24"/>
        </w:rPr>
        <w:t>Single-family dwelling</w:t>
      </w:r>
      <w:r>
        <w:rPr>
          <w:rFonts w:ascii="Times New Roman" w:hAnsi="Times New Roman" w:cs="Times New Roman"/>
          <w:sz w:val="24"/>
          <w:szCs w:val="24"/>
        </w:rPr>
        <w:t>”</w:t>
      </w:r>
      <w:r w:rsidR="004D3774" w:rsidRPr="00C12883">
        <w:rPr>
          <w:rFonts w:ascii="Times New Roman" w:hAnsi="Times New Roman" w:cs="Times New Roman"/>
          <w:sz w:val="24"/>
          <w:szCs w:val="24"/>
        </w:rPr>
        <w:t xml:space="preserve"> </w:t>
      </w:r>
      <w:r w:rsidR="00E82091" w:rsidRPr="00C12883">
        <w:rPr>
          <w:rFonts w:ascii="Times New Roman" w:hAnsi="Times New Roman" w:cs="Times New Roman"/>
          <w:sz w:val="24"/>
          <w:szCs w:val="24"/>
        </w:rPr>
        <w:t>shall have the same meaning as set forth in Section 18.08.580 of th</w:t>
      </w:r>
      <w:r w:rsidR="00AF1772" w:rsidRPr="00C12883">
        <w:rPr>
          <w:rFonts w:ascii="Times New Roman" w:hAnsi="Times New Roman" w:cs="Times New Roman"/>
          <w:sz w:val="24"/>
          <w:szCs w:val="24"/>
        </w:rPr>
        <w:t>is c</w:t>
      </w:r>
      <w:r w:rsidR="00E82091" w:rsidRPr="00C12883">
        <w:rPr>
          <w:rFonts w:ascii="Times New Roman" w:hAnsi="Times New Roman" w:cs="Times New Roman"/>
          <w:sz w:val="24"/>
          <w:szCs w:val="24"/>
        </w:rPr>
        <w:t xml:space="preserve">ode. </w:t>
      </w:r>
    </w:p>
    <w:p w14:paraId="4BE5DDEA" w14:textId="77777777" w:rsidR="000706AC" w:rsidRPr="00C12883" w:rsidRDefault="000706AC" w:rsidP="00BB52A6">
      <w:pPr>
        <w:widowControl w:val="0"/>
        <w:ind w:right="72"/>
        <w:rPr>
          <w:rFonts w:ascii="Times New Roman" w:hAnsi="Times New Roman" w:cs="Times New Roman"/>
          <w:sz w:val="24"/>
          <w:szCs w:val="24"/>
        </w:rPr>
      </w:pPr>
    </w:p>
    <w:p w14:paraId="4C7F3EA3" w14:textId="77777777" w:rsidR="000706AC" w:rsidRPr="00C12883" w:rsidRDefault="00C12883"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w:t>
      </w:r>
      <w:r w:rsidR="000706AC" w:rsidRPr="00C12883">
        <w:rPr>
          <w:rFonts w:ascii="Times New Roman" w:hAnsi="Times New Roman" w:cs="Times New Roman"/>
          <w:sz w:val="24"/>
          <w:szCs w:val="24"/>
        </w:rPr>
        <w:t>Vehicle</w:t>
      </w:r>
      <w:r>
        <w:rPr>
          <w:rFonts w:ascii="Times New Roman" w:hAnsi="Times New Roman" w:cs="Times New Roman"/>
          <w:sz w:val="24"/>
          <w:szCs w:val="24"/>
        </w:rPr>
        <w:t>”</w:t>
      </w:r>
      <w:r w:rsidR="000706AC" w:rsidRPr="00C12883">
        <w:rPr>
          <w:rFonts w:ascii="Times New Roman" w:hAnsi="Times New Roman" w:cs="Times New Roman"/>
          <w:sz w:val="24"/>
          <w:szCs w:val="24"/>
        </w:rPr>
        <w:t xml:space="preserve"> means a device by which any person or property may be propelled, moved, or drawn upon a street, sidewalk, trail, or waterway, including but not limited to a device moved exclusively by human power.</w:t>
      </w:r>
    </w:p>
    <w:p w14:paraId="4892CAE1" w14:textId="77777777" w:rsidR="00461A43" w:rsidRPr="00C12883" w:rsidRDefault="00461A43" w:rsidP="004D3774">
      <w:pPr>
        <w:widowControl w:val="0"/>
        <w:ind w:right="72" w:firstLine="720"/>
        <w:rPr>
          <w:rFonts w:ascii="Times New Roman" w:hAnsi="Times New Roman" w:cs="Times New Roman"/>
          <w:sz w:val="24"/>
          <w:szCs w:val="24"/>
        </w:rPr>
      </w:pPr>
    </w:p>
    <w:p w14:paraId="427E0782" w14:textId="77777777" w:rsidR="00461A43" w:rsidRPr="00C12883" w:rsidRDefault="00461A43" w:rsidP="008A47ED">
      <w:pPr>
        <w:pStyle w:val="Header1Ordinances"/>
      </w:pPr>
      <w:r w:rsidRPr="00C12883">
        <w:t>8.</w:t>
      </w:r>
      <w:r w:rsidR="008A47ED" w:rsidRPr="00C12883">
        <w:t>10</w:t>
      </w:r>
      <w:r w:rsidRPr="00C12883">
        <w:t>.0</w:t>
      </w:r>
      <w:r w:rsidR="008A47ED" w:rsidRPr="00C12883">
        <w:t>3</w:t>
      </w:r>
      <w:r w:rsidRPr="00C12883">
        <w:t>0</w:t>
      </w:r>
      <w:r w:rsidRPr="00C12883">
        <w:tab/>
        <w:t>Medical marijuana dispensaries prohibited.</w:t>
      </w:r>
    </w:p>
    <w:p w14:paraId="77F2E409" w14:textId="69786ECC" w:rsidR="00461A43" w:rsidRPr="00C12883" w:rsidRDefault="000706AC" w:rsidP="00461A43">
      <w:pPr>
        <w:widowControl w:val="0"/>
        <w:ind w:right="72" w:firstLine="720"/>
        <w:rPr>
          <w:rFonts w:ascii="Times New Roman" w:hAnsi="Times New Roman" w:cs="Times New Roman"/>
          <w:sz w:val="24"/>
          <w:szCs w:val="24"/>
        </w:rPr>
      </w:pPr>
      <w:r w:rsidRPr="00C12883">
        <w:rPr>
          <w:rFonts w:ascii="Times New Roman" w:hAnsi="Times New Roman" w:cs="Times New Roman"/>
          <w:sz w:val="24"/>
          <w:szCs w:val="24"/>
        </w:rPr>
        <w:t>Marijuana dispensaries</w:t>
      </w:r>
      <w:r w:rsidR="00461A43" w:rsidRPr="00C12883">
        <w:rPr>
          <w:rFonts w:ascii="Times New Roman" w:hAnsi="Times New Roman" w:cs="Times New Roman"/>
          <w:sz w:val="24"/>
          <w:szCs w:val="24"/>
        </w:rPr>
        <w:t xml:space="preserve">, as defined in this </w:t>
      </w:r>
      <w:r w:rsidR="00AF1772" w:rsidRPr="00C12883">
        <w:rPr>
          <w:rFonts w:ascii="Times New Roman" w:hAnsi="Times New Roman" w:cs="Times New Roman"/>
          <w:sz w:val="24"/>
          <w:szCs w:val="24"/>
        </w:rPr>
        <w:t>chapter</w:t>
      </w:r>
      <w:r w:rsidRPr="00C12883">
        <w:rPr>
          <w:rFonts w:ascii="Times New Roman" w:hAnsi="Times New Roman" w:cs="Times New Roman"/>
          <w:sz w:val="24"/>
          <w:szCs w:val="24"/>
        </w:rPr>
        <w:t>, are</w:t>
      </w:r>
      <w:r w:rsidR="00461A43" w:rsidRPr="00C12883">
        <w:rPr>
          <w:rFonts w:ascii="Times New Roman" w:hAnsi="Times New Roman" w:cs="Times New Roman"/>
          <w:sz w:val="24"/>
          <w:szCs w:val="24"/>
        </w:rPr>
        <w:t xml:space="preserve"> prohibited </w:t>
      </w:r>
      <w:r w:rsidR="00AF1772" w:rsidRPr="00C12883">
        <w:rPr>
          <w:rFonts w:ascii="Times New Roman" w:hAnsi="Times New Roman" w:cs="Times New Roman"/>
          <w:sz w:val="24"/>
          <w:szCs w:val="24"/>
        </w:rPr>
        <w:t>with</w:t>
      </w:r>
      <w:r w:rsidR="00461A43" w:rsidRPr="00C12883">
        <w:rPr>
          <w:rFonts w:ascii="Times New Roman" w:hAnsi="Times New Roman" w:cs="Times New Roman"/>
          <w:sz w:val="24"/>
          <w:szCs w:val="24"/>
        </w:rPr>
        <w:t>in</w:t>
      </w:r>
      <w:r w:rsidR="00AF1772" w:rsidRPr="00C12883">
        <w:rPr>
          <w:rFonts w:ascii="Times New Roman" w:hAnsi="Times New Roman" w:cs="Times New Roman"/>
          <w:sz w:val="24"/>
          <w:szCs w:val="24"/>
        </w:rPr>
        <w:t xml:space="preserve"> the </w:t>
      </w:r>
      <w:r w:rsidR="00461A43" w:rsidRPr="00C12883">
        <w:rPr>
          <w:rFonts w:ascii="Times New Roman" w:hAnsi="Times New Roman" w:cs="Times New Roman"/>
          <w:sz w:val="24"/>
          <w:szCs w:val="24"/>
        </w:rPr>
        <w:t xml:space="preserve">unincorporated </w:t>
      </w:r>
      <w:r w:rsidR="00AF1772" w:rsidRPr="00C12883">
        <w:rPr>
          <w:rFonts w:ascii="Times New Roman" w:hAnsi="Times New Roman" w:cs="Times New Roman"/>
          <w:sz w:val="24"/>
          <w:szCs w:val="24"/>
        </w:rPr>
        <w:t>area of the c</w:t>
      </w:r>
      <w:r w:rsidR="00461A43" w:rsidRPr="00C12883">
        <w:rPr>
          <w:rFonts w:ascii="Times New Roman" w:hAnsi="Times New Roman" w:cs="Times New Roman"/>
          <w:sz w:val="24"/>
          <w:szCs w:val="24"/>
        </w:rPr>
        <w:t>ounty.</w:t>
      </w:r>
      <w:r w:rsidRPr="00C12883">
        <w:rPr>
          <w:rFonts w:ascii="Times New Roman" w:hAnsi="Times New Roman" w:cs="Times New Roman"/>
          <w:sz w:val="24"/>
          <w:szCs w:val="24"/>
        </w:rPr>
        <w:t xml:space="preserve">  The prohibition includes, without limitation, renting, leasing, or otherwise permitting a medical marijuana dispensary to occupy or use a location, building, structure or vehicle.  </w:t>
      </w:r>
    </w:p>
    <w:p w14:paraId="3C2316FE" w14:textId="77777777" w:rsidR="00461A43" w:rsidRPr="00C12883" w:rsidRDefault="00461A43" w:rsidP="004D3774">
      <w:pPr>
        <w:widowControl w:val="0"/>
        <w:ind w:right="72" w:firstLine="720"/>
        <w:rPr>
          <w:rFonts w:ascii="Times New Roman" w:hAnsi="Times New Roman" w:cs="Times New Roman"/>
          <w:sz w:val="24"/>
          <w:szCs w:val="24"/>
        </w:rPr>
      </w:pPr>
    </w:p>
    <w:p w14:paraId="2935F381" w14:textId="77777777" w:rsidR="004D3774" w:rsidRPr="00C12883" w:rsidRDefault="004D3774" w:rsidP="004D3774">
      <w:pPr>
        <w:pStyle w:val="Header1Ordinances"/>
      </w:pPr>
      <w:r w:rsidRPr="00C12883">
        <w:t>8.</w:t>
      </w:r>
      <w:r w:rsidR="008A47ED" w:rsidRPr="00C12883">
        <w:t>10</w:t>
      </w:r>
      <w:r w:rsidRPr="00C12883">
        <w:t>.0</w:t>
      </w:r>
      <w:r w:rsidR="008A47ED" w:rsidRPr="00C12883">
        <w:t>4</w:t>
      </w:r>
      <w:r w:rsidRPr="00C12883">
        <w:t>0</w:t>
      </w:r>
      <w:r w:rsidRPr="00C12883">
        <w:tab/>
        <w:t>Outdoor cultivation of marijuana</w:t>
      </w:r>
      <w:r w:rsidR="009F3C5A" w:rsidRPr="00C12883">
        <w:t xml:space="preserve"> prohibited</w:t>
      </w:r>
      <w:r w:rsidRPr="00C12883">
        <w:t>.</w:t>
      </w:r>
    </w:p>
    <w:p w14:paraId="15CB5E8D" w14:textId="0927D049" w:rsidR="004D3774" w:rsidRPr="00C12883" w:rsidRDefault="007D399D"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O</w:t>
      </w:r>
      <w:r w:rsidR="004D3774" w:rsidRPr="00C12883">
        <w:rPr>
          <w:rFonts w:ascii="Times New Roman" w:hAnsi="Times New Roman" w:cs="Times New Roman"/>
          <w:sz w:val="24"/>
          <w:szCs w:val="24"/>
        </w:rPr>
        <w:t>utdoor cultivation of marijuana</w:t>
      </w:r>
      <w:r>
        <w:rPr>
          <w:rFonts w:ascii="Times New Roman" w:hAnsi="Times New Roman" w:cs="Times New Roman"/>
          <w:sz w:val="24"/>
          <w:szCs w:val="24"/>
        </w:rPr>
        <w:t>, as defined in this chapter, is prohibited</w:t>
      </w:r>
      <w:r w:rsidR="004D3774" w:rsidRPr="00C12883">
        <w:rPr>
          <w:rFonts w:ascii="Times New Roman" w:hAnsi="Times New Roman" w:cs="Times New Roman"/>
          <w:sz w:val="24"/>
          <w:szCs w:val="24"/>
        </w:rPr>
        <w:t xml:space="preserve"> </w:t>
      </w:r>
      <w:r w:rsidR="00AF1772" w:rsidRPr="00C12883">
        <w:rPr>
          <w:rFonts w:ascii="Times New Roman" w:hAnsi="Times New Roman" w:cs="Times New Roman"/>
          <w:sz w:val="24"/>
          <w:szCs w:val="24"/>
        </w:rPr>
        <w:t>within the unincorporated area of the county</w:t>
      </w:r>
      <w:r w:rsidR="004D3774" w:rsidRPr="00C12883">
        <w:rPr>
          <w:rFonts w:ascii="Times New Roman" w:hAnsi="Times New Roman" w:cs="Times New Roman"/>
          <w:sz w:val="24"/>
          <w:szCs w:val="24"/>
        </w:rPr>
        <w:t xml:space="preserve">. It is unlawful and a public nuisance for any person owning, leasing, occupying, or having charge or possession of any parcel within </w:t>
      </w:r>
      <w:r w:rsidR="009866EE" w:rsidRPr="00C12883">
        <w:rPr>
          <w:rFonts w:ascii="Times New Roman" w:hAnsi="Times New Roman" w:cs="Times New Roman"/>
          <w:sz w:val="24"/>
          <w:szCs w:val="24"/>
        </w:rPr>
        <w:t>the unincorporated area of the county</w:t>
      </w:r>
      <w:r w:rsidR="004D3774" w:rsidRPr="00C12883">
        <w:rPr>
          <w:rFonts w:ascii="Times New Roman" w:hAnsi="Times New Roman" w:cs="Times New Roman"/>
          <w:sz w:val="24"/>
          <w:szCs w:val="24"/>
        </w:rPr>
        <w:t xml:space="preserve"> to cause or allow such parcel to be used for the outdoor cultivation of marijuana.</w:t>
      </w:r>
    </w:p>
    <w:p w14:paraId="35F71406" w14:textId="77777777" w:rsidR="004D3774" w:rsidRPr="00C12883" w:rsidRDefault="004D3774" w:rsidP="004D3774">
      <w:pPr>
        <w:widowControl w:val="0"/>
        <w:ind w:right="72" w:firstLine="720"/>
        <w:rPr>
          <w:rFonts w:ascii="Times New Roman" w:hAnsi="Times New Roman" w:cs="Times New Roman"/>
          <w:sz w:val="24"/>
          <w:szCs w:val="24"/>
        </w:rPr>
      </w:pPr>
    </w:p>
    <w:p w14:paraId="62C80AFC" w14:textId="77777777" w:rsidR="004D3774" w:rsidRPr="00C12883" w:rsidRDefault="004D3774" w:rsidP="004D3774">
      <w:pPr>
        <w:pStyle w:val="Header1Ordinances"/>
      </w:pPr>
      <w:r w:rsidRPr="00C12883">
        <w:lastRenderedPageBreak/>
        <w:t>8.</w:t>
      </w:r>
      <w:r w:rsidR="008A47ED" w:rsidRPr="00C12883">
        <w:t>10</w:t>
      </w:r>
      <w:r w:rsidRPr="00C12883">
        <w:t>.0</w:t>
      </w:r>
      <w:r w:rsidR="008A47ED" w:rsidRPr="00C12883">
        <w:t>5</w:t>
      </w:r>
      <w:r w:rsidRPr="00C12883">
        <w:t>0</w:t>
      </w:r>
      <w:r w:rsidRPr="00C12883">
        <w:tab/>
        <w:t>Indoor cultivation of marijuana.</w:t>
      </w:r>
    </w:p>
    <w:p w14:paraId="2F5A5976" w14:textId="3AF2C21E" w:rsidR="004D3774" w:rsidRPr="00C12883" w:rsidRDefault="004D3774" w:rsidP="004D3774">
      <w:pPr>
        <w:widowControl w:val="0"/>
        <w:ind w:right="72" w:firstLine="720"/>
        <w:rPr>
          <w:rFonts w:ascii="Times New Roman" w:hAnsi="Times New Roman" w:cs="Times New Roman"/>
          <w:sz w:val="24"/>
          <w:szCs w:val="24"/>
        </w:rPr>
      </w:pPr>
      <w:r w:rsidRPr="00C12883">
        <w:rPr>
          <w:rFonts w:ascii="Times New Roman" w:hAnsi="Times New Roman" w:cs="Times New Roman"/>
          <w:sz w:val="24"/>
          <w:szCs w:val="24"/>
        </w:rPr>
        <w:t>A.</w:t>
      </w:r>
      <w:r w:rsidRPr="00C12883">
        <w:rPr>
          <w:rFonts w:ascii="Times New Roman" w:hAnsi="Times New Roman" w:cs="Times New Roman"/>
          <w:sz w:val="24"/>
          <w:szCs w:val="24"/>
        </w:rPr>
        <w:tab/>
      </w:r>
      <w:r w:rsidR="001279E4">
        <w:rPr>
          <w:rFonts w:ascii="Times New Roman" w:hAnsi="Times New Roman" w:cs="Times New Roman"/>
          <w:sz w:val="24"/>
          <w:szCs w:val="24"/>
        </w:rPr>
        <w:t xml:space="preserve">General Provision.  </w:t>
      </w:r>
      <w:r w:rsidRPr="00C12883">
        <w:rPr>
          <w:rFonts w:ascii="Times New Roman" w:hAnsi="Times New Roman" w:cs="Times New Roman"/>
          <w:sz w:val="24"/>
          <w:szCs w:val="24"/>
        </w:rPr>
        <w:t xml:space="preserve">It is unlawful and a public nuisance for any person owning, leasing, occupying, or having charge or possession of any parcel </w:t>
      </w:r>
      <w:r w:rsidR="009866EE" w:rsidRPr="00C12883">
        <w:rPr>
          <w:rFonts w:ascii="Times New Roman" w:hAnsi="Times New Roman" w:cs="Times New Roman"/>
          <w:sz w:val="24"/>
          <w:szCs w:val="24"/>
        </w:rPr>
        <w:t xml:space="preserve">within the unincorporated area of the county </w:t>
      </w:r>
      <w:r w:rsidRPr="00C12883">
        <w:rPr>
          <w:rFonts w:ascii="Times New Roman" w:hAnsi="Times New Roman" w:cs="Times New Roman"/>
          <w:sz w:val="24"/>
          <w:szCs w:val="24"/>
        </w:rPr>
        <w:t>to cause or allow such parcel to be used for the cultivation of marijuana within a fully enclosed and secure structure on the parcel, except as provided in subsections (B) and (C) of this section.</w:t>
      </w:r>
    </w:p>
    <w:p w14:paraId="22CBD719" w14:textId="46C5087B" w:rsidR="004D3774" w:rsidRPr="00C12883" w:rsidRDefault="004D3774" w:rsidP="00824342">
      <w:pPr>
        <w:widowControl w:val="0"/>
        <w:ind w:right="72" w:firstLine="720"/>
        <w:rPr>
          <w:rFonts w:ascii="Times New Roman" w:hAnsi="Times New Roman" w:cs="Times New Roman"/>
          <w:sz w:val="24"/>
          <w:szCs w:val="24"/>
        </w:rPr>
      </w:pPr>
      <w:r w:rsidRPr="00C12883">
        <w:rPr>
          <w:rFonts w:ascii="Times New Roman" w:hAnsi="Times New Roman" w:cs="Times New Roman"/>
          <w:sz w:val="24"/>
          <w:szCs w:val="24"/>
        </w:rPr>
        <w:t>B.</w:t>
      </w:r>
      <w:r w:rsidRPr="00C12883">
        <w:rPr>
          <w:rFonts w:ascii="Times New Roman" w:hAnsi="Times New Roman" w:cs="Times New Roman"/>
          <w:sz w:val="24"/>
          <w:szCs w:val="24"/>
        </w:rPr>
        <w:tab/>
      </w:r>
      <w:r w:rsidR="005E0E41" w:rsidRPr="00C12883">
        <w:rPr>
          <w:rFonts w:ascii="Times New Roman" w:hAnsi="Times New Roman" w:cs="Times New Roman"/>
          <w:sz w:val="24"/>
          <w:szCs w:val="24"/>
        </w:rPr>
        <w:t>Persons</w:t>
      </w:r>
      <w:r w:rsidRPr="00C12883">
        <w:rPr>
          <w:rFonts w:ascii="Times New Roman" w:hAnsi="Times New Roman" w:cs="Times New Roman"/>
          <w:sz w:val="24"/>
          <w:szCs w:val="24"/>
        </w:rPr>
        <w:t xml:space="preserve"> Permitted to Cultivate Marijuana Indoors.</w:t>
      </w:r>
      <w:r w:rsidR="00B03320">
        <w:rPr>
          <w:rFonts w:ascii="Times New Roman" w:hAnsi="Times New Roman" w:cs="Times New Roman"/>
          <w:sz w:val="24"/>
          <w:szCs w:val="24"/>
        </w:rPr>
        <w:t xml:space="preserve">  </w:t>
      </w:r>
      <w:r w:rsidRPr="00C12883">
        <w:rPr>
          <w:rFonts w:ascii="Times New Roman" w:hAnsi="Times New Roman" w:cs="Times New Roman"/>
          <w:sz w:val="24"/>
          <w:szCs w:val="24"/>
        </w:rPr>
        <w:t>Only a qualified patient or a primary caregiver may engage in indoor cultivation of medical marijuana.</w:t>
      </w:r>
      <w:r w:rsidR="00B03320">
        <w:rPr>
          <w:rFonts w:ascii="Times New Roman" w:hAnsi="Times New Roman" w:cs="Times New Roman"/>
          <w:sz w:val="24"/>
          <w:szCs w:val="24"/>
        </w:rPr>
        <w:t xml:space="preserve">  The indoor cultivation shall be restricted to the</w:t>
      </w:r>
      <w:r w:rsidR="00F30A39" w:rsidRPr="00F30A39">
        <w:t xml:space="preserve"> </w:t>
      </w:r>
      <w:r w:rsidR="00F30A39" w:rsidRPr="00F30A39">
        <w:rPr>
          <w:rFonts w:ascii="Times New Roman" w:hAnsi="Times New Roman" w:cs="Times New Roman"/>
          <w:sz w:val="24"/>
          <w:szCs w:val="24"/>
        </w:rPr>
        <w:t>premises containing the</w:t>
      </w:r>
      <w:r w:rsidR="00B03320">
        <w:rPr>
          <w:rFonts w:ascii="Times New Roman" w:hAnsi="Times New Roman" w:cs="Times New Roman"/>
          <w:sz w:val="24"/>
          <w:szCs w:val="24"/>
        </w:rPr>
        <w:t xml:space="preserve"> primary residence of the </w:t>
      </w:r>
      <w:r w:rsidRPr="00C12883">
        <w:rPr>
          <w:rFonts w:ascii="Times New Roman" w:hAnsi="Times New Roman" w:cs="Times New Roman"/>
          <w:sz w:val="24"/>
          <w:szCs w:val="24"/>
        </w:rPr>
        <w:t>qualified patient or primary caregiver.</w:t>
      </w:r>
    </w:p>
    <w:p w14:paraId="0107A7F0" w14:textId="77777777" w:rsidR="004D3774" w:rsidRPr="00C12883" w:rsidRDefault="004D3774" w:rsidP="004D3774">
      <w:pPr>
        <w:widowControl w:val="0"/>
        <w:ind w:right="72" w:firstLine="720"/>
        <w:rPr>
          <w:rFonts w:ascii="Times New Roman" w:hAnsi="Times New Roman" w:cs="Times New Roman"/>
          <w:sz w:val="24"/>
          <w:szCs w:val="24"/>
        </w:rPr>
      </w:pPr>
      <w:r w:rsidRPr="00C12883">
        <w:rPr>
          <w:rFonts w:ascii="Times New Roman" w:hAnsi="Times New Roman" w:cs="Times New Roman"/>
          <w:sz w:val="24"/>
          <w:szCs w:val="24"/>
        </w:rPr>
        <w:t>C.</w:t>
      </w:r>
      <w:r w:rsidRPr="00C12883">
        <w:rPr>
          <w:rFonts w:ascii="Times New Roman" w:hAnsi="Times New Roman" w:cs="Times New Roman"/>
          <w:sz w:val="24"/>
          <w:szCs w:val="24"/>
        </w:rPr>
        <w:tab/>
        <w:t>Indoor Cultivation Standards. Marij</w:t>
      </w:r>
      <w:r w:rsidR="00567A68" w:rsidRPr="00C12883">
        <w:rPr>
          <w:rFonts w:ascii="Times New Roman" w:hAnsi="Times New Roman" w:cs="Times New Roman"/>
          <w:sz w:val="24"/>
          <w:szCs w:val="24"/>
        </w:rPr>
        <w:t xml:space="preserve">uana cultivated indoors </w:t>
      </w:r>
      <w:r w:rsidRPr="00C12883">
        <w:rPr>
          <w:rFonts w:ascii="Times New Roman" w:hAnsi="Times New Roman" w:cs="Times New Roman"/>
          <w:sz w:val="24"/>
          <w:szCs w:val="24"/>
        </w:rPr>
        <w:t>shall be in conformance with the following standards:</w:t>
      </w:r>
    </w:p>
    <w:p w14:paraId="1DC24B1A" w14:textId="77777777" w:rsidR="00CC12AA" w:rsidRPr="00C12883" w:rsidRDefault="008A47ED" w:rsidP="00CC12AA">
      <w:pPr>
        <w:widowControl w:val="0"/>
        <w:ind w:right="72" w:firstLine="720"/>
        <w:rPr>
          <w:rFonts w:ascii="Times New Roman" w:hAnsi="Times New Roman" w:cs="Times New Roman"/>
          <w:sz w:val="24"/>
          <w:szCs w:val="24"/>
        </w:rPr>
      </w:pPr>
      <w:r w:rsidRPr="00C12883">
        <w:rPr>
          <w:rFonts w:ascii="Times New Roman" w:hAnsi="Times New Roman" w:cs="Times New Roman"/>
          <w:sz w:val="24"/>
          <w:szCs w:val="24"/>
        </w:rPr>
        <w:t>1</w:t>
      </w:r>
      <w:r w:rsidR="000557F7" w:rsidRPr="00C12883">
        <w:rPr>
          <w:rFonts w:ascii="Times New Roman" w:hAnsi="Times New Roman" w:cs="Times New Roman"/>
          <w:sz w:val="24"/>
          <w:szCs w:val="24"/>
        </w:rPr>
        <w:t>. </w:t>
      </w:r>
      <w:r w:rsidR="000557F7" w:rsidRPr="00C12883">
        <w:rPr>
          <w:rFonts w:ascii="Times New Roman" w:hAnsi="Times New Roman" w:cs="Times New Roman"/>
          <w:sz w:val="24"/>
          <w:szCs w:val="24"/>
        </w:rPr>
        <w:tab/>
      </w:r>
      <w:r w:rsidR="00CC12AA" w:rsidRPr="00C12883">
        <w:rPr>
          <w:rFonts w:ascii="Times New Roman" w:hAnsi="Times New Roman" w:cs="Times New Roman"/>
          <w:sz w:val="24"/>
          <w:szCs w:val="24"/>
        </w:rPr>
        <w:t xml:space="preserve">Indoor cultivation of marijuana is permitted only on </w:t>
      </w:r>
      <w:r w:rsidR="00CC12AA">
        <w:rPr>
          <w:rFonts w:ascii="Times New Roman" w:hAnsi="Times New Roman" w:cs="Times New Roman"/>
          <w:sz w:val="24"/>
          <w:szCs w:val="24"/>
        </w:rPr>
        <w:t xml:space="preserve">premises </w:t>
      </w:r>
      <w:r w:rsidR="00CC12AA" w:rsidRPr="00C12883">
        <w:rPr>
          <w:rFonts w:ascii="Times New Roman" w:hAnsi="Times New Roman" w:cs="Times New Roman"/>
          <w:sz w:val="24"/>
          <w:szCs w:val="24"/>
        </w:rPr>
        <w:t xml:space="preserve">with single-family residential </w:t>
      </w:r>
      <w:r w:rsidR="00CC12AA">
        <w:rPr>
          <w:rFonts w:ascii="Times New Roman" w:hAnsi="Times New Roman" w:cs="Times New Roman"/>
          <w:sz w:val="24"/>
          <w:szCs w:val="24"/>
        </w:rPr>
        <w:t>structures</w:t>
      </w:r>
      <w:r w:rsidR="00CC12AA" w:rsidRPr="00C12883">
        <w:rPr>
          <w:rFonts w:ascii="Times New Roman" w:hAnsi="Times New Roman" w:cs="Times New Roman"/>
          <w:sz w:val="24"/>
          <w:szCs w:val="24"/>
        </w:rPr>
        <w:t>.</w:t>
      </w:r>
    </w:p>
    <w:p w14:paraId="41C7DEAA" w14:textId="0FE32F2E" w:rsidR="00CC12AA" w:rsidRPr="00C12883" w:rsidRDefault="00CC12AA" w:rsidP="00CC12AA">
      <w:pPr>
        <w:widowControl w:val="0"/>
        <w:ind w:right="72" w:firstLine="720"/>
        <w:rPr>
          <w:rFonts w:ascii="Times New Roman" w:hAnsi="Times New Roman" w:cs="Times New Roman"/>
          <w:sz w:val="24"/>
          <w:szCs w:val="24"/>
        </w:rPr>
      </w:pPr>
      <w:r>
        <w:rPr>
          <w:rFonts w:ascii="Times New Roman" w:hAnsi="Times New Roman" w:cs="Times New Roman"/>
          <w:sz w:val="24"/>
          <w:szCs w:val="24"/>
        </w:rPr>
        <w:t>2</w:t>
      </w:r>
      <w:r w:rsidRPr="00C12883">
        <w:rPr>
          <w:rFonts w:ascii="Times New Roman" w:hAnsi="Times New Roman" w:cs="Times New Roman"/>
          <w:sz w:val="24"/>
          <w:szCs w:val="24"/>
        </w:rPr>
        <w:t>. </w:t>
      </w:r>
      <w:r w:rsidRPr="00C12883">
        <w:rPr>
          <w:rFonts w:ascii="Times New Roman" w:hAnsi="Times New Roman" w:cs="Times New Roman"/>
          <w:sz w:val="24"/>
          <w:szCs w:val="24"/>
        </w:rPr>
        <w:tab/>
        <w:t xml:space="preserve">Marijuana cultivation is permitted only within fully enclosed and secure structures. No cultivation shall occur in apartments, duplexes, triplexes, or other multifamily dwellings. </w:t>
      </w:r>
    </w:p>
    <w:p w14:paraId="2BB60A45" w14:textId="1995A425" w:rsidR="004D3774" w:rsidRPr="00C12883" w:rsidRDefault="00CC12AA"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3.</w:t>
      </w:r>
      <w:r w:rsidR="00824342">
        <w:rPr>
          <w:rFonts w:ascii="Times New Roman" w:hAnsi="Times New Roman" w:cs="Times New Roman"/>
          <w:sz w:val="24"/>
          <w:szCs w:val="24"/>
        </w:rPr>
        <w:tab/>
      </w:r>
      <w:r w:rsidR="000557F7" w:rsidRPr="00C12883">
        <w:rPr>
          <w:rFonts w:ascii="Times New Roman" w:hAnsi="Times New Roman" w:cs="Times New Roman"/>
          <w:sz w:val="24"/>
          <w:szCs w:val="24"/>
        </w:rPr>
        <w:t xml:space="preserve">Indoor cultivation of marijuana shall not exceed </w:t>
      </w:r>
      <w:r w:rsidR="004450E7" w:rsidRPr="00C12883">
        <w:rPr>
          <w:rFonts w:ascii="Times New Roman" w:hAnsi="Times New Roman" w:cs="Times New Roman"/>
          <w:sz w:val="24"/>
          <w:szCs w:val="24"/>
        </w:rPr>
        <w:t>twenty-five</w:t>
      </w:r>
      <w:r w:rsidR="000557F7" w:rsidRPr="00C12883">
        <w:rPr>
          <w:rFonts w:ascii="Times New Roman" w:hAnsi="Times New Roman" w:cs="Times New Roman"/>
          <w:sz w:val="24"/>
          <w:szCs w:val="24"/>
        </w:rPr>
        <w:t xml:space="preserve"> contiguous square feet of cultivated area</w:t>
      </w:r>
      <w:r w:rsidR="003525A8" w:rsidRPr="00C12883">
        <w:rPr>
          <w:rFonts w:ascii="Times New Roman" w:hAnsi="Times New Roman" w:cs="Times New Roman"/>
          <w:sz w:val="24"/>
          <w:szCs w:val="24"/>
        </w:rPr>
        <w:t xml:space="preserve"> per premises</w:t>
      </w:r>
      <w:r w:rsidR="000557F7" w:rsidRPr="00C12883">
        <w:rPr>
          <w:rFonts w:ascii="Times New Roman" w:hAnsi="Times New Roman" w:cs="Times New Roman"/>
          <w:sz w:val="24"/>
          <w:szCs w:val="24"/>
        </w:rPr>
        <w:t>, regardless of how many qualified patients or primary caregivers are residing at the premises.</w:t>
      </w:r>
      <w:r>
        <w:rPr>
          <w:rFonts w:ascii="Times New Roman" w:hAnsi="Times New Roman" w:cs="Times New Roman"/>
          <w:sz w:val="24"/>
          <w:szCs w:val="24"/>
        </w:rPr>
        <w:t xml:space="preserve">  </w:t>
      </w:r>
    </w:p>
    <w:p w14:paraId="278623C3" w14:textId="2F326C7D" w:rsidR="00CC12AA" w:rsidRDefault="008A47ED" w:rsidP="004D3774">
      <w:pPr>
        <w:widowControl w:val="0"/>
        <w:ind w:right="72" w:firstLine="720"/>
        <w:rPr>
          <w:rFonts w:ascii="Times New Roman" w:hAnsi="Times New Roman" w:cs="Times New Roman"/>
          <w:sz w:val="24"/>
          <w:szCs w:val="24"/>
        </w:rPr>
      </w:pPr>
      <w:r w:rsidRPr="00C12883">
        <w:rPr>
          <w:rFonts w:ascii="Times New Roman" w:hAnsi="Times New Roman" w:cs="Times New Roman"/>
          <w:sz w:val="24"/>
          <w:szCs w:val="24"/>
        </w:rPr>
        <w:t>4</w:t>
      </w:r>
      <w:r w:rsidR="004D3774" w:rsidRPr="00C12883">
        <w:rPr>
          <w:rFonts w:ascii="Times New Roman" w:hAnsi="Times New Roman" w:cs="Times New Roman"/>
          <w:sz w:val="24"/>
          <w:szCs w:val="24"/>
        </w:rPr>
        <w:t>. </w:t>
      </w:r>
      <w:r w:rsidR="004D3774" w:rsidRPr="00C12883">
        <w:rPr>
          <w:rFonts w:ascii="Times New Roman" w:hAnsi="Times New Roman" w:cs="Times New Roman"/>
          <w:sz w:val="24"/>
          <w:szCs w:val="24"/>
        </w:rPr>
        <w:tab/>
      </w:r>
      <w:r w:rsidR="00CC12AA" w:rsidRPr="00C12883">
        <w:rPr>
          <w:rFonts w:ascii="Times New Roman" w:hAnsi="Times New Roman" w:cs="Times New Roman"/>
          <w:sz w:val="24"/>
          <w:szCs w:val="24"/>
        </w:rPr>
        <w:t xml:space="preserve">Only one contiguous cultivation area is allowed per premises.  </w:t>
      </w:r>
      <w:r w:rsidR="004D3774" w:rsidRPr="00C12883">
        <w:rPr>
          <w:rFonts w:ascii="Times New Roman" w:hAnsi="Times New Roman" w:cs="Times New Roman"/>
          <w:sz w:val="24"/>
          <w:szCs w:val="24"/>
        </w:rPr>
        <w:t xml:space="preserve">Marijuana cultivation </w:t>
      </w:r>
      <w:r w:rsidR="00167E6A" w:rsidRPr="00C12883">
        <w:rPr>
          <w:rFonts w:ascii="Times New Roman" w:hAnsi="Times New Roman" w:cs="Times New Roman"/>
          <w:sz w:val="24"/>
          <w:szCs w:val="24"/>
        </w:rPr>
        <w:t>shall</w:t>
      </w:r>
      <w:r w:rsidR="004D3774" w:rsidRPr="00C12883">
        <w:rPr>
          <w:rFonts w:ascii="Times New Roman" w:hAnsi="Times New Roman" w:cs="Times New Roman"/>
          <w:sz w:val="24"/>
          <w:szCs w:val="24"/>
        </w:rPr>
        <w:t xml:space="preserve"> not occur in both a detached structure and inside a residence on the same parcel. </w:t>
      </w:r>
    </w:p>
    <w:p w14:paraId="6016C21C" w14:textId="3C78C051" w:rsidR="004D3774" w:rsidRPr="00C12883" w:rsidRDefault="00CC12AA"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5.</w:t>
      </w:r>
      <w:r w:rsidR="00824342">
        <w:rPr>
          <w:rFonts w:ascii="Times New Roman" w:hAnsi="Times New Roman" w:cs="Times New Roman"/>
          <w:sz w:val="24"/>
          <w:szCs w:val="24"/>
        </w:rPr>
        <w:tab/>
      </w:r>
      <w:r w:rsidR="009866EE" w:rsidRPr="00C12883">
        <w:rPr>
          <w:rFonts w:ascii="Times New Roman" w:hAnsi="Times New Roman" w:cs="Times New Roman"/>
          <w:sz w:val="24"/>
          <w:szCs w:val="24"/>
        </w:rPr>
        <w:t>A fully enclosed and secure structure used for the cultivation of marijuana that is separate from the main residence on a premises shall maintain a minimum ten-foot setback from any property line.</w:t>
      </w:r>
    </w:p>
    <w:p w14:paraId="642196F1" w14:textId="07C39CD6" w:rsidR="004D3774" w:rsidRPr="00C12883" w:rsidRDefault="00824342"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6</w:t>
      </w:r>
      <w:r w:rsidR="004D3774" w:rsidRPr="00C12883">
        <w:rPr>
          <w:rFonts w:ascii="Times New Roman" w:hAnsi="Times New Roman" w:cs="Times New Roman"/>
          <w:sz w:val="24"/>
          <w:szCs w:val="24"/>
        </w:rPr>
        <w:t>. </w:t>
      </w:r>
      <w:r w:rsidR="004D3774" w:rsidRPr="00C12883">
        <w:rPr>
          <w:rFonts w:ascii="Times New Roman" w:hAnsi="Times New Roman" w:cs="Times New Roman"/>
          <w:sz w:val="24"/>
          <w:szCs w:val="24"/>
        </w:rPr>
        <w:tab/>
        <w:t>Cultivation areas shall be secured by lock and key</w:t>
      </w:r>
      <w:r w:rsidR="00A001D5">
        <w:rPr>
          <w:rFonts w:ascii="Times New Roman" w:hAnsi="Times New Roman" w:cs="Times New Roman"/>
          <w:sz w:val="24"/>
          <w:szCs w:val="24"/>
        </w:rPr>
        <w:t>,</w:t>
      </w:r>
      <w:r w:rsidR="004D3774" w:rsidRPr="00C12883">
        <w:rPr>
          <w:rFonts w:ascii="Times New Roman" w:hAnsi="Times New Roman" w:cs="Times New Roman"/>
          <w:sz w:val="24"/>
          <w:szCs w:val="24"/>
        </w:rPr>
        <w:t xml:space="preserve"> or other security device </w:t>
      </w:r>
      <w:r w:rsidR="00A001D5">
        <w:rPr>
          <w:rFonts w:ascii="Times New Roman" w:hAnsi="Times New Roman" w:cs="Times New Roman"/>
          <w:sz w:val="24"/>
          <w:szCs w:val="24"/>
        </w:rPr>
        <w:t xml:space="preserve">that </w:t>
      </w:r>
      <w:r w:rsidR="004D3774" w:rsidRPr="00C12883">
        <w:rPr>
          <w:rFonts w:ascii="Times New Roman" w:hAnsi="Times New Roman" w:cs="Times New Roman"/>
          <w:sz w:val="24"/>
          <w:szCs w:val="24"/>
        </w:rPr>
        <w:t>prevents unauthorized entry.</w:t>
      </w:r>
    </w:p>
    <w:p w14:paraId="77A89588" w14:textId="76648419" w:rsidR="004D3774" w:rsidRPr="00C12883" w:rsidRDefault="00824342"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7</w:t>
      </w:r>
      <w:r w:rsidR="004D3774" w:rsidRPr="00C12883">
        <w:rPr>
          <w:rFonts w:ascii="Times New Roman" w:hAnsi="Times New Roman" w:cs="Times New Roman"/>
          <w:sz w:val="24"/>
          <w:szCs w:val="24"/>
        </w:rPr>
        <w:t>. </w:t>
      </w:r>
      <w:r w:rsidR="004D3774" w:rsidRPr="00C12883">
        <w:rPr>
          <w:rFonts w:ascii="Times New Roman" w:hAnsi="Times New Roman" w:cs="Times New Roman"/>
          <w:sz w:val="24"/>
          <w:szCs w:val="24"/>
        </w:rPr>
        <w:tab/>
      </w:r>
      <w:r w:rsidR="005E0E41" w:rsidRPr="00C12883">
        <w:rPr>
          <w:rFonts w:ascii="Times New Roman" w:hAnsi="Times New Roman" w:cs="Times New Roman"/>
          <w:sz w:val="24"/>
          <w:szCs w:val="24"/>
        </w:rPr>
        <w:t xml:space="preserve">Structures and electrical devices used for </w:t>
      </w:r>
      <w:r w:rsidR="009866EE" w:rsidRPr="00C12883">
        <w:rPr>
          <w:rFonts w:ascii="Times New Roman" w:hAnsi="Times New Roman" w:cs="Times New Roman"/>
          <w:sz w:val="24"/>
          <w:szCs w:val="24"/>
        </w:rPr>
        <w:t xml:space="preserve">marijuana </w:t>
      </w:r>
      <w:r w:rsidR="004D3774" w:rsidRPr="00C12883">
        <w:rPr>
          <w:rFonts w:ascii="Times New Roman" w:hAnsi="Times New Roman" w:cs="Times New Roman"/>
          <w:sz w:val="24"/>
          <w:szCs w:val="24"/>
        </w:rPr>
        <w:t xml:space="preserve">cultivation shall comply with the California Building, Electrical and Fire Codes as adopted by the </w:t>
      </w:r>
      <w:r w:rsidR="009866EE" w:rsidRPr="00C12883">
        <w:rPr>
          <w:rFonts w:ascii="Times New Roman" w:hAnsi="Times New Roman" w:cs="Times New Roman"/>
          <w:sz w:val="24"/>
          <w:szCs w:val="24"/>
        </w:rPr>
        <w:t>county</w:t>
      </w:r>
      <w:r w:rsidR="004D3774" w:rsidRPr="00C12883">
        <w:rPr>
          <w:rFonts w:ascii="Times New Roman" w:hAnsi="Times New Roman" w:cs="Times New Roman"/>
          <w:sz w:val="24"/>
          <w:szCs w:val="24"/>
        </w:rPr>
        <w:t>.</w:t>
      </w:r>
    </w:p>
    <w:p w14:paraId="197D7786" w14:textId="10600671" w:rsidR="004D3774" w:rsidRPr="00C12883" w:rsidRDefault="00824342"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8</w:t>
      </w:r>
      <w:r w:rsidR="004D3774" w:rsidRPr="00C12883">
        <w:rPr>
          <w:rFonts w:ascii="Times New Roman" w:hAnsi="Times New Roman" w:cs="Times New Roman"/>
          <w:sz w:val="24"/>
          <w:szCs w:val="24"/>
        </w:rPr>
        <w:t>. </w:t>
      </w:r>
      <w:r w:rsidR="004D3774" w:rsidRPr="00C12883">
        <w:rPr>
          <w:rFonts w:ascii="Times New Roman" w:hAnsi="Times New Roman" w:cs="Times New Roman"/>
          <w:sz w:val="24"/>
          <w:szCs w:val="24"/>
        </w:rPr>
        <w:tab/>
        <w:t xml:space="preserve">The use of </w:t>
      </w:r>
      <w:r w:rsidR="005C616D" w:rsidRPr="00C12883">
        <w:rPr>
          <w:rFonts w:ascii="Times New Roman" w:hAnsi="Times New Roman" w:cs="Times New Roman"/>
          <w:sz w:val="24"/>
          <w:szCs w:val="24"/>
        </w:rPr>
        <w:t xml:space="preserve">any </w:t>
      </w:r>
      <w:r w:rsidR="004D3774" w:rsidRPr="00C12883">
        <w:rPr>
          <w:rFonts w:ascii="Times New Roman" w:hAnsi="Times New Roman" w:cs="Times New Roman"/>
          <w:sz w:val="24"/>
          <w:szCs w:val="24"/>
        </w:rPr>
        <w:t xml:space="preserve">gas products (CO2, butane, etc.) or </w:t>
      </w:r>
      <w:r w:rsidR="005C616D" w:rsidRPr="00C12883">
        <w:rPr>
          <w:rFonts w:ascii="Times New Roman" w:hAnsi="Times New Roman" w:cs="Times New Roman"/>
          <w:sz w:val="24"/>
          <w:szCs w:val="24"/>
        </w:rPr>
        <w:t xml:space="preserve">fossil fuel-powered electrical </w:t>
      </w:r>
      <w:r w:rsidR="004D3774" w:rsidRPr="00C12883">
        <w:rPr>
          <w:rFonts w:ascii="Times New Roman" w:hAnsi="Times New Roman" w:cs="Times New Roman"/>
          <w:sz w:val="24"/>
          <w:szCs w:val="24"/>
        </w:rPr>
        <w:t>generators for marijuana cultivation is prohibited.</w:t>
      </w:r>
    </w:p>
    <w:p w14:paraId="7D5EFF8E" w14:textId="32D062AE" w:rsidR="004D3774" w:rsidRPr="00C12883" w:rsidRDefault="00824342"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9</w:t>
      </w:r>
      <w:r w:rsidR="004D3774" w:rsidRPr="00C12883">
        <w:rPr>
          <w:rFonts w:ascii="Times New Roman" w:hAnsi="Times New Roman" w:cs="Times New Roman"/>
          <w:sz w:val="24"/>
          <w:szCs w:val="24"/>
        </w:rPr>
        <w:t>.</w:t>
      </w:r>
      <w:r w:rsidR="004D3774" w:rsidRPr="00C12883">
        <w:rPr>
          <w:rFonts w:ascii="Times New Roman" w:hAnsi="Times New Roman" w:cs="Times New Roman"/>
          <w:sz w:val="24"/>
          <w:szCs w:val="24"/>
        </w:rPr>
        <w:tab/>
        <w:t>Any structure used for the cultivation of medical marijuana must have proper ventilation</w:t>
      </w:r>
      <w:r w:rsidR="00430605" w:rsidRPr="00C12883">
        <w:rPr>
          <w:rFonts w:ascii="Times New Roman" w:hAnsi="Times New Roman" w:cs="Times New Roman"/>
          <w:sz w:val="24"/>
          <w:szCs w:val="24"/>
        </w:rPr>
        <w:t xml:space="preserve"> and odor control filtration</w:t>
      </w:r>
      <w:r w:rsidR="004D3774" w:rsidRPr="00C12883">
        <w:rPr>
          <w:rFonts w:ascii="Times New Roman" w:hAnsi="Times New Roman" w:cs="Times New Roman"/>
          <w:sz w:val="24"/>
          <w:szCs w:val="24"/>
        </w:rPr>
        <w:t xml:space="preserve"> to prevent mold damage and to prevent marijuana plant odors or particles from becoming a public nuisance to surrounding properties or the public. </w:t>
      </w:r>
      <w:r w:rsidR="00CC12AA" w:rsidRPr="00C12883">
        <w:rPr>
          <w:rFonts w:ascii="Times New Roman" w:hAnsi="Times New Roman" w:cs="Times New Roman"/>
          <w:sz w:val="24"/>
          <w:szCs w:val="24"/>
        </w:rPr>
        <w:t>The cultivation of marijuana shall not subject residents of neighboring parcels who are of normal sensitivity to reasonably objectionable odors.</w:t>
      </w:r>
      <w:r>
        <w:rPr>
          <w:rFonts w:ascii="Times New Roman" w:hAnsi="Times New Roman" w:cs="Times New Roman"/>
          <w:sz w:val="24"/>
          <w:szCs w:val="24"/>
        </w:rPr>
        <w:t xml:space="preserve">  </w:t>
      </w:r>
      <w:r w:rsidR="004D3774" w:rsidRPr="00C12883">
        <w:rPr>
          <w:rFonts w:ascii="Times New Roman" w:hAnsi="Times New Roman" w:cs="Times New Roman"/>
          <w:sz w:val="24"/>
          <w:szCs w:val="24"/>
        </w:rPr>
        <w:t xml:space="preserve">A public nuisance may be deemed to exist if the cultivation produces odors </w:t>
      </w:r>
      <w:r w:rsidR="00CC12AA">
        <w:rPr>
          <w:rFonts w:ascii="Times New Roman" w:hAnsi="Times New Roman" w:cs="Times New Roman"/>
          <w:sz w:val="24"/>
          <w:szCs w:val="24"/>
        </w:rPr>
        <w:t xml:space="preserve">that </w:t>
      </w:r>
      <w:r w:rsidR="004D3774" w:rsidRPr="00C12883">
        <w:rPr>
          <w:rFonts w:ascii="Times New Roman" w:hAnsi="Times New Roman" w:cs="Times New Roman"/>
          <w:sz w:val="24"/>
          <w:szCs w:val="24"/>
        </w:rPr>
        <w:t>are disturbing to people of normal sensitivity residing or present on adjacent or nearby property or areas open to the public.</w:t>
      </w:r>
    </w:p>
    <w:p w14:paraId="407EED69" w14:textId="7F666C5F" w:rsidR="00962C66" w:rsidRPr="00C12883" w:rsidRDefault="00824342" w:rsidP="004D3774">
      <w:pPr>
        <w:widowControl w:val="0"/>
        <w:ind w:right="72" w:firstLine="720"/>
        <w:rPr>
          <w:rFonts w:ascii="Times New Roman" w:hAnsi="Times New Roman" w:cs="Times New Roman"/>
          <w:sz w:val="24"/>
          <w:szCs w:val="24"/>
        </w:rPr>
      </w:pPr>
      <w:r>
        <w:rPr>
          <w:rFonts w:ascii="Times New Roman" w:hAnsi="Times New Roman" w:cs="Times New Roman"/>
          <w:sz w:val="24"/>
          <w:szCs w:val="24"/>
        </w:rPr>
        <w:t>10</w:t>
      </w:r>
      <w:r w:rsidR="004D3774" w:rsidRPr="00C12883">
        <w:rPr>
          <w:rFonts w:ascii="Times New Roman" w:hAnsi="Times New Roman" w:cs="Times New Roman"/>
          <w:sz w:val="24"/>
          <w:szCs w:val="24"/>
        </w:rPr>
        <w:t>. </w:t>
      </w:r>
      <w:r w:rsidR="004D3774" w:rsidRPr="00C12883">
        <w:rPr>
          <w:rFonts w:ascii="Times New Roman" w:hAnsi="Times New Roman" w:cs="Times New Roman"/>
          <w:sz w:val="24"/>
          <w:szCs w:val="24"/>
        </w:rPr>
        <w:tab/>
      </w:r>
      <w:r w:rsidR="00430605" w:rsidRPr="00C12883">
        <w:rPr>
          <w:rFonts w:ascii="Times New Roman" w:hAnsi="Times New Roman" w:cs="Times New Roman"/>
          <w:sz w:val="24"/>
          <w:szCs w:val="24"/>
        </w:rPr>
        <w:t xml:space="preserve">Marijuana </w:t>
      </w:r>
      <w:r w:rsidR="00B216B4" w:rsidRPr="00C12883">
        <w:rPr>
          <w:rFonts w:ascii="Times New Roman" w:hAnsi="Times New Roman" w:cs="Times New Roman"/>
          <w:sz w:val="24"/>
          <w:szCs w:val="24"/>
        </w:rPr>
        <w:t xml:space="preserve">cultivation </w:t>
      </w:r>
      <w:r w:rsidR="00430605" w:rsidRPr="00C12883">
        <w:rPr>
          <w:rFonts w:ascii="Times New Roman" w:hAnsi="Times New Roman" w:cs="Times New Roman"/>
          <w:sz w:val="24"/>
          <w:szCs w:val="24"/>
        </w:rPr>
        <w:t>shall not adversely affect the health, safety, or gen</w:t>
      </w:r>
      <w:r w:rsidR="001D3B0A" w:rsidRPr="00C12883">
        <w:rPr>
          <w:rFonts w:ascii="Times New Roman" w:hAnsi="Times New Roman" w:cs="Times New Roman"/>
          <w:sz w:val="24"/>
          <w:szCs w:val="24"/>
        </w:rPr>
        <w:t>eral welfare of persons at the c</w:t>
      </w:r>
      <w:r w:rsidR="00430605" w:rsidRPr="00C12883">
        <w:rPr>
          <w:rFonts w:ascii="Times New Roman" w:hAnsi="Times New Roman" w:cs="Times New Roman"/>
          <w:sz w:val="24"/>
          <w:szCs w:val="24"/>
        </w:rPr>
        <w:t xml:space="preserve">ultivation premises or at any nearby residence or </w:t>
      </w:r>
      <w:r w:rsidR="001D3B0A" w:rsidRPr="00C12883">
        <w:rPr>
          <w:rFonts w:ascii="Times New Roman" w:hAnsi="Times New Roman" w:cs="Times New Roman"/>
          <w:sz w:val="24"/>
          <w:szCs w:val="24"/>
        </w:rPr>
        <w:t>nearby property or areas open to the public</w:t>
      </w:r>
      <w:r w:rsidR="00430605" w:rsidRPr="00C12883">
        <w:rPr>
          <w:rFonts w:ascii="Times New Roman" w:hAnsi="Times New Roman" w:cs="Times New Roman"/>
          <w:sz w:val="24"/>
          <w:szCs w:val="24"/>
        </w:rPr>
        <w:t xml:space="preserve"> by creating dust, glare, heat, noise, noxious gasses, odor, smoke, traffic, or vibration, by the use or storage of hazardous materials, processes, products or wastes, or by any other way. </w:t>
      </w:r>
    </w:p>
    <w:p w14:paraId="6066B4AD" w14:textId="1392ABC9" w:rsidR="00473948" w:rsidRPr="00C12883" w:rsidRDefault="00473948" w:rsidP="00A74468">
      <w:pPr>
        <w:widowControl w:val="0"/>
        <w:ind w:right="72" w:firstLine="720"/>
        <w:rPr>
          <w:rFonts w:ascii="Times New Roman" w:hAnsi="Times New Roman" w:cs="Times New Roman"/>
          <w:sz w:val="24"/>
          <w:szCs w:val="24"/>
        </w:rPr>
      </w:pPr>
      <w:r w:rsidRPr="00C12883">
        <w:rPr>
          <w:rFonts w:ascii="Times New Roman" w:hAnsi="Times New Roman" w:cs="Times New Roman"/>
          <w:sz w:val="24"/>
          <w:szCs w:val="24"/>
        </w:rPr>
        <w:t>D.</w:t>
      </w:r>
      <w:r w:rsidRPr="00C12883">
        <w:rPr>
          <w:rFonts w:ascii="Times New Roman" w:hAnsi="Times New Roman" w:cs="Times New Roman"/>
          <w:sz w:val="24"/>
          <w:szCs w:val="24"/>
        </w:rPr>
        <w:tab/>
        <w:t xml:space="preserve">Sale </w:t>
      </w:r>
      <w:r w:rsidR="00A001D5">
        <w:rPr>
          <w:rFonts w:ascii="Times New Roman" w:hAnsi="Times New Roman" w:cs="Times New Roman"/>
          <w:sz w:val="24"/>
          <w:szCs w:val="24"/>
        </w:rPr>
        <w:t xml:space="preserve">or other disposition </w:t>
      </w:r>
      <w:r w:rsidRPr="00C12883">
        <w:rPr>
          <w:rFonts w:ascii="Times New Roman" w:hAnsi="Times New Roman" w:cs="Times New Roman"/>
          <w:sz w:val="24"/>
          <w:szCs w:val="24"/>
        </w:rPr>
        <w:t xml:space="preserve">of medical marijuana prohibited.  It shall be unlawful </w:t>
      </w:r>
      <w:r w:rsidRPr="00C12883">
        <w:rPr>
          <w:rFonts w:ascii="Times New Roman" w:hAnsi="Times New Roman" w:cs="Times New Roman"/>
          <w:sz w:val="24"/>
          <w:szCs w:val="24"/>
        </w:rPr>
        <w:lastRenderedPageBreak/>
        <w:t>for any person cultivating medical marijuana purs</w:t>
      </w:r>
      <w:r w:rsidR="004450E7" w:rsidRPr="00C12883">
        <w:rPr>
          <w:rFonts w:ascii="Times New Roman" w:hAnsi="Times New Roman" w:cs="Times New Roman"/>
          <w:sz w:val="24"/>
          <w:szCs w:val="24"/>
        </w:rPr>
        <w:t xml:space="preserve">uant to this </w:t>
      </w:r>
      <w:r w:rsidR="009866EE" w:rsidRPr="00C12883">
        <w:rPr>
          <w:rFonts w:ascii="Times New Roman" w:hAnsi="Times New Roman" w:cs="Times New Roman"/>
          <w:sz w:val="24"/>
          <w:szCs w:val="24"/>
        </w:rPr>
        <w:t xml:space="preserve">chapter </w:t>
      </w:r>
      <w:r w:rsidR="004450E7" w:rsidRPr="00C12883">
        <w:rPr>
          <w:rFonts w:ascii="Times New Roman" w:hAnsi="Times New Roman" w:cs="Times New Roman"/>
          <w:sz w:val="24"/>
          <w:szCs w:val="24"/>
        </w:rPr>
        <w:t xml:space="preserve">to sell, </w:t>
      </w:r>
      <w:r w:rsidRPr="00C12883">
        <w:rPr>
          <w:rFonts w:ascii="Times New Roman" w:hAnsi="Times New Roman" w:cs="Times New Roman"/>
          <w:sz w:val="24"/>
          <w:szCs w:val="24"/>
        </w:rPr>
        <w:t>offer for sale</w:t>
      </w:r>
      <w:r w:rsidR="004450E7" w:rsidRPr="00C12883">
        <w:rPr>
          <w:rFonts w:ascii="Times New Roman" w:hAnsi="Times New Roman" w:cs="Times New Roman"/>
          <w:sz w:val="24"/>
          <w:szCs w:val="24"/>
        </w:rPr>
        <w:t xml:space="preserve">, furnish, administer, or </w:t>
      </w:r>
      <w:r w:rsidR="00A001D5">
        <w:rPr>
          <w:rFonts w:ascii="Times New Roman" w:hAnsi="Times New Roman" w:cs="Times New Roman"/>
          <w:sz w:val="24"/>
          <w:szCs w:val="24"/>
        </w:rPr>
        <w:t xml:space="preserve">donate </w:t>
      </w:r>
      <w:r w:rsidRPr="00C12883">
        <w:rPr>
          <w:rFonts w:ascii="Times New Roman" w:hAnsi="Times New Roman" w:cs="Times New Roman"/>
          <w:sz w:val="24"/>
          <w:szCs w:val="24"/>
        </w:rPr>
        <w:t xml:space="preserve">the marijuana permitted to be grown under this </w:t>
      </w:r>
      <w:r w:rsidR="009866EE" w:rsidRPr="00C12883">
        <w:rPr>
          <w:rFonts w:ascii="Times New Roman" w:hAnsi="Times New Roman" w:cs="Times New Roman"/>
          <w:sz w:val="24"/>
          <w:szCs w:val="24"/>
        </w:rPr>
        <w:t>chapter</w:t>
      </w:r>
      <w:r w:rsidRPr="00C12883">
        <w:rPr>
          <w:rFonts w:ascii="Times New Roman" w:hAnsi="Times New Roman" w:cs="Times New Roman"/>
          <w:sz w:val="24"/>
          <w:szCs w:val="24"/>
        </w:rPr>
        <w:t>.</w:t>
      </w:r>
      <w:r w:rsidR="00A74468" w:rsidRPr="00C12883">
        <w:rPr>
          <w:rFonts w:ascii="Times New Roman" w:hAnsi="Times New Roman" w:cs="Times New Roman"/>
          <w:sz w:val="24"/>
          <w:szCs w:val="24"/>
        </w:rPr>
        <w:t xml:space="preserve">  A primary caregiver </w:t>
      </w:r>
      <w:r w:rsidR="00A001D5">
        <w:rPr>
          <w:rFonts w:ascii="Times New Roman" w:hAnsi="Times New Roman" w:cs="Times New Roman"/>
          <w:sz w:val="24"/>
          <w:szCs w:val="24"/>
        </w:rPr>
        <w:t xml:space="preserve">that </w:t>
      </w:r>
      <w:r w:rsidR="00A74468" w:rsidRPr="00C12883">
        <w:rPr>
          <w:rFonts w:ascii="Times New Roman" w:hAnsi="Times New Roman" w:cs="Times New Roman"/>
          <w:sz w:val="24"/>
          <w:szCs w:val="24"/>
        </w:rPr>
        <w:t xml:space="preserve">receives compensation </w:t>
      </w:r>
      <w:r w:rsidR="000F26B6">
        <w:rPr>
          <w:rFonts w:ascii="Times New Roman" w:hAnsi="Times New Roman" w:cs="Times New Roman"/>
          <w:sz w:val="24"/>
          <w:szCs w:val="24"/>
        </w:rPr>
        <w:t xml:space="preserve">for cultivation services, or monies in advance or </w:t>
      </w:r>
      <w:r w:rsidR="00D80F3F" w:rsidRPr="00C12883">
        <w:rPr>
          <w:rFonts w:ascii="Times New Roman" w:hAnsi="Times New Roman" w:cs="Times New Roman"/>
          <w:sz w:val="24"/>
          <w:szCs w:val="24"/>
        </w:rPr>
        <w:t>reimbursement for actual expenses incurred to cultivate marijuana</w:t>
      </w:r>
      <w:r w:rsidR="00CC12AA">
        <w:rPr>
          <w:rFonts w:ascii="Times New Roman" w:hAnsi="Times New Roman" w:cs="Times New Roman"/>
          <w:sz w:val="24"/>
          <w:szCs w:val="24"/>
        </w:rPr>
        <w:t>,</w:t>
      </w:r>
      <w:r w:rsidR="00A21F91" w:rsidRPr="00C12883">
        <w:rPr>
          <w:rFonts w:ascii="Times New Roman" w:hAnsi="Times New Roman" w:cs="Times New Roman"/>
          <w:sz w:val="24"/>
          <w:szCs w:val="24"/>
        </w:rPr>
        <w:t xml:space="preserve"> such as costs of starter plants or seed, soil, containers, </w:t>
      </w:r>
      <w:r w:rsidR="000F26B6">
        <w:rPr>
          <w:rFonts w:ascii="Times New Roman" w:hAnsi="Times New Roman" w:cs="Times New Roman"/>
          <w:sz w:val="24"/>
          <w:szCs w:val="24"/>
        </w:rPr>
        <w:t>and utilities</w:t>
      </w:r>
      <w:r w:rsidR="00A21F91" w:rsidRPr="00C12883">
        <w:rPr>
          <w:rFonts w:ascii="Times New Roman" w:hAnsi="Times New Roman" w:cs="Times New Roman"/>
          <w:sz w:val="24"/>
          <w:szCs w:val="24"/>
        </w:rPr>
        <w:t>,</w:t>
      </w:r>
      <w:r w:rsidR="00D80F3F" w:rsidRPr="00C12883">
        <w:rPr>
          <w:rFonts w:ascii="Times New Roman" w:hAnsi="Times New Roman" w:cs="Times New Roman"/>
          <w:sz w:val="24"/>
          <w:szCs w:val="24"/>
        </w:rPr>
        <w:t xml:space="preserve"> </w:t>
      </w:r>
      <w:r w:rsidR="000F26B6">
        <w:rPr>
          <w:rFonts w:ascii="Times New Roman" w:hAnsi="Times New Roman" w:cs="Times New Roman"/>
          <w:sz w:val="24"/>
          <w:szCs w:val="24"/>
        </w:rPr>
        <w:t xml:space="preserve">from </w:t>
      </w:r>
      <w:r w:rsidR="00D80F3F" w:rsidRPr="00C12883">
        <w:rPr>
          <w:rFonts w:ascii="Times New Roman" w:hAnsi="Times New Roman" w:cs="Times New Roman"/>
          <w:sz w:val="24"/>
          <w:szCs w:val="24"/>
        </w:rPr>
        <w:t xml:space="preserve">a </w:t>
      </w:r>
      <w:r w:rsidR="00A74468" w:rsidRPr="00C12883">
        <w:rPr>
          <w:rFonts w:ascii="Times New Roman" w:hAnsi="Times New Roman" w:cs="Times New Roman"/>
          <w:sz w:val="24"/>
          <w:szCs w:val="24"/>
        </w:rPr>
        <w:t xml:space="preserve">qualified patient to enable that person to use marijuana, shall not, on the sole basis of </w:t>
      </w:r>
      <w:r w:rsidR="000F26B6">
        <w:rPr>
          <w:rFonts w:ascii="Times New Roman" w:hAnsi="Times New Roman" w:cs="Times New Roman"/>
          <w:sz w:val="24"/>
          <w:szCs w:val="24"/>
        </w:rPr>
        <w:t>those payments</w:t>
      </w:r>
      <w:r w:rsidR="00A74468" w:rsidRPr="00C12883">
        <w:rPr>
          <w:rFonts w:ascii="Times New Roman" w:hAnsi="Times New Roman" w:cs="Times New Roman"/>
          <w:sz w:val="24"/>
          <w:szCs w:val="24"/>
        </w:rPr>
        <w:t xml:space="preserve">, be deemed to </w:t>
      </w:r>
      <w:r w:rsidR="007269A1" w:rsidRPr="00C12883">
        <w:rPr>
          <w:rFonts w:ascii="Times New Roman" w:hAnsi="Times New Roman" w:cs="Times New Roman"/>
          <w:sz w:val="24"/>
          <w:szCs w:val="24"/>
        </w:rPr>
        <w:t xml:space="preserve">be </w:t>
      </w:r>
      <w:r w:rsidR="000F26B6">
        <w:rPr>
          <w:rFonts w:ascii="Times New Roman" w:hAnsi="Times New Roman" w:cs="Times New Roman"/>
          <w:sz w:val="24"/>
          <w:szCs w:val="24"/>
        </w:rPr>
        <w:t xml:space="preserve">a seller </w:t>
      </w:r>
      <w:r w:rsidR="00A74468" w:rsidRPr="00C12883">
        <w:rPr>
          <w:rFonts w:ascii="Times New Roman" w:hAnsi="Times New Roman" w:cs="Times New Roman"/>
          <w:sz w:val="24"/>
          <w:szCs w:val="24"/>
        </w:rPr>
        <w:t>of marijuana</w:t>
      </w:r>
      <w:r w:rsidR="007269A1" w:rsidRPr="00C12883">
        <w:rPr>
          <w:rFonts w:ascii="Times New Roman" w:hAnsi="Times New Roman" w:cs="Times New Roman"/>
          <w:sz w:val="24"/>
          <w:szCs w:val="24"/>
        </w:rPr>
        <w:t xml:space="preserve"> for purposes of this chapter</w:t>
      </w:r>
      <w:r w:rsidR="00A74468" w:rsidRPr="00C12883">
        <w:rPr>
          <w:rFonts w:ascii="Times New Roman" w:hAnsi="Times New Roman" w:cs="Times New Roman"/>
          <w:sz w:val="24"/>
          <w:szCs w:val="24"/>
        </w:rPr>
        <w:t>.</w:t>
      </w:r>
    </w:p>
    <w:p w14:paraId="5F2E4163" w14:textId="77777777" w:rsidR="004D3774" w:rsidRPr="00C12883" w:rsidRDefault="004D3774" w:rsidP="004D3774">
      <w:pPr>
        <w:widowControl w:val="0"/>
        <w:ind w:right="72" w:firstLine="720"/>
        <w:rPr>
          <w:rFonts w:ascii="Times New Roman" w:hAnsi="Times New Roman" w:cs="Times New Roman"/>
          <w:sz w:val="24"/>
          <w:szCs w:val="24"/>
        </w:rPr>
      </w:pPr>
    </w:p>
    <w:p w14:paraId="0C8F6C6D" w14:textId="77777777" w:rsidR="004D3774" w:rsidRPr="00C12883" w:rsidRDefault="004D3774" w:rsidP="004D3774">
      <w:pPr>
        <w:pStyle w:val="Header1Ordinances"/>
      </w:pPr>
      <w:r w:rsidRPr="00C12883">
        <w:t>8.</w:t>
      </w:r>
      <w:r w:rsidR="008A47ED" w:rsidRPr="00C12883">
        <w:t>10</w:t>
      </w:r>
      <w:r w:rsidRPr="00C12883">
        <w:t>.0</w:t>
      </w:r>
      <w:r w:rsidR="008A47ED" w:rsidRPr="00C12883">
        <w:t>6</w:t>
      </w:r>
      <w:r w:rsidRPr="00C12883">
        <w:t>0</w:t>
      </w:r>
      <w:r w:rsidRPr="00C12883">
        <w:tab/>
        <w:t>Public nuisance.</w:t>
      </w:r>
    </w:p>
    <w:p w14:paraId="753F55EE" w14:textId="7CD4EBDF" w:rsidR="004D3774" w:rsidRPr="00C12883" w:rsidRDefault="00F57392">
      <w:pPr>
        <w:widowControl w:val="0"/>
        <w:ind w:right="72" w:firstLine="720"/>
        <w:rPr>
          <w:rFonts w:ascii="Times New Roman" w:hAnsi="Times New Roman" w:cs="Times New Roman"/>
          <w:sz w:val="24"/>
          <w:szCs w:val="24"/>
        </w:rPr>
      </w:pPr>
      <w:r w:rsidRPr="00C12883">
        <w:rPr>
          <w:rFonts w:ascii="Times New Roman" w:hAnsi="Times New Roman" w:cs="Times New Roman"/>
          <w:sz w:val="24"/>
          <w:szCs w:val="24"/>
        </w:rPr>
        <w:t>Any violation of this chapter is a public nuisance.</w:t>
      </w:r>
    </w:p>
    <w:p w14:paraId="19D07E7B" w14:textId="77777777" w:rsidR="004D3774" w:rsidRPr="00C12883" w:rsidRDefault="004D3774" w:rsidP="004D3774">
      <w:pPr>
        <w:widowControl w:val="0"/>
        <w:ind w:right="72" w:firstLine="720"/>
        <w:rPr>
          <w:rFonts w:ascii="Times New Roman" w:hAnsi="Times New Roman" w:cs="Times New Roman"/>
          <w:sz w:val="24"/>
          <w:szCs w:val="24"/>
        </w:rPr>
      </w:pPr>
    </w:p>
    <w:p w14:paraId="6E90E143" w14:textId="77777777" w:rsidR="004D3774" w:rsidRPr="00C12883" w:rsidRDefault="004D3774" w:rsidP="004D3774">
      <w:pPr>
        <w:pStyle w:val="Header1Ordinances"/>
      </w:pPr>
      <w:r w:rsidRPr="00C12883">
        <w:t>8.</w:t>
      </w:r>
      <w:r w:rsidR="008A47ED" w:rsidRPr="00C12883">
        <w:t>10</w:t>
      </w:r>
      <w:r w:rsidRPr="00C12883">
        <w:t>.0</w:t>
      </w:r>
      <w:r w:rsidR="008A47ED" w:rsidRPr="00C12883">
        <w:t>7</w:t>
      </w:r>
      <w:r w:rsidRPr="00C12883">
        <w:t>0</w:t>
      </w:r>
      <w:r w:rsidRPr="00C12883">
        <w:tab/>
        <w:t>Violations and penalties.</w:t>
      </w:r>
    </w:p>
    <w:p w14:paraId="471ECA77" w14:textId="77777777" w:rsidR="008C6C3F" w:rsidRPr="00C12883" w:rsidRDefault="008C6C3F" w:rsidP="004D3774">
      <w:pPr>
        <w:widowControl w:val="0"/>
        <w:ind w:right="72" w:firstLine="720"/>
        <w:rPr>
          <w:rFonts w:ascii="Times New Roman" w:hAnsi="Times New Roman" w:cs="Times New Roman"/>
          <w:sz w:val="24"/>
          <w:szCs w:val="24"/>
        </w:rPr>
      </w:pPr>
      <w:r w:rsidRPr="00C12883">
        <w:rPr>
          <w:rFonts w:ascii="Times New Roman" w:hAnsi="Times New Roman" w:cs="Times New Roman"/>
          <w:sz w:val="24"/>
          <w:szCs w:val="24"/>
        </w:rPr>
        <w:t xml:space="preserve">Any violation of this chapter shall be </w:t>
      </w:r>
      <w:r w:rsidR="007E28E8" w:rsidRPr="00C12883">
        <w:rPr>
          <w:rFonts w:ascii="Times New Roman" w:hAnsi="Times New Roman" w:cs="Times New Roman"/>
          <w:sz w:val="24"/>
          <w:szCs w:val="24"/>
        </w:rPr>
        <w:t xml:space="preserve">subject to abatement and penalties </w:t>
      </w:r>
      <w:r w:rsidRPr="00C12883">
        <w:rPr>
          <w:rFonts w:ascii="Times New Roman" w:hAnsi="Times New Roman" w:cs="Times New Roman"/>
          <w:sz w:val="24"/>
          <w:szCs w:val="24"/>
        </w:rPr>
        <w:t xml:space="preserve">as provided in Chapters 1.20 and 1.28 of this </w:t>
      </w:r>
      <w:r w:rsidR="00B216B4" w:rsidRPr="00C12883">
        <w:rPr>
          <w:rFonts w:ascii="Times New Roman" w:hAnsi="Times New Roman" w:cs="Times New Roman"/>
          <w:sz w:val="24"/>
          <w:szCs w:val="24"/>
        </w:rPr>
        <w:t xml:space="preserve">code </w:t>
      </w:r>
      <w:r w:rsidRPr="00C12883">
        <w:rPr>
          <w:rFonts w:ascii="Times New Roman" w:hAnsi="Times New Roman" w:cs="Times New Roman"/>
          <w:sz w:val="24"/>
          <w:szCs w:val="24"/>
        </w:rPr>
        <w:t>or any successor chapter</w:t>
      </w:r>
      <w:r w:rsidR="000F26B6">
        <w:rPr>
          <w:rFonts w:ascii="Times New Roman" w:hAnsi="Times New Roman" w:cs="Times New Roman"/>
          <w:sz w:val="24"/>
          <w:szCs w:val="24"/>
        </w:rPr>
        <w:t>s</w:t>
      </w:r>
      <w:r w:rsidRPr="00C12883">
        <w:rPr>
          <w:rFonts w:ascii="Times New Roman" w:hAnsi="Times New Roman" w:cs="Times New Roman"/>
          <w:sz w:val="24"/>
          <w:szCs w:val="24"/>
        </w:rPr>
        <w:t xml:space="preserve"> thereto.</w:t>
      </w:r>
    </w:p>
    <w:p w14:paraId="034A0C47" w14:textId="77777777" w:rsidR="008B65D3" w:rsidRPr="00C12883" w:rsidRDefault="008B65D3" w:rsidP="00323727">
      <w:pPr>
        <w:widowControl w:val="0"/>
        <w:ind w:right="72" w:firstLine="720"/>
        <w:rPr>
          <w:rFonts w:ascii="Times New Roman" w:hAnsi="Times New Roman" w:cs="Times New Roman"/>
          <w:sz w:val="24"/>
          <w:szCs w:val="24"/>
          <w:highlight w:val="yellow"/>
        </w:rPr>
      </w:pPr>
    </w:p>
    <w:p w14:paraId="4AC5B97D" w14:textId="035D5970" w:rsidR="008C3AFF" w:rsidRPr="00C12883" w:rsidRDefault="008C3AFF" w:rsidP="00562D5D">
      <w:pPr>
        <w:spacing w:line="360" w:lineRule="auto"/>
        <w:rPr>
          <w:rFonts w:ascii="Times New Roman" w:hAnsi="Times New Roman" w:cs="Times New Roman"/>
          <w:sz w:val="24"/>
          <w:szCs w:val="24"/>
        </w:rPr>
      </w:pPr>
      <w:r w:rsidRPr="00C12883">
        <w:rPr>
          <w:rFonts w:ascii="Times New Roman" w:hAnsi="Times New Roman" w:cs="Times New Roman"/>
          <w:sz w:val="24"/>
          <w:szCs w:val="24"/>
        </w:rPr>
        <w:tab/>
      </w:r>
      <w:r w:rsidR="00DF19E8" w:rsidRPr="00C12883">
        <w:rPr>
          <w:rFonts w:ascii="Times New Roman" w:hAnsi="Times New Roman" w:cs="Times New Roman"/>
          <w:b/>
          <w:bCs/>
          <w:sz w:val="24"/>
          <w:szCs w:val="24"/>
          <w:u w:val="single"/>
        </w:rPr>
        <w:t>SECTION 2</w:t>
      </w:r>
      <w:r w:rsidRPr="00C12883">
        <w:rPr>
          <w:rFonts w:ascii="Times New Roman" w:hAnsi="Times New Roman" w:cs="Times New Roman"/>
          <w:b/>
          <w:bCs/>
          <w:sz w:val="24"/>
          <w:szCs w:val="24"/>
          <w:u w:val="single"/>
        </w:rPr>
        <w:t>.</w:t>
      </w:r>
      <w:r w:rsidR="00581D42" w:rsidRPr="00C12883">
        <w:rPr>
          <w:rFonts w:ascii="Times New Roman" w:hAnsi="Times New Roman" w:cs="Times New Roman"/>
          <w:sz w:val="24"/>
          <w:szCs w:val="24"/>
        </w:rPr>
        <w:t xml:space="preserve">  </w:t>
      </w:r>
      <w:r w:rsidRPr="00C12883">
        <w:rPr>
          <w:rFonts w:ascii="Times New Roman" w:hAnsi="Times New Roman" w:cs="Times New Roman"/>
          <w:sz w:val="24"/>
          <w:szCs w:val="24"/>
        </w:rPr>
        <w:t>If any</w:t>
      </w:r>
      <w:r w:rsidR="000F26B6">
        <w:rPr>
          <w:rFonts w:ascii="Times New Roman" w:hAnsi="Times New Roman" w:cs="Times New Roman"/>
          <w:sz w:val="24"/>
          <w:szCs w:val="24"/>
        </w:rPr>
        <w:t>thing</w:t>
      </w:r>
      <w:r w:rsidRPr="00C12883">
        <w:rPr>
          <w:rFonts w:ascii="Times New Roman" w:hAnsi="Times New Roman" w:cs="Times New Roman"/>
          <w:sz w:val="24"/>
          <w:szCs w:val="24"/>
        </w:rPr>
        <w:t xml:space="preserve"> </w:t>
      </w:r>
      <w:r w:rsidR="000F26B6">
        <w:rPr>
          <w:rFonts w:ascii="Times New Roman" w:hAnsi="Times New Roman" w:cs="Times New Roman"/>
          <w:sz w:val="24"/>
          <w:szCs w:val="24"/>
        </w:rPr>
        <w:t xml:space="preserve">in </w:t>
      </w:r>
      <w:r w:rsidRPr="00C12883">
        <w:rPr>
          <w:rFonts w:ascii="Times New Roman" w:hAnsi="Times New Roman" w:cs="Times New Roman"/>
          <w:sz w:val="24"/>
          <w:szCs w:val="24"/>
        </w:rPr>
        <w:t xml:space="preserve">this </w:t>
      </w:r>
      <w:r w:rsidR="00581D42" w:rsidRPr="00C12883">
        <w:rPr>
          <w:rFonts w:ascii="Times New Roman" w:hAnsi="Times New Roman" w:cs="Times New Roman"/>
          <w:sz w:val="24"/>
          <w:szCs w:val="24"/>
        </w:rPr>
        <w:t>Ordinance</w:t>
      </w:r>
      <w:r w:rsidR="0028374B" w:rsidRPr="00C12883">
        <w:rPr>
          <w:rFonts w:ascii="Times New Roman" w:hAnsi="Times New Roman" w:cs="Times New Roman"/>
          <w:sz w:val="24"/>
          <w:szCs w:val="24"/>
        </w:rPr>
        <w:t xml:space="preserve"> </w:t>
      </w:r>
      <w:r w:rsidRPr="00C12883">
        <w:rPr>
          <w:rFonts w:ascii="Times New Roman" w:hAnsi="Times New Roman" w:cs="Times New Roman"/>
          <w:sz w:val="24"/>
          <w:szCs w:val="24"/>
        </w:rPr>
        <w:t xml:space="preserve">is for any reason held to be invalid by a court of competent jurisdiction, such decision shall not affect the validity of the remaining portions of this </w:t>
      </w:r>
      <w:r w:rsidR="00581D42" w:rsidRPr="00C12883">
        <w:rPr>
          <w:rFonts w:ascii="Times New Roman" w:hAnsi="Times New Roman" w:cs="Times New Roman"/>
          <w:sz w:val="24"/>
          <w:szCs w:val="24"/>
        </w:rPr>
        <w:t>Ordinance</w:t>
      </w:r>
      <w:r w:rsidRPr="00C12883">
        <w:rPr>
          <w:rFonts w:ascii="Times New Roman" w:hAnsi="Times New Roman" w:cs="Times New Roman"/>
          <w:sz w:val="24"/>
          <w:szCs w:val="24"/>
        </w:rPr>
        <w:t xml:space="preserve">.  The </w:t>
      </w:r>
      <w:r w:rsidR="00CB2EE5" w:rsidRPr="00C12883">
        <w:rPr>
          <w:rFonts w:ascii="Times New Roman" w:hAnsi="Times New Roman" w:cs="Times New Roman"/>
          <w:sz w:val="24"/>
          <w:szCs w:val="24"/>
        </w:rPr>
        <w:t xml:space="preserve">Napa County </w:t>
      </w:r>
      <w:r w:rsidRPr="00C12883">
        <w:rPr>
          <w:rFonts w:ascii="Times New Roman" w:hAnsi="Times New Roman" w:cs="Times New Roman"/>
          <w:sz w:val="24"/>
          <w:szCs w:val="24"/>
        </w:rPr>
        <w:t xml:space="preserve">Board of Supervisors declares it would have passed and adopted this </w:t>
      </w:r>
      <w:r w:rsidR="00581D42" w:rsidRPr="00C12883">
        <w:rPr>
          <w:rFonts w:ascii="Times New Roman" w:hAnsi="Times New Roman" w:cs="Times New Roman"/>
          <w:sz w:val="24"/>
          <w:szCs w:val="24"/>
        </w:rPr>
        <w:t>Ordinance</w:t>
      </w:r>
      <w:r w:rsidR="0028374B" w:rsidRPr="00C12883">
        <w:rPr>
          <w:rFonts w:ascii="Times New Roman" w:hAnsi="Times New Roman" w:cs="Times New Roman"/>
          <w:sz w:val="24"/>
          <w:szCs w:val="24"/>
        </w:rPr>
        <w:t xml:space="preserve"> </w:t>
      </w:r>
      <w:r w:rsidRPr="00C12883">
        <w:rPr>
          <w:rFonts w:ascii="Times New Roman" w:hAnsi="Times New Roman" w:cs="Times New Roman"/>
          <w:sz w:val="24"/>
          <w:szCs w:val="24"/>
        </w:rPr>
        <w:t xml:space="preserve">and each </w:t>
      </w:r>
      <w:r w:rsidR="000F26B6">
        <w:rPr>
          <w:rFonts w:ascii="Times New Roman" w:hAnsi="Times New Roman" w:cs="Times New Roman"/>
          <w:sz w:val="24"/>
          <w:szCs w:val="24"/>
        </w:rPr>
        <w:t xml:space="preserve">of its </w:t>
      </w:r>
      <w:r w:rsidRPr="00C12883">
        <w:rPr>
          <w:rFonts w:ascii="Times New Roman" w:hAnsi="Times New Roman" w:cs="Times New Roman"/>
          <w:sz w:val="24"/>
          <w:szCs w:val="24"/>
        </w:rPr>
        <w:t>provisions irrespective of the fact that any provision be declared invalid.</w:t>
      </w:r>
    </w:p>
    <w:p w14:paraId="1E69C502" w14:textId="77777777" w:rsidR="008C3AFF" w:rsidRPr="00C12883" w:rsidRDefault="008C3AFF" w:rsidP="00562D5D">
      <w:pPr>
        <w:spacing w:line="360" w:lineRule="auto"/>
        <w:rPr>
          <w:rFonts w:ascii="Times New Roman" w:hAnsi="Times New Roman" w:cs="Times New Roman"/>
          <w:sz w:val="24"/>
          <w:szCs w:val="24"/>
        </w:rPr>
      </w:pPr>
      <w:r w:rsidRPr="00C12883">
        <w:rPr>
          <w:rFonts w:ascii="Times New Roman" w:hAnsi="Times New Roman" w:cs="Times New Roman"/>
          <w:sz w:val="24"/>
          <w:szCs w:val="24"/>
        </w:rPr>
        <w:tab/>
      </w:r>
      <w:r w:rsidRPr="00C12883">
        <w:rPr>
          <w:rFonts w:ascii="Times New Roman" w:hAnsi="Times New Roman" w:cs="Times New Roman"/>
          <w:b/>
          <w:bCs/>
          <w:sz w:val="24"/>
          <w:szCs w:val="24"/>
          <w:u w:val="single"/>
        </w:rPr>
        <w:t xml:space="preserve">SECTION </w:t>
      </w:r>
      <w:r w:rsidR="00DF19E8" w:rsidRPr="00C12883">
        <w:rPr>
          <w:rFonts w:ascii="Times New Roman" w:hAnsi="Times New Roman" w:cs="Times New Roman"/>
          <w:b/>
          <w:bCs/>
          <w:sz w:val="24"/>
          <w:szCs w:val="24"/>
          <w:u w:val="single"/>
        </w:rPr>
        <w:t>3</w:t>
      </w:r>
      <w:r w:rsidRPr="00C12883">
        <w:rPr>
          <w:rFonts w:ascii="Times New Roman" w:hAnsi="Times New Roman" w:cs="Times New Roman"/>
          <w:sz w:val="24"/>
          <w:szCs w:val="24"/>
          <w:u w:val="single"/>
        </w:rPr>
        <w:t>.</w:t>
      </w:r>
      <w:r w:rsidR="00581D42" w:rsidRPr="00C12883">
        <w:rPr>
          <w:rFonts w:ascii="Times New Roman" w:hAnsi="Times New Roman" w:cs="Times New Roman"/>
          <w:sz w:val="24"/>
          <w:szCs w:val="24"/>
        </w:rPr>
        <w:t xml:space="preserve">  </w:t>
      </w:r>
      <w:r w:rsidRPr="00C12883">
        <w:rPr>
          <w:rFonts w:ascii="Times New Roman" w:hAnsi="Times New Roman" w:cs="Times New Roman"/>
          <w:sz w:val="24"/>
          <w:szCs w:val="24"/>
        </w:rPr>
        <w:t xml:space="preserve">This </w:t>
      </w:r>
      <w:r w:rsidR="00581D42" w:rsidRPr="00C12883">
        <w:rPr>
          <w:rFonts w:ascii="Times New Roman" w:hAnsi="Times New Roman" w:cs="Times New Roman"/>
          <w:sz w:val="24"/>
          <w:szCs w:val="24"/>
        </w:rPr>
        <w:t>Ordinance</w:t>
      </w:r>
      <w:r w:rsidRPr="00C12883">
        <w:rPr>
          <w:rFonts w:ascii="Times New Roman" w:hAnsi="Times New Roman" w:cs="Times New Roman"/>
          <w:sz w:val="24"/>
          <w:szCs w:val="24"/>
        </w:rPr>
        <w:t xml:space="preserve"> shall be effective thirty (30) days from and after the date of its passage.</w:t>
      </w:r>
    </w:p>
    <w:p w14:paraId="5AB7AAFA" w14:textId="77777777" w:rsidR="00F962D0" w:rsidRPr="00C12883" w:rsidRDefault="008C3AFF" w:rsidP="00562D5D">
      <w:pPr>
        <w:pStyle w:val="BodyText3"/>
        <w:spacing w:line="360" w:lineRule="auto"/>
        <w:jc w:val="left"/>
        <w:rPr>
          <w:szCs w:val="24"/>
        </w:rPr>
      </w:pPr>
      <w:r w:rsidRPr="00C12883">
        <w:rPr>
          <w:szCs w:val="24"/>
        </w:rPr>
        <w:tab/>
      </w:r>
      <w:r w:rsidRPr="00C12883">
        <w:rPr>
          <w:b/>
          <w:bCs/>
          <w:szCs w:val="24"/>
          <w:u w:val="single"/>
        </w:rPr>
        <w:t xml:space="preserve">SECTION </w:t>
      </w:r>
      <w:r w:rsidR="00DF19E8" w:rsidRPr="00C12883">
        <w:rPr>
          <w:b/>
          <w:bCs/>
          <w:szCs w:val="24"/>
          <w:u w:val="single"/>
        </w:rPr>
        <w:t>4</w:t>
      </w:r>
      <w:r w:rsidRPr="00C12883">
        <w:rPr>
          <w:b/>
          <w:bCs/>
          <w:szCs w:val="24"/>
          <w:u w:val="single"/>
        </w:rPr>
        <w:t>.</w:t>
      </w:r>
      <w:r w:rsidR="00581D42" w:rsidRPr="00C12883">
        <w:rPr>
          <w:szCs w:val="24"/>
        </w:rPr>
        <w:t xml:space="preserve">  </w:t>
      </w:r>
      <w:r w:rsidR="00F962D0" w:rsidRPr="00C12883">
        <w:rPr>
          <w:szCs w:val="24"/>
        </w:rPr>
        <w:t xml:space="preserve">A summary of this </w:t>
      </w:r>
      <w:r w:rsidR="00581D42" w:rsidRPr="00C12883">
        <w:rPr>
          <w:szCs w:val="24"/>
        </w:rPr>
        <w:t>Ordinance</w:t>
      </w:r>
      <w:r w:rsidR="00F962D0" w:rsidRPr="00C12883">
        <w:rPr>
          <w:szCs w:val="24"/>
        </w:rPr>
        <w:t xml:space="preserve"> shall be published at least once 5 days before adoption and at least once before the expiration of 15 days after its passage in the </w:t>
      </w:r>
      <w:r w:rsidR="00B93787" w:rsidRPr="00C12883">
        <w:rPr>
          <w:szCs w:val="24"/>
          <w:u w:val="single"/>
        </w:rPr>
        <w:t>Napa Valley Register</w:t>
      </w:r>
      <w:r w:rsidR="00F962D0" w:rsidRPr="00C12883">
        <w:rPr>
          <w:szCs w:val="24"/>
        </w:rPr>
        <w:t xml:space="preserve">, a newspaper of general circulation published in </w:t>
      </w:r>
      <w:r w:rsidR="00CB2EE5" w:rsidRPr="00C12883">
        <w:rPr>
          <w:szCs w:val="24"/>
        </w:rPr>
        <w:t>Napa</w:t>
      </w:r>
      <w:r w:rsidR="00F962D0" w:rsidRPr="00C12883">
        <w:rPr>
          <w:szCs w:val="24"/>
        </w:rPr>
        <w:t xml:space="preserve"> County, together with the names of members voting for and against the same. </w:t>
      </w:r>
    </w:p>
    <w:p w14:paraId="331D0550" w14:textId="77777777" w:rsidR="00527AEF" w:rsidRPr="00527AEF" w:rsidRDefault="004416FF" w:rsidP="00527AEF">
      <w:pPr>
        <w:pStyle w:val="BodyText3"/>
        <w:spacing w:line="360" w:lineRule="auto"/>
        <w:rPr>
          <w:szCs w:val="24"/>
        </w:rPr>
      </w:pPr>
      <w:r w:rsidRPr="00C12883">
        <w:rPr>
          <w:szCs w:val="24"/>
        </w:rPr>
        <w:tab/>
        <w:t xml:space="preserve">The foregoing Ordinance was introduced and read at a regular meeting of the </w:t>
      </w:r>
      <w:r w:rsidR="00CB2EE5" w:rsidRPr="00C12883">
        <w:rPr>
          <w:szCs w:val="24"/>
        </w:rPr>
        <w:t xml:space="preserve">Napa County </w:t>
      </w:r>
      <w:r w:rsidRPr="00C12883">
        <w:rPr>
          <w:szCs w:val="24"/>
        </w:rPr>
        <w:t xml:space="preserve">Board of Supervisors, State of California, held on the ___ day of _______________, </w:t>
      </w:r>
    </w:p>
    <w:p w14:paraId="7B619AA3" w14:textId="77777777" w:rsidR="00527AEF" w:rsidRDefault="00527AEF" w:rsidP="00527AEF">
      <w:pPr>
        <w:pStyle w:val="BodyText3"/>
        <w:spacing w:line="360" w:lineRule="auto"/>
        <w:rPr>
          <w:szCs w:val="24"/>
        </w:rPr>
      </w:pPr>
    </w:p>
    <w:p w14:paraId="2BECE037" w14:textId="77777777" w:rsidR="00527AEF" w:rsidRPr="00527AEF" w:rsidRDefault="00527AEF" w:rsidP="00527AEF">
      <w:pPr>
        <w:pStyle w:val="BodyText3"/>
        <w:spacing w:line="360" w:lineRule="auto"/>
        <w:rPr>
          <w:szCs w:val="24"/>
        </w:rPr>
      </w:pPr>
    </w:p>
    <w:p w14:paraId="6A76517A" w14:textId="77777777" w:rsidR="00527AEF" w:rsidRPr="00527AEF" w:rsidRDefault="00527AEF" w:rsidP="00527AEF">
      <w:pPr>
        <w:pStyle w:val="BodyText3"/>
        <w:spacing w:line="360" w:lineRule="auto"/>
        <w:jc w:val="center"/>
        <w:rPr>
          <w:b/>
          <w:szCs w:val="24"/>
        </w:rPr>
      </w:pPr>
      <w:r w:rsidRPr="00527AEF">
        <w:rPr>
          <w:b/>
          <w:szCs w:val="24"/>
        </w:rPr>
        <w:t>[REMAINDER OF THIS PAGE LEFT BLANK INTENTIONALLY]</w:t>
      </w:r>
    </w:p>
    <w:p w14:paraId="5820B5AC" w14:textId="77777777" w:rsidR="00527AEF" w:rsidRPr="00527AEF" w:rsidRDefault="00527AEF" w:rsidP="00527AEF">
      <w:pPr>
        <w:pStyle w:val="BodyText3"/>
        <w:spacing w:line="360" w:lineRule="auto"/>
        <w:rPr>
          <w:szCs w:val="24"/>
        </w:rPr>
      </w:pPr>
    </w:p>
    <w:p w14:paraId="79E66717" w14:textId="77777777" w:rsidR="00527AEF" w:rsidRPr="00527AEF" w:rsidRDefault="00527AEF" w:rsidP="00527AEF">
      <w:pPr>
        <w:pStyle w:val="BodyText3"/>
        <w:spacing w:line="360" w:lineRule="auto"/>
        <w:rPr>
          <w:szCs w:val="24"/>
        </w:rPr>
      </w:pPr>
      <w:r w:rsidRPr="00527AEF">
        <w:rPr>
          <w:szCs w:val="24"/>
        </w:rPr>
        <w:br w:type="page"/>
      </w:r>
    </w:p>
    <w:p w14:paraId="53271D13" w14:textId="77777777" w:rsidR="004416FF" w:rsidRPr="00C12883" w:rsidRDefault="00DF2D87" w:rsidP="00562D5D">
      <w:pPr>
        <w:pStyle w:val="BodyText3"/>
        <w:spacing w:line="360" w:lineRule="auto"/>
        <w:jc w:val="left"/>
        <w:rPr>
          <w:szCs w:val="24"/>
        </w:rPr>
      </w:pPr>
      <w:r w:rsidRPr="00C12883">
        <w:rPr>
          <w:szCs w:val="24"/>
        </w:rPr>
        <w:lastRenderedPageBreak/>
        <w:t>201</w:t>
      </w:r>
      <w:r w:rsidR="00141566" w:rsidRPr="00C12883">
        <w:rPr>
          <w:szCs w:val="24"/>
        </w:rPr>
        <w:t>6</w:t>
      </w:r>
      <w:r w:rsidR="004416FF" w:rsidRPr="00C12883">
        <w:rPr>
          <w:szCs w:val="24"/>
        </w:rPr>
        <w:t xml:space="preserve">, and passed at a regular meeting of the </w:t>
      </w:r>
      <w:r w:rsidR="00CB2EE5" w:rsidRPr="00C12883">
        <w:rPr>
          <w:szCs w:val="24"/>
        </w:rPr>
        <w:t xml:space="preserve">Napa County </w:t>
      </w:r>
      <w:r w:rsidR="004416FF" w:rsidRPr="00C12883">
        <w:rPr>
          <w:szCs w:val="24"/>
        </w:rPr>
        <w:t xml:space="preserve">Board of Supervisors, State of California, held on the ____  day of  _______________, </w:t>
      </w:r>
      <w:r w:rsidRPr="00C12883">
        <w:rPr>
          <w:szCs w:val="24"/>
        </w:rPr>
        <w:t>201</w:t>
      </w:r>
      <w:r w:rsidR="00141566" w:rsidRPr="00C12883">
        <w:rPr>
          <w:szCs w:val="24"/>
        </w:rPr>
        <w:t>6</w:t>
      </w:r>
      <w:r w:rsidR="004416FF" w:rsidRPr="00C12883">
        <w:rPr>
          <w:szCs w:val="24"/>
        </w:rPr>
        <w:t>, by the following vote:</w:t>
      </w:r>
    </w:p>
    <w:p w14:paraId="1E933D18" w14:textId="77777777" w:rsidR="008C3AFF" w:rsidRPr="00C12883" w:rsidRDefault="008C3AFF" w:rsidP="00562D5D">
      <w:pPr>
        <w:pStyle w:val="BodyText3"/>
        <w:spacing w:line="360" w:lineRule="auto"/>
        <w:jc w:val="left"/>
        <w:rPr>
          <w:szCs w:val="24"/>
          <w:u w:val="single"/>
        </w:rPr>
      </w:pPr>
      <w:r w:rsidRPr="00C12883">
        <w:rPr>
          <w:szCs w:val="24"/>
        </w:rPr>
        <w:tab/>
        <w:t>AYES:</w:t>
      </w:r>
      <w:r w:rsidRPr="00C12883">
        <w:rPr>
          <w:szCs w:val="24"/>
        </w:rPr>
        <w:tab/>
      </w:r>
      <w:r w:rsidRPr="00C12883">
        <w:rPr>
          <w:szCs w:val="24"/>
        </w:rPr>
        <w:tab/>
        <w:t>SUPERVISORS</w:t>
      </w:r>
      <w:r w:rsidRPr="00C12883">
        <w:rPr>
          <w:szCs w:val="24"/>
        </w:rPr>
        <w:tab/>
      </w:r>
      <w:r w:rsidRPr="00C12883">
        <w:rPr>
          <w:szCs w:val="24"/>
          <w:u w:val="single"/>
        </w:rPr>
        <w:tab/>
      </w:r>
      <w:r w:rsidRPr="00C12883">
        <w:rPr>
          <w:szCs w:val="24"/>
          <w:u w:val="single"/>
        </w:rPr>
        <w:tab/>
      </w:r>
      <w:r w:rsidRPr="00C12883">
        <w:rPr>
          <w:szCs w:val="24"/>
          <w:u w:val="single"/>
        </w:rPr>
        <w:tab/>
      </w:r>
      <w:r w:rsidRPr="00C12883">
        <w:rPr>
          <w:szCs w:val="24"/>
          <w:u w:val="single"/>
        </w:rPr>
        <w:tab/>
      </w:r>
      <w:r w:rsidRPr="00C12883">
        <w:rPr>
          <w:szCs w:val="24"/>
          <w:u w:val="single"/>
        </w:rPr>
        <w:tab/>
      </w:r>
      <w:r w:rsidRPr="00C12883">
        <w:rPr>
          <w:szCs w:val="24"/>
          <w:u w:val="single"/>
        </w:rPr>
        <w:tab/>
      </w:r>
      <w:r w:rsidRPr="00C12883">
        <w:rPr>
          <w:szCs w:val="24"/>
          <w:u w:val="single"/>
        </w:rPr>
        <w:tab/>
      </w:r>
    </w:p>
    <w:p w14:paraId="119B775F" w14:textId="77777777" w:rsidR="008C3AFF" w:rsidRPr="00C12883" w:rsidRDefault="008C3AFF" w:rsidP="00562D5D">
      <w:pPr>
        <w:pStyle w:val="BodyText3"/>
        <w:spacing w:line="360" w:lineRule="auto"/>
        <w:jc w:val="left"/>
        <w:rPr>
          <w:szCs w:val="24"/>
          <w:u w:val="single"/>
        </w:rPr>
      </w:pPr>
      <w:r w:rsidRPr="00C12883">
        <w:rPr>
          <w:szCs w:val="24"/>
        </w:rPr>
        <w:tab/>
      </w:r>
      <w:r w:rsidRPr="00C12883">
        <w:rPr>
          <w:szCs w:val="24"/>
        </w:rPr>
        <w:tab/>
      </w:r>
      <w:r w:rsidRPr="00C12883">
        <w:rPr>
          <w:szCs w:val="24"/>
        </w:rPr>
        <w:tab/>
      </w:r>
      <w:r w:rsidRPr="00C12883">
        <w:rPr>
          <w:szCs w:val="24"/>
        </w:rPr>
        <w:tab/>
      </w:r>
      <w:r w:rsidRPr="00C12883">
        <w:rPr>
          <w:szCs w:val="24"/>
        </w:rPr>
        <w:tab/>
      </w:r>
      <w:r w:rsidRPr="00C12883">
        <w:rPr>
          <w:szCs w:val="24"/>
        </w:rPr>
        <w:tab/>
      </w:r>
      <w:r w:rsidRPr="00C12883">
        <w:rPr>
          <w:szCs w:val="24"/>
          <w:u w:val="single"/>
        </w:rPr>
        <w:tab/>
      </w:r>
      <w:r w:rsidRPr="00C12883">
        <w:rPr>
          <w:szCs w:val="24"/>
          <w:u w:val="single"/>
        </w:rPr>
        <w:tab/>
      </w:r>
      <w:r w:rsidRPr="00C12883">
        <w:rPr>
          <w:szCs w:val="24"/>
          <w:u w:val="single"/>
        </w:rPr>
        <w:tab/>
      </w:r>
      <w:r w:rsidRPr="00C12883">
        <w:rPr>
          <w:szCs w:val="24"/>
          <w:u w:val="single"/>
        </w:rPr>
        <w:tab/>
      </w:r>
      <w:r w:rsidRPr="00C12883">
        <w:rPr>
          <w:szCs w:val="24"/>
          <w:u w:val="single"/>
        </w:rPr>
        <w:tab/>
      </w:r>
      <w:r w:rsidRPr="00C12883">
        <w:rPr>
          <w:szCs w:val="24"/>
          <w:u w:val="single"/>
        </w:rPr>
        <w:tab/>
      </w:r>
      <w:r w:rsidRPr="00C12883">
        <w:rPr>
          <w:szCs w:val="24"/>
          <w:u w:val="single"/>
        </w:rPr>
        <w:tab/>
      </w:r>
    </w:p>
    <w:p w14:paraId="143F2D17" w14:textId="77777777" w:rsidR="008C3AFF" w:rsidRPr="00C12883" w:rsidRDefault="008C3AFF" w:rsidP="00562D5D">
      <w:pPr>
        <w:pStyle w:val="BodyText3"/>
        <w:spacing w:line="360" w:lineRule="auto"/>
        <w:jc w:val="left"/>
        <w:rPr>
          <w:szCs w:val="24"/>
          <w:u w:val="single"/>
        </w:rPr>
      </w:pPr>
      <w:r w:rsidRPr="00C12883">
        <w:rPr>
          <w:szCs w:val="24"/>
        </w:rPr>
        <w:tab/>
        <w:t>NOES:</w:t>
      </w:r>
      <w:r w:rsidRPr="00C12883">
        <w:rPr>
          <w:szCs w:val="24"/>
        </w:rPr>
        <w:tab/>
      </w:r>
      <w:r w:rsidRPr="00C12883">
        <w:rPr>
          <w:szCs w:val="24"/>
        </w:rPr>
        <w:tab/>
        <w:t>SUPERVISORS</w:t>
      </w:r>
      <w:r w:rsidRPr="00C12883">
        <w:rPr>
          <w:szCs w:val="24"/>
        </w:rPr>
        <w:tab/>
      </w:r>
      <w:r w:rsidRPr="00C12883">
        <w:rPr>
          <w:szCs w:val="24"/>
          <w:u w:val="single"/>
        </w:rPr>
        <w:tab/>
      </w:r>
      <w:r w:rsidRPr="00C12883">
        <w:rPr>
          <w:szCs w:val="24"/>
          <w:u w:val="single"/>
        </w:rPr>
        <w:tab/>
      </w:r>
      <w:r w:rsidRPr="00C12883">
        <w:rPr>
          <w:szCs w:val="24"/>
          <w:u w:val="single"/>
        </w:rPr>
        <w:tab/>
      </w:r>
      <w:r w:rsidRPr="00C12883">
        <w:rPr>
          <w:szCs w:val="24"/>
          <w:u w:val="single"/>
        </w:rPr>
        <w:tab/>
      </w:r>
      <w:r w:rsidRPr="00C12883">
        <w:rPr>
          <w:szCs w:val="24"/>
          <w:u w:val="single"/>
        </w:rPr>
        <w:tab/>
      </w:r>
      <w:r w:rsidRPr="00C12883">
        <w:rPr>
          <w:szCs w:val="24"/>
          <w:u w:val="single"/>
        </w:rPr>
        <w:tab/>
      </w:r>
      <w:r w:rsidRPr="00C12883">
        <w:rPr>
          <w:szCs w:val="24"/>
          <w:u w:val="single"/>
        </w:rPr>
        <w:tab/>
      </w:r>
    </w:p>
    <w:p w14:paraId="56B179F6" w14:textId="77777777" w:rsidR="008C3AFF" w:rsidRPr="00C12883" w:rsidRDefault="008C3AFF" w:rsidP="00562D5D">
      <w:pPr>
        <w:spacing w:line="360" w:lineRule="auto"/>
        <w:rPr>
          <w:rFonts w:ascii="Times New Roman" w:hAnsi="Times New Roman" w:cs="Times New Roman"/>
          <w:sz w:val="24"/>
          <w:szCs w:val="24"/>
        </w:rPr>
      </w:pPr>
      <w:r w:rsidRPr="00C12883">
        <w:rPr>
          <w:rFonts w:ascii="Times New Roman" w:hAnsi="Times New Roman" w:cs="Times New Roman"/>
          <w:sz w:val="24"/>
          <w:szCs w:val="24"/>
        </w:rPr>
        <w:tab/>
        <w:t>ABSTAIN:</w:t>
      </w:r>
      <w:r w:rsidRPr="00C12883">
        <w:rPr>
          <w:rFonts w:ascii="Times New Roman" w:hAnsi="Times New Roman" w:cs="Times New Roman"/>
          <w:sz w:val="24"/>
          <w:szCs w:val="24"/>
        </w:rPr>
        <w:tab/>
        <w:t>SUPERVISORS</w:t>
      </w:r>
      <w:r w:rsidRPr="00C12883">
        <w:rPr>
          <w:rFonts w:ascii="Times New Roman" w:hAnsi="Times New Roman" w:cs="Times New Roman"/>
          <w:sz w:val="24"/>
          <w:szCs w:val="24"/>
        </w:rPr>
        <w:tab/>
      </w:r>
      <w:r w:rsidRPr="00C12883">
        <w:rPr>
          <w:rFonts w:ascii="Times New Roman" w:hAnsi="Times New Roman" w:cs="Times New Roman"/>
          <w:sz w:val="24"/>
          <w:szCs w:val="24"/>
          <w:u w:val="single"/>
        </w:rPr>
        <w:tab/>
      </w:r>
      <w:r w:rsidRPr="00C12883">
        <w:rPr>
          <w:rFonts w:ascii="Times New Roman" w:hAnsi="Times New Roman" w:cs="Times New Roman"/>
          <w:sz w:val="24"/>
          <w:szCs w:val="24"/>
          <w:u w:val="single"/>
        </w:rPr>
        <w:tab/>
      </w:r>
      <w:r w:rsidRPr="00C12883">
        <w:rPr>
          <w:rFonts w:ascii="Times New Roman" w:hAnsi="Times New Roman" w:cs="Times New Roman"/>
          <w:sz w:val="24"/>
          <w:szCs w:val="24"/>
          <w:u w:val="single"/>
        </w:rPr>
        <w:tab/>
      </w:r>
      <w:r w:rsidRPr="00C12883">
        <w:rPr>
          <w:rFonts w:ascii="Times New Roman" w:hAnsi="Times New Roman" w:cs="Times New Roman"/>
          <w:sz w:val="24"/>
          <w:szCs w:val="24"/>
          <w:u w:val="single"/>
        </w:rPr>
        <w:tab/>
      </w:r>
      <w:r w:rsidRPr="00C12883">
        <w:rPr>
          <w:rFonts w:ascii="Times New Roman" w:hAnsi="Times New Roman" w:cs="Times New Roman"/>
          <w:sz w:val="24"/>
          <w:szCs w:val="24"/>
          <w:u w:val="single"/>
        </w:rPr>
        <w:tab/>
      </w:r>
      <w:r w:rsidRPr="00C12883">
        <w:rPr>
          <w:rFonts w:ascii="Times New Roman" w:hAnsi="Times New Roman" w:cs="Times New Roman"/>
          <w:sz w:val="24"/>
          <w:szCs w:val="24"/>
          <w:u w:val="single"/>
        </w:rPr>
        <w:tab/>
      </w:r>
      <w:r w:rsidRPr="00C12883">
        <w:rPr>
          <w:rFonts w:ascii="Times New Roman" w:hAnsi="Times New Roman" w:cs="Times New Roman"/>
          <w:sz w:val="24"/>
          <w:szCs w:val="24"/>
          <w:u w:val="single"/>
        </w:rPr>
        <w:tab/>
      </w:r>
    </w:p>
    <w:p w14:paraId="71A0AB74" w14:textId="77777777" w:rsidR="008C3AFF" w:rsidRPr="00C12883" w:rsidRDefault="008C3AFF" w:rsidP="00562D5D">
      <w:pPr>
        <w:spacing w:line="360" w:lineRule="auto"/>
        <w:rPr>
          <w:rFonts w:ascii="Times New Roman" w:hAnsi="Times New Roman" w:cs="Times New Roman"/>
          <w:sz w:val="24"/>
          <w:szCs w:val="24"/>
        </w:rPr>
      </w:pPr>
      <w:r w:rsidRPr="00C12883">
        <w:rPr>
          <w:rFonts w:ascii="Times New Roman" w:hAnsi="Times New Roman" w:cs="Times New Roman"/>
          <w:sz w:val="24"/>
          <w:szCs w:val="24"/>
        </w:rPr>
        <w:tab/>
        <w:t>ABSENT:</w:t>
      </w:r>
      <w:r w:rsidRPr="00C12883">
        <w:rPr>
          <w:rFonts w:ascii="Times New Roman" w:hAnsi="Times New Roman" w:cs="Times New Roman"/>
          <w:sz w:val="24"/>
          <w:szCs w:val="24"/>
        </w:rPr>
        <w:tab/>
        <w:t>SUPERVISORS</w:t>
      </w:r>
      <w:r w:rsidRPr="00C12883">
        <w:rPr>
          <w:rFonts w:ascii="Times New Roman" w:hAnsi="Times New Roman" w:cs="Times New Roman"/>
          <w:sz w:val="24"/>
          <w:szCs w:val="24"/>
        </w:rPr>
        <w:tab/>
      </w:r>
      <w:r w:rsidRPr="00C12883">
        <w:rPr>
          <w:rFonts w:ascii="Times New Roman" w:hAnsi="Times New Roman" w:cs="Times New Roman"/>
          <w:sz w:val="24"/>
          <w:szCs w:val="24"/>
          <w:u w:val="single"/>
        </w:rPr>
        <w:tab/>
      </w:r>
      <w:r w:rsidRPr="00C12883">
        <w:rPr>
          <w:rFonts w:ascii="Times New Roman" w:hAnsi="Times New Roman" w:cs="Times New Roman"/>
          <w:sz w:val="24"/>
          <w:szCs w:val="24"/>
          <w:u w:val="single"/>
        </w:rPr>
        <w:tab/>
      </w:r>
      <w:r w:rsidRPr="00C12883">
        <w:rPr>
          <w:rFonts w:ascii="Times New Roman" w:hAnsi="Times New Roman" w:cs="Times New Roman"/>
          <w:sz w:val="24"/>
          <w:szCs w:val="24"/>
          <w:u w:val="single"/>
        </w:rPr>
        <w:tab/>
      </w:r>
      <w:r w:rsidRPr="00C12883">
        <w:rPr>
          <w:rFonts w:ascii="Times New Roman" w:hAnsi="Times New Roman" w:cs="Times New Roman"/>
          <w:sz w:val="24"/>
          <w:szCs w:val="24"/>
          <w:u w:val="single"/>
        </w:rPr>
        <w:tab/>
      </w:r>
      <w:r w:rsidRPr="00C12883">
        <w:rPr>
          <w:rFonts w:ascii="Times New Roman" w:hAnsi="Times New Roman" w:cs="Times New Roman"/>
          <w:sz w:val="24"/>
          <w:szCs w:val="24"/>
          <w:u w:val="single"/>
        </w:rPr>
        <w:tab/>
      </w:r>
      <w:r w:rsidRPr="00C12883">
        <w:rPr>
          <w:rFonts w:ascii="Times New Roman" w:hAnsi="Times New Roman" w:cs="Times New Roman"/>
          <w:sz w:val="24"/>
          <w:szCs w:val="24"/>
          <w:u w:val="single"/>
        </w:rPr>
        <w:tab/>
      </w:r>
      <w:r w:rsidRPr="00C12883">
        <w:rPr>
          <w:rFonts w:ascii="Times New Roman" w:hAnsi="Times New Roman" w:cs="Times New Roman"/>
          <w:sz w:val="24"/>
          <w:szCs w:val="24"/>
          <w:u w:val="single"/>
        </w:rPr>
        <w:tab/>
      </w:r>
    </w:p>
    <w:p w14:paraId="3BDE8038" w14:textId="77777777" w:rsidR="00611533" w:rsidRPr="00C12883" w:rsidRDefault="00611533" w:rsidP="000F2C6C">
      <w:pPr>
        <w:jc w:val="both"/>
        <w:rPr>
          <w:rFonts w:ascii="Times New Roman" w:hAnsi="Times New Roman" w:cs="Times New Roman"/>
          <w:spacing w:val="-2"/>
          <w:sz w:val="24"/>
          <w:szCs w:val="24"/>
          <w:u w:val="single"/>
        </w:rPr>
      </w:pPr>
      <w:r w:rsidRPr="00C12883">
        <w:rPr>
          <w:rFonts w:ascii="Times New Roman" w:hAnsi="Times New Roman" w:cs="Times New Roman"/>
          <w:spacing w:val="-2"/>
          <w:sz w:val="24"/>
          <w:szCs w:val="24"/>
        </w:rPr>
        <w:tab/>
      </w:r>
      <w:r w:rsidRPr="00C12883">
        <w:rPr>
          <w:rFonts w:ascii="Times New Roman" w:hAnsi="Times New Roman" w:cs="Times New Roman"/>
          <w:spacing w:val="-2"/>
          <w:sz w:val="24"/>
          <w:szCs w:val="24"/>
        </w:rPr>
        <w:tab/>
      </w:r>
      <w:r w:rsidRPr="00C12883">
        <w:rPr>
          <w:rFonts w:ascii="Times New Roman" w:hAnsi="Times New Roman" w:cs="Times New Roman"/>
          <w:spacing w:val="-2"/>
          <w:sz w:val="24"/>
          <w:szCs w:val="24"/>
        </w:rPr>
        <w:tab/>
      </w:r>
      <w:r w:rsidRPr="00C12883">
        <w:rPr>
          <w:rFonts w:ascii="Times New Roman" w:hAnsi="Times New Roman" w:cs="Times New Roman"/>
          <w:spacing w:val="-2"/>
          <w:sz w:val="24"/>
          <w:szCs w:val="24"/>
        </w:rPr>
        <w:tab/>
      </w:r>
      <w:r w:rsidRPr="00C12883">
        <w:rPr>
          <w:rFonts w:ascii="Times New Roman" w:hAnsi="Times New Roman" w:cs="Times New Roman"/>
          <w:spacing w:val="-2"/>
          <w:sz w:val="24"/>
          <w:szCs w:val="24"/>
        </w:rPr>
        <w:tab/>
      </w:r>
      <w:r w:rsidRPr="00C12883">
        <w:rPr>
          <w:rFonts w:ascii="Times New Roman" w:hAnsi="Times New Roman" w:cs="Times New Roman"/>
          <w:spacing w:val="-2"/>
          <w:sz w:val="24"/>
          <w:szCs w:val="24"/>
        </w:rPr>
        <w:tab/>
      </w:r>
      <w:r w:rsidR="001F4030" w:rsidRPr="00C12883">
        <w:rPr>
          <w:rFonts w:ascii="Times New Roman" w:hAnsi="Times New Roman" w:cs="Times New Roman"/>
          <w:spacing w:val="-2"/>
          <w:sz w:val="24"/>
          <w:szCs w:val="24"/>
          <w:u w:val="single"/>
        </w:rPr>
        <w:tab/>
      </w:r>
      <w:r w:rsidR="001F4030" w:rsidRPr="00C12883">
        <w:rPr>
          <w:rFonts w:ascii="Times New Roman" w:hAnsi="Times New Roman" w:cs="Times New Roman"/>
          <w:spacing w:val="-2"/>
          <w:sz w:val="24"/>
          <w:szCs w:val="24"/>
          <w:u w:val="single"/>
        </w:rPr>
        <w:tab/>
      </w:r>
      <w:r w:rsidR="001F4030" w:rsidRPr="00C12883">
        <w:rPr>
          <w:rFonts w:ascii="Times New Roman" w:hAnsi="Times New Roman" w:cs="Times New Roman"/>
          <w:spacing w:val="-2"/>
          <w:sz w:val="24"/>
          <w:szCs w:val="24"/>
          <w:u w:val="single"/>
        </w:rPr>
        <w:tab/>
      </w:r>
      <w:r w:rsidR="001F4030" w:rsidRPr="00C12883">
        <w:rPr>
          <w:rFonts w:ascii="Times New Roman" w:hAnsi="Times New Roman" w:cs="Times New Roman"/>
          <w:spacing w:val="-2"/>
          <w:sz w:val="24"/>
          <w:szCs w:val="24"/>
          <w:u w:val="single"/>
        </w:rPr>
        <w:tab/>
      </w:r>
      <w:r w:rsidR="001F4030" w:rsidRPr="00C12883">
        <w:rPr>
          <w:rFonts w:ascii="Times New Roman" w:hAnsi="Times New Roman" w:cs="Times New Roman"/>
          <w:spacing w:val="-2"/>
          <w:sz w:val="24"/>
          <w:szCs w:val="24"/>
          <w:u w:val="single"/>
        </w:rPr>
        <w:tab/>
      </w:r>
      <w:r w:rsidR="001F4030" w:rsidRPr="00C12883">
        <w:rPr>
          <w:rFonts w:ascii="Times New Roman" w:hAnsi="Times New Roman" w:cs="Times New Roman"/>
          <w:spacing w:val="-2"/>
          <w:sz w:val="24"/>
          <w:szCs w:val="24"/>
          <w:u w:val="single"/>
        </w:rPr>
        <w:tab/>
      </w:r>
      <w:r w:rsidR="001F4030" w:rsidRPr="00C12883">
        <w:rPr>
          <w:rFonts w:ascii="Times New Roman" w:hAnsi="Times New Roman" w:cs="Times New Roman"/>
          <w:spacing w:val="-2"/>
          <w:sz w:val="24"/>
          <w:szCs w:val="24"/>
          <w:u w:val="single"/>
        </w:rPr>
        <w:tab/>
      </w:r>
    </w:p>
    <w:p w14:paraId="61E9C094" w14:textId="77777777" w:rsidR="00611533" w:rsidRPr="00C12883" w:rsidRDefault="00E64C25" w:rsidP="00E64C25">
      <w:pPr>
        <w:ind w:left="4320"/>
        <w:rPr>
          <w:rFonts w:ascii="Times New Roman" w:hAnsi="Times New Roman" w:cs="Times New Roman"/>
          <w:spacing w:val="-2"/>
          <w:sz w:val="24"/>
          <w:szCs w:val="24"/>
        </w:rPr>
      </w:pPr>
      <w:r w:rsidRPr="00C12883">
        <w:rPr>
          <w:rFonts w:ascii="Times New Roman" w:hAnsi="Times New Roman" w:cs="Times New Roman"/>
          <w:spacing w:val="-2"/>
          <w:sz w:val="24"/>
          <w:szCs w:val="24"/>
        </w:rPr>
        <w:t>ALFREDO PEDROZA</w:t>
      </w:r>
      <w:r w:rsidR="00861AB1" w:rsidRPr="00C12883">
        <w:rPr>
          <w:rFonts w:ascii="Times New Roman" w:hAnsi="Times New Roman" w:cs="Times New Roman"/>
          <w:spacing w:val="-2"/>
          <w:sz w:val="24"/>
          <w:szCs w:val="24"/>
        </w:rPr>
        <w:t>, Chair</w:t>
      </w:r>
      <w:r w:rsidRPr="00C12883">
        <w:rPr>
          <w:rFonts w:ascii="Times New Roman" w:hAnsi="Times New Roman" w:cs="Times New Roman"/>
          <w:spacing w:val="-2"/>
          <w:sz w:val="24"/>
          <w:szCs w:val="24"/>
        </w:rPr>
        <w:t>man</w:t>
      </w:r>
      <w:r w:rsidR="00861AB1" w:rsidRPr="00C12883">
        <w:rPr>
          <w:rFonts w:ascii="Times New Roman" w:hAnsi="Times New Roman" w:cs="Times New Roman"/>
          <w:spacing w:val="-2"/>
          <w:sz w:val="24"/>
          <w:szCs w:val="24"/>
        </w:rPr>
        <w:t xml:space="preserve"> of the Board</w:t>
      </w:r>
      <w:r w:rsidR="00611533" w:rsidRPr="00C12883">
        <w:rPr>
          <w:rFonts w:ascii="Times New Roman" w:hAnsi="Times New Roman" w:cs="Times New Roman"/>
          <w:spacing w:val="-2"/>
          <w:sz w:val="24"/>
          <w:szCs w:val="24"/>
        </w:rPr>
        <w:t xml:space="preserve"> of Supervisors</w:t>
      </w:r>
    </w:p>
    <w:p w14:paraId="5F8DDE9B" w14:textId="77777777" w:rsidR="000F2C6C" w:rsidRPr="00C12883" w:rsidRDefault="000F2C6C" w:rsidP="000F2C6C">
      <w:pPr>
        <w:tabs>
          <w:tab w:val="left" w:pos="-720"/>
        </w:tabs>
        <w:jc w:val="both"/>
        <w:rPr>
          <w:rFonts w:ascii="Times New Roman" w:hAnsi="Times New Roman" w:cs="Times New Roman"/>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4"/>
        <w:gridCol w:w="3330"/>
        <w:gridCol w:w="3276"/>
      </w:tblGrid>
      <w:tr w:rsidR="000F2C6C" w:rsidRPr="00C12883" w14:paraId="5A413C41" w14:textId="77777777" w:rsidTr="00CD164B">
        <w:trPr>
          <w:jc w:val="center"/>
        </w:trPr>
        <w:tc>
          <w:tcPr>
            <w:tcW w:w="1556" w:type="pct"/>
            <w:tcBorders>
              <w:top w:val="single" w:sz="4" w:space="0" w:color="auto"/>
              <w:left w:val="single" w:sz="4" w:space="0" w:color="auto"/>
              <w:bottom w:val="single" w:sz="4" w:space="0" w:color="auto"/>
              <w:right w:val="single" w:sz="4" w:space="0" w:color="auto"/>
            </w:tcBorders>
          </w:tcPr>
          <w:p w14:paraId="60A1CF47" w14:textId="77777777" w:rsidR="000F2C6C" w:rsidRPr="00C12883" w:rsidRDefault="000F2C6C" w:rsidP="000F2C6C">
            <w:pPr>
              <w:jc w:val="center"/>
              <w:rPr>
                <w:rFonts w:ascii="Times New Roman" w:eastAsia="Calibri" w:hAnsi="Times New Roman" w:cs="Times New Roman"/>
              </w:rPr>
            </w:pPr>
            <w:r w:rsidRPr="00C12883">
              <w:rPr>
                <w:rFonts w:ascii="Times New Roman" w:eastAsia="Calibri" w:hAnsi="Times New Roman" w:cs="Times New Roman"/>
              </w:rPr>
              <w:t>APPROVED AS TO FORM</w:t>
            </w:r>
          </w:p>
          <w:p w14:paraId="3A99B102" w14:textId="77777777" w:rsidR="000F2C6C" w:rsidRPr="00C12883" w:rsidRDefault="000F2C6C" w:rsidP="000F2C6C">
            <w:pPr>
              <w:jc w:val="center"/>
              <w:rPr>
                <w:rFonts w:ascii="Times New Roman" w:eastAsia="Calibri" w:hAnsi="Times New Roman" w:cs="Times New Roman"/>
              </w:rPr>
            </w:pPr>
            <w:r w:rsidRPr="00C12883">
              <w:rPr>
                <w:rFonts w:ascii="Times New Roman" w:eastAsia="Calibri" w:hAnsi="Times New Roman" w:cs="Times New Roman"/>
              </w:rPr>
              <w:t>Office of County Counsel</w:t>
            </w:r>
          </w:p>
          <w:p w14:paraId="352867E1" w14:textId="77777777" w:rsidR="000F2C6C" w:rsidRPr="00C12883" w:rsidRDefault="000F2C6C" w:rsidP="000F2C6C">
            <w:pPr>
              <w:rPr>
                <w:rFonts w:ascii="Times New Roman" w:eastAsia="Calibri" w:hAnsi="Times New Roman" w:cs="Times New Roman"/>
              </w:rPr>
            </w:pPr>
          </w:p>
          <w:p w14:paraId="6A25E785" w14:textId="32201A51" w:rsidR="000F2C6C" w:rsidRPr="00C12883" w:rsidRDefault="000F2C6C" w:rsidP="000F2C6C">
            <w:pPr>
              <w:tabs>
                <w:tab w:val="left" w:pos="630"/>
                <w:tab w:val="left" w:pos="2772"/>
              </w:tabs>
              <w:rPr>
                <w:rFonts w:ascii="Times New Roman" w:eastAsia="Calibri" w:hAnsi="Times New Roman" w:cs="Times New Roman"/>
                <w:i/>
                <w:u w:val="single"/>
              </w:rPr>
            </w:pPr>
            <w:r w:rsidRPr="00C12883">
              <w:rPr>
                <w:rFonts w:ascii="Times New Roman" w:eastAsia="Calibri" w:hAnsi="Times New Roman" w:cs="Times New Roman"/>
              </w:rPr>
              <w:t>By:</w:t>
            </w:r>
            <w:r w:rsidR="009339CF" w:rsidRPr="00C12883">
              <w:rPr>
                <w:rFonts w:ascii="Times New Roman" w:eastAsia="Calibri" w:hAnsi="Times New Roman" w:cs="Times New Roman"/>
                <w:i/>
                <w:u w:val="single"/>
              </w:rPr>
              <w:tab/>
            </w:r>
            <w:r w:rsidR="005554B9">
              <w:rPr>
                <w:rFonts w:ascii="Times New Roman" w:eastAsia="Calibri" w:hAnsi="Times New Roman" w:cs="Times New Roman"/>
                <w:i/>
                <w:u w:val="single"/>
              </w:rPr>
              <w:t xml:space="preserve">Chris </w:t>
            </w:r>
            <w:proofErr w:type="spellStart"/>
            <w:r w:rsidR="005554B9">
              <w:rPr>
                <w:rFonts w:ascii="Times New Roman" w:eastAsia="Calibri" w:hAnsi="Times New Roman" w:cs="Times New Roman"/>
                <w:i/>
                <w:u w:val="single"/>
              </w:rPr>
              <w:t>R.Y</w:t>
            </w:r>
            <w:proofErr w:type="spellEnd"/>
            <w:r w:rsidR="005554B9">
              <w:rPr>
                <w:rFonts w:ascii="Times New Roman" w:eastAsia="Calibri" w:hAnsi="Times New Roman" w:cs="Times New Roman"/>
                <w:i/>
                <w:u w:val="single"/>
              </w:rPr>
              <w:t>. Apallas</w:t>
            </w:r>
            <w:r w:rsidR="001F4030" w:rsidRPr="00C12883">
              <w:rPr>
                <w:rFonts w:ascii="Times New Roman" w:eastAsia="Calibri" w:hAnsi="Times New Roman" w:cs="Times New Roman"/>
                <w:i/>
                <w:u w:val="single"/>
              </w:rPr>
              <w:tab/>
            </w:r>
          </w:p>
          <w:p w14:paraId="4B2FCFC7" w14:textId="77777777" w:rsidR="000F2C6C" w:rsidRPr="00C12883" w:rsidRDefault="000F2C6C" w:rsidP="000F2C6C">
            <w:pPr>
              <w:tabs>
                <w:tab w:val="left" w:pos="630"/>
                <w:tab w:val="left" w:pos="2766"/>
              </w:tabs>
              <w:rPr>
                <w:rFonts w:ascii="Times New Roman" w:eastAsia="Calibri" w:hAnsi="Times New Roman" w:cs="Times New Roman"/>
                <w:i/>
              </w:rPr>
            </w:pPr>
            <w:r w:rsidRPr="00C12883">
              <w:rPr>
                <w:rFonts w:ascii="Times New Roman" w:eastAsia="Calibri" w:hAnsi="Times New Roman" w:cs="Times New Roman"/>
                <w:i/>
              </w:rPr>
              <w:tab/>
            </w:r>
            <w:r w:rsidR="009339CF" w:rsidRPr="00C12883">
              <w:rPr>
                <w:rFonts w:ascii="Times New Roman" w:eastAsia="Calibri" w:hAnsi="Times New Roman" w:cs="Times New Roman"/>
              </w:rPr>
              <w:t xml:space="preserve">Deputy </w:t>
            </w:r>
            <w:r w:rsidRPr="00C12883">
              <w:rPr>
                <w:rFonts w:ascii="Times New Roman" w:eastAsia="Calibri" w:hAnsi="Times New Roman" w:cs="Times New Roman"/>
              </w:rPr>
              <w:t>County Counsel</w:t>
            </w:r>
          </w:p>
          <w:p w14:paraId="0442E5CE" w14:textId="77777777" w:rsidR="000F2C6C" w:rsidRPr="00C12883" w:rsidRDefault="000F2C6C" w:rsidP="000F2C6C">
            <w:pPr>
              <w:autoSpaceDE w:val="0"/>
              <w:autoSpaceDN w:val="0"/>
              <w:adjustRightInd w:val="0"/>
              <w:rPr>
                <w:rFonts w:ascii="Times New Roman" w:eastAsia="Calibri" w:hAnsi="Times New Roman" w:cs="Times New Roman"/>
              </w:rPr>
            </w:pPr>
          </w:p>
          <w:p w14:paraId="1576C184" w14:textId="1D8F7055" w:rsidR="009339CF" w:rsidRPr="00C12883" w:rsidRDefault="009339CF" w:rsidP="000F2C6C">
            <w:pPr>
              <w:autoSpaceDE w:val="0"/>
              <w:autoSpaceDN w:val="0"/>
              <w:adjustRightInd w:val="0"/>
              <w:rPr>
                <w:rFonts w:ascii="Times New Roman" w:eastAsia="Calibri" w:hAnsi="Times New Roman" w:cs="Times New Roman"/>
                <w:i/>
                <w:u w:val="single"/>
              </w:rPr>
            </w:pPr>
            <w:r w:rsidRPr="00C12883">
              <w:rPr>
                <w:rFonts w:ascii="Times New Roman" w:eastAsia="Calibri" w:hAnsi="Times New Roman" w:cs="Times New Roman"/>
              </w:rPr>
              <w:t>By:</w:t>
            </w:r>
            <w:r w:rsidRPr="00C12883">
              <w:rPr>
                <w:rFonts w:ascii="Times New Roman" w:eastAsia="Calibri" w:hAnsi="Times New Roman" w:cs="Times New Roman"/>
                <w:i/>
                <w:u w:val="single"/>
              </w:rPr>
              <w:tab/>
            </w:r>
            <w:r w:rsidR="005554B9">
              <w:rPr>
                <w:rFonts w:ascii="Times New Roman" w:eastAsia="Calibri" w:hAnsi="Times New Roman" w:cs="Times New Roman"/>
                <w:i/>
                <w:u w:val="single"/>
              </w:rPr>
              <w:t>Sue Ingalls</w:t>
            </w:r>
            <w:r w:rsidRPr="00C12883">
              <w:rPr>
                <w:rFonts w:ascii="Times New Roman" w:eastAsia="Calibri" w:hAnsi="Times New Roman" w:cs="Times New Roman"/>
                <w:i/>
                <w:u w:val="single"/>
              </w:rPr>
              <w:tab/>
            </w:r>
          </w:p>
          <w:p w14:paraId="07EAA8D8" w14:textId="77777777" w:rsidR="009339CF" w:rsidRPr="00C12883" w:rsidRDefault="009339CF" w:rsidP="000F2C6C">
            <w:pPr>
              <w:autoSpaceDE w:val="0"/>
              <w:autoSpaceDN w:val="0"/>
              <w:adjustRightInd w:val="0"/>
              <w:rPr>
                <w:rFonts w:ascii="Times New Roman" w:eastAsia="Calibri" w:hAnsi="Times New Roman" w:cs="Times New Roman"/>
              </w:rPr>
            </w:pPr>
            <w:r w:rsidRPr="00C12883">
              <w:rPr>
                <w:rFonts w:ascii="Times New Roman" w:eastAsia="Calibri" w:hAnsi="Times New Roman" w:cs="Times New Roman"/>
              </w:rPr>
              <w:tab/>
              <w:t>Code Services</w:t>
            </w:r>
          </w:p>
          <w:p w14:paraId="505C094F" w14:textId="77777777" w:rsidR="009339CF" w:rsidRPr="00C12883" w:rsidRDefault="009339CF" w:rsidP="000F2C6C">
            <w:pPr>
              <w:autoSpaceDE w:val="0"/>
              <w:autoSpaceDN w:val="0"/>
              <w:adjustRightInd w:val="0"/>
              <w:rPr>
                <w:rFonts w:ascii="Times New Roman" w:eastAsia="Calibri" w:hAnsi="Times New Roman" w:cs="Times New Roman"/>
              </w:rPr>
            </w:pPr>
          </w:p>
          <w:p w14:paraId="75DE074B" w14:textId="22D53F01" w:rsidR="000F2C6C" w:rsidRPr="00C12883" w:rsidRDefault="000F2C6C" w:rsidP="002E0D1C">
            <w:pPr>
              <w:tabs>
                <w:tab w:val="left" w:pos="616"/>
                <w:tab w:val="left" w:pos="2772"/>
              </w:tabs>
              <w:autoSpaceDE w:val="0"/>
              <w:autoSpaceDN w:val="0"/>
              <w:adjustRightInd w:val="0"/>
              <w:rPr>
                <w:rFonts w:ascii="Times New Roman" w:eastAsia="Calibri" w:hAnsi="Times New Roman" w:cs="Times New Roman"/>
              </w:rPr>
            </w:pPr>
            <w:r w:rsidRPr="00C12883">
              <w:rPr>
                <w:rFonts w:ascii="Times New Roman" w:eastAsia="Calibri" w:hAnsi="Times New Roman" w:cs="Times New Roman"/>
              </w:rPr>
              <w:t xml:space="preserve">Date: </w:t>
            </w:r>
            <w:r w:rsidRPr="00C12883">
              <w:rPr>
                <w:rFonts w:ascii="Times New Roman" w:eastAsia="Calibri" w:hAnsi="Times New Roman" w:cs="Times New Roman"/>
                <w:u w:val="single"/>
              </w:rPr>
              <w:tab/>
            </w:r>
            <w:r w:rsidR="005554B9">
              <w:rPr>
                <w:rFonts w:ascii="Times New Roman" w:eastAsia="Calibri" w:hAnsi="Times New Roman" w:cs="Times New Roman"/>
                <w:u w:val="single"/>
              </w:rPr>
              <w:t>Jan. 25, 2016</w:t>
            </w:r>
            <w:bookmarkStart w:id="0" w:name="_GoBack"/>
            <w:bookmarkEnd w:id="0"/>
            <w:r w:rsidR="002E0D1C">
              <w:rPr>
                <w:rFonts w:ascii="Times New Roman" w:eastAsia="Calibri" w:hAnsi="Times New Roman" w:cs="Times New Roman"/>
                <w:u w:val="single"/>
              </w:rPr>
              <w:tab/>
            </w:r>
            <w:r w:rsidR="001F4030" w:rsidRPr="00C12883">
              <w:rPr>
                <w:rFonts w:ascii="Times New Roman" w:eastAsia="Calibri" w:hAnsi="Times New Roman" w:cs="Times New Roman"/>
                <w:u w:val="single"/>
              </w:rPr>
              <w:tab/>
            </w:r>
          </w:p>
        </w:tc>
        <w:tc>
          <w:tcPr>
            <w:tcW w:w="1736" w:type="pct"/>
            <w:tcBorders>
              <w:top w:val="single" w:sz="4" w:space="0" w:color="auto"/>
              <w:left w:val="single" w:sz="4" w:space="0" w:color="auto"/>
              <w:bottom w:val="single" w:sz="4" w:space="0" w:color="auto"/>
              <w:right w:val="single" w:sz="4" w:space="0" w:color="auto"/>
            </w:tcBorders>
          </w:tcPr>
          <w:p w14:paraId="61CAC227" w14:textId="77777777" w:rsidR="000F2C6C" w:rsidRPr="00C12883" w:rsidRDefault="000F2C6C" w:rsidP="000F2C6C">
            <w:pPr>
              <w:jc w:val="center"/>
              <w:rPr>
                <w:rFonts w:ascii="Times New Roman" w:eastAsia="Calibri" w:hAnsi="Times New Roman" w:cs="Times New Roman"/>
                <w:spacing w:val="-3"/>
              </w:rPr>
            </w:pPr>
            <w:r w:rsidRPr="00C12883">
              <w:rPr>
                <w:rFonts w:ascii="Times New Roman" w:eastAsia="Calibri" w:hAnsi="Times New Roman" w:cs="Times New Roman"/>
                <w:spacing w:val="-3"/>
              </w:rPr>
              <w:t>APPROVED BY THE NAPA COUNTY</w:t>
            </w:r>
          </w:p>
          <w:p w14:paraId="3A874063" w14:textId="77777777" w:rsidR="000F2C6C" w:rsidRPr="00C12883" w:rsidRDefault="000F2C6C" w:rsidP="000F2C6C">
            <w:pPr>
              <w:jc w:val="center"/>
              <w:rPr>
                <w:rFonts w:ascii="Times New Roman" w:eastAsia="Calibri" w:hAnsi="Times New Roman" w:cs="Times New Roman"/>
                <w:spacing w:val="-3"/>
              </w:rPr>
            </w:pPr>
            <w:r w:rsidRPr="00C12883">
              <w:rPr>
                <w:rFonts w:ascii="Times New Roman" w:eastAsia="Calibri" w:hAnsi="Times New Roman" w:cs="Times New Roman"/>
                <w:spacing w:val="-3"/>
              </w:rPr>
              <w:t>BOARD OF SUPERVISORS</w:t>
            </w:r>
          </w:p>
          <w:p w14:paraId="71BDF738" w14:textId="77777777" w:rsidR="000F2C6C" w:rsidRPr="00C12883" w:rsidRDefault="000F2C6C" w:rsidP="000F2C6C">
            <w:pPr>
              <w:rPr>
                <w:rFonts w:ascii="Times New Roman" w:eastAsia="Calibri" w:hAnsi="Times New Roman" w:cs="Times New Roman"/>
                <w:spacing w:val="-3"/>
              </w:rPr>
            </w:pPr>
          </w:p>
          <w:p w14:paraId="1FC216B5" w14:textId="77777777" w:rsidR="000F2C6C" w:rsidRPr="00C12883" w:rsidRDefault="000F2C6C" w:rsidP="000F2C6C">
            <w:pPr>
              <w:tabs>
                <w:tab w:val="left" w:pos="522"/>
                <w:tab w:val="left" w:pos="3042"/>
                <w:tab w:val="left" w:pos="3402"/>
              </w:tabs>
              <w:rPr>
                <w:rFonts w:ascii="Times New Roman" w:eastAsia="Calibri" w:hAnsi="Times New Roman" w:cs="Times New Roman"/>
                <w:spacing w:val="-3"/>
              </w:rPr>
            </w:pPr>
            <w:r w:rsidRPr="00C12883">
              <w:rPr>
                <w:rFonts w:ascii="Times New Roman" w:eastAsia="Calibri" w:hAnsi="Times New Roman" w:cs="Times New Roman"/>
                <w:spacing w:val="-3"/>
              </w:rPr>
              <w:t xml:space="preserve">Date: </w:t>
            </w:r>
            <w:r w:rsidRPr="00C12883">
              <w:rPr>
                <w:rFonts w:ascii="Times New Roman" w:eastAsia="Calibri" w:hAnsi="Times New Roman" w:cs="Times New Roman"/>
                <w:spacing w:val="-3"/>
                <w:u w:val="single"/>
              </w:rPr>
              <w:tab/>
            </w:r>
            <w:r w:rsidRPr="00C12883">
              <w:rPr>
                <w:rFonts w:ascii="Times New Roman" w:eastAsia="Calibri" w:hAnsi="Times New Roman" w:cs="Times New Roman"/>
                <w:spacing w:val="-3"/>
                <w:u w:val="single"/>
              </w:rPr>
              <w:tab/>
            </w:r>
          </w:p>
          <w:p w14:paraId="73EDDEDD" w14:textId="77777777" w:rsidR="000F2C6C" w:rsidRPr="00C12883" w:rsidRDefault="000F2C6C" w:rsidP="000F2C6C">
            <w:pPr>
              <w:rPr>
                <w:rFonts w:ascii="Times New Roman" w:eastAsia="Calibri" w:hAnsi="Times New Roman" w:cs="Times New Roman"/>
                <w:spacing w:val="-3"/>
              </w:rPr>
            </w:pPr>
            <w:r w:rsidRPr="00C12883">
              <w:rPr>
                <w:rFonts w:ascii="Times New Roman" w:eastAsia="Calibri" w:hAnsi="Times New Roman" w:cs="Times New Roman"/>
                <w:spacing w:val="-3"/>
              </w:rPr>
              <w:t xml:space="preserve">Processed By: </w:t>
            </w:r>
          </w:p>
          <w:p w14:paraId="078BBE92" w14:textId="77777777" w:rsidR="000F2C6C" w:rsidRPr="00C12883" w:rsidRDefault="000F2C6C" w:rsidP="000F2C6C">
            <w:pPr>
              <w:tabs>
                <w:tab w:val="left" w:pos="2719"/>
              </w:tabs>
              <w:rPr>
                <w:rFonts w:ascii="Times New Roman" w:eastAsia="Calibri" w:hAnsi="Times New Roman" w:cs="Times New Roman"/>
                <w:spacing w:val="-3"/>
              </w:rPr>
            </w:pPr>
          </w:p>
          <w:p w14:paraId="171AAB4D" w14:textId="77777777" w:rsidR="000F2C6C" w:rsidRPr="00C12883" w:rsidRDefault="000F2C6C" w:rsidP="000F2C6C">
            <w:pPr>
              <w:tabs>
                <w:tab w:val="left" w:pos="3037"/>
                <w:tab w:val="left" w:pos="3585"/>
              </w:tabs>
              <w:ind w:right="-109"/>
              <w:rPr>
                <w:rFonts w:ascii="Times New Roman" w:eastAsia="Calibri" w:hAnsi="Times New Roman" w:cs="Times New Roman"/>
                <w:i/>
                <w:spacing w:val="-3"/>
                <w:u w:val="single"/>
              </w:rPr>
            </w:pPr>
            <w:r w:rsidRPr="00C12883">
              <w:rPr>
                <w:rFonts w:ascii="Times New Roman" w:eastAsia="Calibri" w:hAnsi="Times New Roman" w:cs="Times New Roman"/>
                <w:u w:val="single"/>
              </w:rPr>
              <w:tab/>
            </w:r>
          </w:p>
          <w:p w14:paraId="752A6EA7" w14:textId="77777777" w:rsidR="000F2C6C" w:rsidRPr="00C12883" w:rsidRDefault="000F2C6C" w:rsidP="000F2C6C">
            <w:pPr>
              <w:tabs>
                <w:tab w:val="left" w:pos="528"/>
                <w:tab w:val="left" w:pos="2754"/>
              </w:tabs>
              <w:autoSpaceDE w:val="0"/>
              <w:autoSpaceDN w:val="0"/>
              <w:adjustRightInd w:val="0"/>
              <w:rPr>
                <w:rFonts w:ascii="Times New Roman" w:eastAsia="Calibri" w:hAnsi="Times New Roman" w:cs="Times New Roman"/>
              </w:rPr>
            </w:pPr>
            <w:r w:rsidRPr="00C12883">
              <w:rPr>
                <w:rFonts w:ascii="Times New Roman" w:eastAsia="Calibri" w:hAnsi="Times New Roman" w:cs="Times New Roman"/>
                <w:spacing w:val="-3"/>
              </w:rPr>
              <w:t>Deputy Clerk of the Board</w:t>
            </w:r>
          </w:p>
          <w:p w14:paraId="77E3FA05" w14:textId="77777777" w:rsidR="000F2C6C" w:rsidRPr="00C12883" w:rsidRDefault="000F2C6C" w:rsidP="000F2C6C">
            <w:pPr>
              <w:autoSpaceDE w:val="0"/>
              <w:autoSpaceDN w:val="0"/>
              <w:adjustRightInd w:val="0"/>
              <w:rPr>
                <w:rFonts w:ascii="Times New Roman" w:eastAsia="Calibri" w:hAnsi="Times New Roman" w:cs="Times New Roman"/>
              </w:rPr>
            </w:pPr>
          </w:p>
        </w:tc>
        <w:tc>
          <w:tcPr>
            <w:tcW w:w="1708" w:type="pct"/>
            <w:tcBorders>
              <w:top w:val="single" w:sz="4" w:space="0" w:color="auto"/>
              <w:left w:val="single" w:sz="4" w:space="0" w:color="auto"/>
              <w:bottom w:val="single" w:sz="4" w:space="0" w:color="auto"/>
              <w:right w:val="single" w:sz="4" w:space="0" w:color="auto"/>
            </w:tcBorders>
          </w:tcPr>
          <w:p w14:paraId="7FFB8DAB" w14:textId="77777777" w:rsidR="000F2C6C" w:rsidRPr="00C12883" w:rsidRDefault="000F2C6C" w:rsidP="000F2C6C">
            <w:pPr>
              <w:autoSpaceDE w:val="0"/>
              <w:autoSpaceDN w:val="0"/>
              <w:adjustRightInd w:val="0"/>
              <w:jc w:val="center"/>
              <w:rPr>
                <w:rFonts w:ascii="Times New Roman" w:eastAsia="Calibri" w:hAnsi="Times New Roman" w:cs="Times New Roman"/>
              </w:rPr>
            </w:pPr>
            <w:r w:rsidRPr="00C12883">
              <w:rPr>
                <w:rFonts w:ascii="Times New Roman" w:eastAsia="Calibri" w:hAnsi="Times New Roman" w:cs="Times New Roman"/>
              </w:rPr>
              <w:t>ATTEST: GLADYS I. COIL</w:t>
            </w:r>
          </w:p>
          <w:p w14:paraId="7076E310" w14:textId="77777777" w:rsidR="000F2C6C" w:rsidRPr="00C12883" w:rsidRDefault="000F2C6C" w:rsidP="000F2C6C">
            <w:pPr>
              <w:autoSpaceDE w:val="0"/>
              <w:autoSpaceDN w:val="0"/>
              <w:adjustRightInd w:val="0"/>
              <w:jc w:val="center"/>
              <w:rPr>
                <w:rFonts w:ascii="Times New Roman" w:eastAsia="Calibri" w:hAnsi="Times New Roman" w:cs="Times New Roman"/>
              </w:rPr>
            </w:pPr>
            <w:r w:rsidRPr="00C12883">
              <w:rPr>
                <w:rFonts w:ascii="Times New Roman" w:eastAsia="Calibri" w:hAnsi="Times New Roman" w:cs="Times New Roman"/>
              </w:rPr>
              <w:t>Clerk of the Board of Supervisors</w:t>
            </w:r>
          </w:p>
          <w:p w14:paraId="1BF1C617" w14:textId="77777777" w:rsidR="000F2C6C" w:rsidRPr="00C12883" w:rsidRDefault="000F2C6C" w:rsidP="000F2C6C">
            <w:pPr>
              <w:autoSpaceDE w:val="0"/>
              <w:autoSpaceDN w:val="0"/>
              <w:adjustRightInd w:val="0"/>
              <w:rPr>
                <w:rFonts w:ascii="Times New Roman" w:eastAsia="Calibri" w:hAnsi="Times New Roman" w:cs="Times New Roman"/>
              </w:rPr>
            </w:pPr>
          </w:p>
          <w:p w14:paraId="25491BC7" w14:textId="77777777" w:rsidR="000F2C6C" w:rsidRPr="00C12883" w:rsidRDefault="000F2C6C" w:rsidP="000F2C6C">
            <w:pPr>
              <w:autoSpaceDE w:val="0"/>
              <w:autoSpaceDN w:val="0"/>
              <w:adjustRightInd w:val="0"/>
              <w:rPr>
                <w:rFonts w:ascii="Times New Roman" w:eastAsia="Calibri" w:hAnsi="Times New Roman" w:cs="Times New Roman"/>
              </w:rPr>
            </w:pPr>
          </w:p>
          <w:p w14:paraId="00BB5659" w14:textId="77777777" w:rsidR="000F2C6C" w:rsidRPr="00C12883" w:rsidRDefault="000F2C6C" w:rsidP="000F2C6C">
            <w:pPr>
              <w:tabs>
                <w:tab w:val="left" w:pos="528"/>
                <w:tab w:val="left" w:pos="3167"/>
              </w:tabs>
              <w:autoSpaceDE w:val="0"/>
              <w:autoSpaceDN w:val="0"/>
              <w:adjustRightInd w:val="0"/>
              <w:rPr>
                <w:rFonts w:ascii="Times New Roman" w:eastAsia="Calibri" w:hAnsi="Times New Roman" w:cs="Times New Roman"/>
              </w:rPr>
            </w:pPr>
            <w:r w:rsidRPr="00C12883">
              <w:rPr>
                <w:rFonts w:ascii="Times New Roman" w:eastAsia="Calibri" w:hAnsi="Times New Roman" w:cs="Times New Roman"/>
              </w:rPr>
              <w:t>By:</w:t>
            </w:r>
            <w:r w:rsidRPr="00C12883">
              <w:rPr>
                <w:rFonts w:ascii="Times New Roman" w:eastAsia="Calibri" w:hAnsi="Times New Roman" w:cs="Times New Roman"/>
                <w:i/>
                <w:u w:val="single"/>
              </w:rPr>
              <w:tab/>
            </w:r>
            <w:r w:rsidRPr="00C12883">
              <w:rPr>
                <w:rFonts w:ascii="Times New Roman" w:eastAsia="Calibri" w:hAnsi="Times New Roman" w:cs="Times New Roman"/>
                <w:i/>
                <w:u w:val="single"/>
              </w:rPr>
              <w:tab/>
            </w:r>
          </w:p>
          <w:p w14:paraId="2DEC3886" w14:textId="77777777" w:rsidR="000F2C6C" w:rsidRPr="00C12883" w:rsidRDefault="000F2C6C" w:rsidP="000F2C6C">
            <w:pPr>
              <w:autoSpaceDE w:val="0"/>
              <w:autoSpaceDN w:val="0"/>
              <w:adjustRightInd w:val="0"/>
              <w:rPr>
                <w:rFonts w:ascii="Times New Roman" w:eastAsia="Calibri" w:hAnsi="Times New Roman" w:cs="Times New Roman"/>
              </w:rPr>
            </w:pPr>
          </w:p>
        </w:tc>
      </w:tr>
    </w:tbl>
    <w:p w14:paraId="13B16B36" w14:textId="77777777" w:rsidR="000F2C6C" w:rsidRPr="00C12883" w:rsidRDefault="000F2C6C" w:rsidP="000F2C6C">
      <w:pPr>
        <w:tabs>
          <w:tab w:val="left" w:pos="-720"/>
        </w:tabs>
        <w:jc w:val="both"/>
        <w:rPr>
          <w:rFonts w:ascii="Times New Roman" w:hAnsi="Times New Roman" w:cs="Times New Roman"/>
          <w:spacing w:val="-3"/>
        </w:rPr>
      </w:pPr>
    </w:p>
    <w:p w14:paraId="186AAD78" w14:textId="77777777" w:rsidR="001E0C71" w:rsidRPr="00C12883" w:rsidRDefault="007015F5" w:rsidP="000F2C6C">
      <w:pPr>
        <w:rPr>
          <w:rFonts w:ascii="Times New Roman" w:hAnsi="Times New Roman" w:cs="Times New Roman"/>
          <w:sz w:val="24"/>
          <w:szCs w:val="24"/>
        </w:rPr>
      </w:pPr>
      <w:r w:rsidRPr="00C12883">
        <w:rPr>
          <w:rFonts w:ascii="Times New Roman" w:hAnsi="Times New Roman" w:cs="Times New Roman"/>
          <w:sz w:val="24"/>
          <w:szCs w:val="24"/>
        </w:rPr>
        <w:t xml:space="preserve">I HEREBY CERTIFY THAT THE ORDINANCE ABOVE WAS POSTED IN THE OFFICE OF THE CLERK OF THE BOARD IN THE ADMINISTRATIVE BUILDING, 1195 THIRD STREET ROOM 310, NAPA, CALIFORNIA ON </w:t>
      </w:r>
      <w:r w:rsidR="001E0C71" w:rsidRPr="00C12883">
        <w:rPr>
          <w:rFonts w:ascii="Times New Roman" w:hAnsi="Times New Roman" w:cs="Times New Roman"/>
          <w:sz w:val="24"/>
          <w:szCs w:val="24"/>
        </w:rPr>
        <w:t>__________________________.</w:t>
      </w:r>
    </w:p>
    <w:p w14:paraId="4F8D8692" w14:textId="77777777" w:rsidR="001E0C71" w:rsidRPr="00C12883" w:rsidRDefault="001E0C71" w:rsidP="000F2C6C">
      <w:pPr>
        <w:rPr>
          <w:rFonts w:ascii="Times New Roman" w:hAnsi="Times New Roman" w:cs="Times New Roman"/>
          <w:sz w:val="24"/>
          <w:szCs w:val="24"/>
        </w:rPr>
      </w:pPr>
    </w:p>
    <w:p w14:paraId="03706ECD" w14:textId="77777777" w:rsidR="007015F5" w:rsidRPr="00C12883" w:rsidRDefault="007015F5" w:rsidP="000F2C6C">
      <w:pPr>
        <w:ind w:left="720" w:hanging="720"/>
        <w:rPr>
          <w:rFonts w:ascii="Times New Roman" w:hAnsi="Times New Roman" w:cs="Times New Roman"/>
          <w:sz w:val="24"/>
          <w:szCs w:val="24"/>
        </w:rPr>
      </w:pPr>
      <w:r w:rsidRPr="00C12883">
        <w:rPr>
          <w:rFonts w:ascii="Times New Roman" w:hAnsi="Times New Roman" w:cs="Times New Roman"/>
          <w:sz w:val="24"/>
          <w:szCs w:val="24"/>
        </w:rPr>
        <w:t>_______________________________, DEPUTY</w:t>
      </w:r>
    </w:p>
    <w:p w14:paraId="0B576732" w14:textId="77777777" w:rsidR="000C7136" w:rsidRPr="00C12883" w:rsidRDefault="007015F5" w:rsidP="000F2C6C">
      <w:pPr>
        <w:ind w:left="720" w:hanging="720"/>
        <w:rPr>
          <w:rFonts w:ascii="Times New Roman" w:hAnsi="Times New Roman" w:cs="Times New Roman"/>
          <w:sz w:val="24"/>
          <w:szCs w:val="24"/>
        </w:rPr>
      </w:pPr>
      <w:r w:rsidRPr="00C12883">
        <w:rPr>
          <w:rFonts w:ascii="Times New Roman" w:hAnsi="Times New Roman" w:cs="Times New Roman"/>
          <w:sz w:val="24"/>
          <w:szCs w:val="24"/>
        </w:rPr>
        <w:t>GLADYS I. COIL, CLERK OF THE BOARD</w:t>
      </w:r>
    </w:p>
    <w:sectPr w:rsidR="000C7136" w:rsidRPr="00C12883" w:rsidSect="00824342">
      <w:footerReference w:type="default" r:id="rId8"/>
      <w:pgSz w:w="12240" w:h="15840" w:code="1"/>
      <w:pgMar w:top="1440" w:right="1440" w:bottom="1440" w:left="1440" w:header="720" w:footer="10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B4885" w15:done="0"/>
  <w15:commentEx w15:paraId="6549EB0F" w15:done="0"/>
  <w15:commentEx w15:paraId="5FCB88FF" w15:done="0"/>
  <w15:commentEx w15:paraId="1E5383B8" w15:done="0"/>
  <w15:commentEx w15:paraId="04F0DE99" w15:done="0"/>
  <w15:commentEx w15:paraId="27984244" w15:done="0"/>
  <w15:commentEx w15:paraId="1732E467" w15:done="0"/>
  <w15:commentEx w15:paraId="1670F1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E51D1" w14:textId="77777777" w:rsidR="006D340B" w:rsidRDefault="006D340B">
      <w:r>
        <w:separator/>
      </w:r>
    </w:p>
  </w:endnote>
  <w:endnote w:type="continuationSeparator" w:id="0">
    <w:p w14:paraId="07DE246D" w14:textId="77777777" w:rsidR="006D340B" w:rsidRDefault="006D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9755" w14:textId="5698F261" w:rsidR="00562D5D" w:rsidRPr="00562D5D" w:rsidRDefault="00562D5D">
    <w:pPr>
      <w:pStyle w:val="Footer"/>
      <w:tabs>
        <w:tab w:val="clear" w:pos="4320"/>
        <w:tab w:val="clear" w:pos="8640"/>
        <w:tab w:val="center" w:pos="4680"/>
        <w:tab w:val="right" w:pos="9360"/>
      </w:tabs>
      <w:rPr>
        <w:rFonts w:ascii="Times New Roman" w:hAnsi="Times New Roman" w:cs="Times New Roman"/>
        <w:sz w:val="16"/>
        <w:szCs w:val="16"/>
      </w:rPr>
    </w:pPr>
    <w:r w:rsidRPr="00562D5D">
      <w:rPr>
        <w:rFonts w:ascii="Times New Roman" w:hAnsi="Times New Roman" w:cs="Times New Roman"/>
        <w:sz w:val="16"/>
        <w:szCs w:val="16"/>
      </w:rPr>
      <w:t>cc\D\Ord\2016 Marijuana\</w:t>
    </w:r>
    <w:proofErr w:type="spellStart"/>
    <w:r>
      <w:rPr>
        <w:rFonts w:ascii="Times New Roman" w:hAnsi="Times New Roman" w:cs="Times New Roman"/>
        <w:sz w:val="16"/>
        <w:szCs w:val="16"/>
      </w:rPr>
      <w:t>M</w:t>
    </w:r>
    <w:r w:rsidRPr="00562D5D">
      <w:rPr>
        <w:rFonts w:ascii="Times New Roman" w:hAnsi="Times New Roman" w:cs="Times New Roman"/>
        <w:sz w:val="16"/>
        <w:szCs w:val="16"/>
      </w:rPr>
      <w:t>ed</w:t>
    </w:r>
    <w:r>
      <w:rPr>
        <w:rFonts w:ascii="Times New Roman" w:hAnsi="Times New Roman" w:cs="Times New Roman"/>
        <w:sz w:val="16"/>
        <w:szCs w:val="16"/>
      </w:rPr>
      <w:t>M</w:t>
    </w:r>
    <w:r w:rsidRPr="00562D5D">
      <w:rPr>
        <w:rFonts w:ascii="Times New Roman" w:hAnsi="Times New Roman" w:cs="Times New Roman"/>
        <w:sz w:val="16"/>
        <w:szCs w:val="16"/>
      </w:rPr>
      <w:t>arijuana</w:t>
    </w:r>
    <w:r>
      <w:rPr>
        <w:rFonts w:ascii="Times New Roman" w:hAnsi="Times New Roman" w:cs="Times New Roman"/>
        <w:sz w:val="16"/>
        <w:szCs w:val="16"/>
      </w:rPr>
      <w:t>O</w:t>
    </w:r>
    <w:r w:rsidRPr="00562D5D">
      <w:rPr>
        <w:rFonts w:ascii="Times New Roman" w:hAnsi="Times New Roman" w:cs="Times New Roman"/>
        <w:sz w:val="16"/>
        <w:szCs w:val="16"/>
      </w:rPr>
      <w:t>rd</w:t>
    </w:r>
    <w:r w:rsidR="00824342">
      <w:rPr>
        <w:rFonts w:ascii="Times New Roman" w:hAnsi="Times New Roman" w:cs="Times New Roman"/>
        <w:sz w:val="16"/>
        <w:szCs w:val="16"/>
      </w:rPr>
      <w:t>1.25.16C</w:t>
    </w:r>
    <w:r w:rsidR="00527AEF">
      <w:rPr>
        <w:rFonts w:ascii="Times New Roman" w:hAnsi="Times New Roman" w:cs="Times New Roman"/>
        <w:sz w:val="16"/>
        <w:szCs w:val="16"/>
      </w:rPr>
      <w:t>lean</w:t>
    </w:r>
    <w:r w:rsidRPr="00562D5D">
      <w:rPr>
        <w:rFonts w:ascii="Times New Roman" w:hAnsi="Times New Roman" w:cs="Times New Roman"/>
        <w:sz w:val="16"/>
        <w:szCs w:val="16"/>
      </w:rPr>
      <w:t>.docx</w:t>
    </w:r>
    <w:proofErr w:type="spellEnd"/>
  </w:p>
  <w:p w14:paraId="1557753E" w14:textId="77777777" w:rsidR="00B51A34" w:rsidRDefault="00B51A34">
    <w:pPr>
      <w:pStyle w:val="Footer"/>
      <w:tabs>
        <w:tab w:val="clear" w:pos="4320"/>
        <w:tab w:val="clear" w:pos="8640"/>
        <w:tab w:val="center" w:pos="4680"/>
        <w:tab w:val="right" w:pos="9360"/>
      </w:tabs>
      <w:rPr>
        <w:rStyle w:val="PageNumber"/>
        <w:rFonts w:ascii="Times New Roman" w:hAnsi="Times New Roman" w:cs="Times New Roman"/>
        <w:sz w:val="24"/>
        <w:szCs w:val="24"/>
      </w:rPr>
    </w:pPr>
    <w:r>
      <w:rPr>
        <w:rFonts w:ascii="Times New Roman" w:hAnsi="Times New Roman" w:cs="Times New Roman"/>
        <w:sz w:val="18"/>
      </w:rPr>
      <w:tab/>
    </w:r>
    <w:r w:rsidRPr="003C673B">
      <w:rPr>
        <w:rStyle w:val="PageNumber"/>
        <w:rFonts w:ascii="Times New Roman" w:hAnsi="Times New Roman" w:cs="Times New Roman"/>
        <w:sz w:val="24"/>
        <w:szCs w:val="24"/>
      </w:rPr>
      <w:fldChar w:fldCharType="begin"/>
    </w:r>
    <w:r w:rsidRPr="003C673B">
      <w:rPr>
        <w:rStyle w:val="PageNumber"/>
        <w:rFonts w:ascii="Times New Roman" w:hAnsi="Times New Roman" w:cs="Times New Roman"/>
        <w:sz w:val="24"/>
        <w:szCs w:val="24"/>
      </w:rPr>
      <w:instrText xml:space="preserve"> PAGE </w:instrText>
    </w:r>
    <w:r w:rsidRPr="003C673B">
      <w:rPr>
        <w:rStyle w:val="PageNumber"/>
        <w:rFonts w:ascii="Times New Roman" w:hAnsi="Times New Roman" w:cs="Times New Roman"/>
        <w:sz w:val="24"/>
        <w:szCs w:val="24"/>
      </w:rPr>
      <w:fldChar w:fldCharType="separate"/>
    </w:r>
    <w:r w:rsidR="005554B9">
      <w:rPr>
        <w:rStyle w:val="PageNumber"/>
        <w:rFonts w:ascii="Times New Roman" w:hAnsi="Times New Roman" w:cs="Times New Roman"/>
        <w:noProof/>
        <w:sz w:val="24"/>
        <w:szCs w:val="24"/>
      </w:rPr>
      <w:t>9</w:t>
    </w:r>
    <w:r w:rsidRPr="003C673B">
      <w:rPr>
        <w:rStyle w:val="PageNumber"/>
        <w:rFonts w:ascii="Times New Roman" w:hAnsi="Times New Roman" w:cs="Times New Roman"/>
        <w:sz w:val="24"/>
        <w:szCs w:val="24"/>
      </w:rPr>
      <w:fldChar w:fldCharType="end"/>
    </w:r>
  </w:p>
  <w:p w14:paraId="57398B70" w14:textId="77777777" w:rsidR="003C673B" w:rsidRPr="003C673B" w:rsidRDefault="003C673B" w:rsidP="003C673B">
    <w:pPr>
      <w:pStyle w:val="Footer"/>
      <w:tabs>
        <w:tab w:val="clear" w:pos="4320"/>
        <w:tab w:val="clear" w:pos="8640"/>
        <w:tab w:val="center" w:pos="4680"/>
        <w:tab w:val="right" w:pos="9360"/>
      </w:tabs>
      <w:jc w:val="center"/>
      <w:rPr>
        <w:rFonts w:ascii="Times New Roman" w:hAnsi="Times New Roman" w:cs="Times New Roman"/>
        <w:smallCaps/>
        <w:vanish/>
        <w:sz w:val="18"/>
      </w:rPr>
    </w:pPr>
    <w:r w:rsidRPr="003C673B">
      <w:rPr>
        <w:rStyle w:val="PageNumber"/>
        <w:rFonts w:ascii="Times New Roman" w:hAnsi="Times New Roman" w:cs="Times New Roman"/>
        <w:smallCaps/>
        <w:vanish/>
        <w:sz w:val="24"/>
        <w:szCs w:val="24"/>
      </w:rPr>
      <w:t xml:space="preserve">Ordinance No.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2E84D" w14:textId="77777777" w:rsidR="006D340B" w:rsidRDefault="006D340B">
      <w:r>
        <w:separator/>
      </w:r>
    </w:p>
  </w:footnote>
  <w:footnote w:type="continuationSeparator" w:id="0">
    <w:p w14:paraId="2B68351F" w14:textId="77777777" w:rsidR="006D340B" w:rsidRDefault="006D3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20A5C"/>
    <w:lvl w:ilvl="0">
      <w:start w:val="1"/>
      <w:numFmt w:val="decimal"/>
      <w:lvlText w:val="%1."/>
      <w:lvlJc w:val="left"/>
      <w:pPr>
        <w:tabs>
          <w:tab w:val="num" w:pos="1800"/>
        </w:tabs>
        <w:ind w:left="1800" w:hanging="360"/>
      </w:pPr>
    </w:lvl>
  </w:abstractNum>
  <w:abstractNum w:abstractNumId="1">
    <w:nsid w:val="FFFFFF7D"/>
    <w:multiLevelType w:val="singleLevel"/>
    <w:tmpl w:val="54D4B39A"/>
    <w:lvl w:ilvl="0">
      <w:start w:val="1"/>
      <w:numFmt w:val="decimal"/>
      <w:lvlText w:val="%1."/>
      <w:lvlJc w:val="left"/>
      <w:pPr>
        <w:tabs>
          <w:tab w:val="num" w:pos="1440"/>
        </w:tabs>
        <w:ind w:left="1440" w:hanging="360"/>
      </w:pPr>
    </w:lvl>
  </w:abstractNum>
  <w:abstractNum w:abstractNumId="2">
    <w:nsid w:val="FFFFFF7E"/>
    <w:multiLevelType w:val="singleLevel"/>
    <w:tmpl w:val="DB1E966C"/>
    <w:lvl w:ilvl="0">
      <w:start w:val="1"/>
      <w:numFmt w:val="decimal"/>
      <w:lvlText w:val="%1."/>
      <w:lvlJc w:val="left"/>
      <w:pPr>
        <w:tabs>
          <w:tab w:val="num" w:pos="1080"/>
        </w:tabs>
        <w:ind w:left="1080" w:hanging="360"/>
      </w:pPr>
    </w:lvl>
  </w:abstractNum>
  <w:abstractNum w:abstractNumId="3">
    <w:nsid w:val="FFFFFF7F"/>
    <w:multiLevelType w:val="singleLevel"/>
    <w:tmpl w:val="500683E2"/>
    <w:lvl w:ilvl="0">
      <w:start w:val="1"/>
      <w:numFmt w:val="decimal"/>
      <w:lvlText w:val="%1."/>
      <w:lvlJc w:val="left"/>
      <w:pPr>
        <w:tabs>
          <w:tab w:val="num" w:pos="720"/>
        </w:tabs>
        <w:ind w:left="720" w:hanging="360"/>
      </w:pPr>
    </w:lvl>
  </w:abstractNum>
  <w:abstractNum w:abstractNumId="4">
    <w:nsid w:val="FFFFFF80"/>
    <w:multiLevelType w:val="singleLevel"/>
    <w:tmpl w:val="C31217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148C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6E1B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B210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A21A54"/>
    <w:lvl w:ilvl="0">
      <w:start w:val="1"/>
      <w:numFmt w:val="decimal"/>
      <w:lvlText w:val="%1."/>
      <w:lvlJc w:val="left"/>
      <w:pPr>
        <w:tabs>
          <w:tab w:val="num" w:pos="360"/>
        </w:tabs>
        <w:ind w:left="360" w:hanging="360"/>
      </w:pPr>
    </w:lvl>
  </w:abstractNum>
  <w:abstractNum w:abstractNumId="9">
    <w:nsid w:val="FFFFFF89"/>
    <w:multiLevelType w:val="singleLevel"/>
    <w:tmpl w:val="6846A430"/>
    <w:lvl w:ilvl="0">
      <w:start w:val="1"/>
      <w:numFmt w:val="bullet"/>
      <w:lvlText w:val=""/>
      <w:lvlJc w:val="left"/>
      <w:pPr>
        <w:tabs>
          <w:tab w:val="num" w:pos="360"/>
        </w:tabs>
        <w:ind w:left="360" w:hanging="360"/>
      </w:pPr>
      <w:rPr>
        <w:rFonts w:ascii="Symbol" w:hAnsi="Symbol" w:hint="default"/>
      </w:rPr>
    </w:lvl>
  </w:abstractNum>
  <w:abstractNum w:abstractNumId="10">
    <w:nsid w:val="003C243D"/>
    <w:multiLevelType w:val="hybridMultilevel"/>
    <w:tmpl w:val="D8BAF822"/>
    <w:lvl w:ilvl="0" w:tplc="FD380CC8">
      <w:start w:val="1"/>
      <w:numFmt w:val="decimal"/>
      <w:lvlText w:val="%1."/>
      <w:lvlJc w:val="left"/>
      <w:pPr>
        <w:tabs>
          <w:tab w:val="num" w:pos="720"/>
        </w:tabs>
        <w:ind w:left="720" w:hanging="360"/>
      </w:pPr>
      <w:rPr>
        <w:rFonts w:ascii="Arial" w:hAnsi="Arial" w:hint="default"/>
        <w:b w:val="0"/>
        <w:i w:val="0"/>
        <w:sz w:val="20"/>
      </w:rPr>
    </w:lvl>
    <w:lvl w:ilvl="1" w:tplc="FB92B12A">
      <w:start w:val="5"/>
      <w:numFmt w:val="lowerLetter"/>
      <w:lvlText w:val="%2."/>
      <w:lvlJc w:val="left"/>
      <w:pPr>
        <w:tabs>
          <w:tab w:val="num" w:pos="1800"/>
        </w:tabs>
        <w:ind w:left="1800" w:hanging="360"/>
      </w:pPr>
      <w:rPr>
        <w:rFonts w:hint="default"/>
        <w:b w:val="0"/>
        <w:i w:val="0"/>
        <w:sz w:val="20"/>
      </w:rPr>
    </w:lvl>
    <w:lvl w:ilvl="2" w:tplc="0422F252">
      <w:start w:val="1"/>
      <w:numFmt w:val="upperLetter"/>
      <w:lvlText w:val="%3."/>
      <w:lvlJc w:val="left"/>
      <w:pPr>
        <w:tabs>
          <w:tab w:val="num" w:pos="2700"/>
        </w:tabs>
        <w:ind w:left="2700" w:hanging="360"/>
      </w:pPr>
      <w:rPr>
        <w:rFonts w:hint="default"/>
        <w:b/>
        <w:color w:val="0000FF"/>
      </w:rPr>
    </w:lvl>
    <w:lvl w:ilvl="3" w:tplc="5C78DBB2">
      <w:start w:val="1"/>
      <w:numFmt w:val="lowerRoman"/>
      <w:lvlText w:val="%4."/>
      <w:lvlJc w:val="left"/>
      <w:pPr>
        <w:tabs>
          <w:tab w:val="num" w:pos="360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1B52B2B"/>
    <w:multiLevelType w:val="hybridMultilevel"/>
    <w:tmpl w:val="E2682EDE"/>
    <w:lvl w:ilvl="0" w:tplc="B63E1F5E">
      <w:start w:val="1"/>
      <w:numFmt w:val="decimal"/>
      <w:lvlText w:val="%1."/>
      <w:lvlJc w:val="left"/>
      <w:pPr>
        <w:tabs>
          <w:tab w:val="num" w:pos="3600"/>
        </w:tabs>
        <w:ind w:left="3600" w:hanging="360"/>
      </w:pPr>
      <w:rPr>
        <w:rFonts w:hint="default"/>
      </w:rPr>
    </w:lvl>
    <w:lvl w:ilvl="1" w:tplc="337ECA46">
      <w:start w:val="1"/>
      <w:numFmt w:val="decimal"/>
      <w:lvlText w:val="%2."/>
      <w:lvlJc w:val="left"/>
      <w:pPr>
        <w:tabs>
          <w:tab w:val="num" w:pos="1440"/>
        </w:tabs>
        <w:ind w:left="1440" w:hanging="360"/>
      </w:pPr>
      <w:rPr>
        <w:rFonts w:hint="default"/>
      </w:rPr>
    </w:lvl>
    <w:lvl w:ilvl="2" w:tplc="56906966">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FE142F"/>
    <w:multiLevelType w:val="hybridMultilevel"/>
    <w:tmpl w:val="26E6A15E"/>
    <w:lvl w:ilvl="0" w:tplc="12E66D7C">
      <w:start w:val="1"/>
      <w:numFmt w:val="decimal"/>
      <w:lvlText w:val="%1."/>
      <w:lvlJc w:val="left"/>
      <w:pPr>
        <w:ind w:left="2044" w:hanging="706"/>
      </w:pPr>
      <w:rPr>
        <w:rFonts w:ascii="Times New Roman" w:eastAsia="Times New Roman" w:hAnsi="Times New Roman" w:hint="default"/>
        <w:color w:val="2D2F34"/>
        <w:w w:val="70"/>
        <w:sz w:val="23"/>
        <w:szCs w:val="23"/>
      </w:rPr>
    </w:lvl>
    <w:lvl w:ilvl="1" w:tplc="99642222">
      <w:start w:val="1"/>
      <w:numFmt w:val="bullet"/>
      <w:lvlText w:val="•"/>
      <w:lvlJc w:val="left"/>
      <w:pPr>
        <w:ind w:left="2924" w:hanging="706"/>
      </w:pPr>
      <w:rPr>
        <w:rFonts w:hint="default"/>
      </w:rPr>
    </w:lvl>
    <w:lvl w:ilvl="2" w:tplc="EE96B4DC">
      <w:start w:val="1"/>
      <w:numFmt w:val="bullet"/>
      <w:lvlText w:val="•"/>
      <w:lvlJc w:val="left"/>
      <w:pPr>
        <w:ind w:left="3804" w:hanging="706"/>
      </w:pPr>
      <w:rPr>
        <w:rFonts w:hint="default"/>
      </w:rPr>
    </w:lvl>
    <w:lvl w:ilvl="3" w:tplc="D742860E">
      <w:start w:val="1"/>
      <w:numFmt w:val="bullet"/>
      <w:lvlText w:val="•"/>
      <w:lvlJc w:val="left"/>
      <w:pPr>
        <w:ind w:left="4684" w:hanging="706"/>
      </w:pPr>
      <w:rPr>
        <w:rFonts w:hint="default"/>
      </w:rPr>
    </w:lvl>
    <w:lvl w:ilvl="4" w:tplc="71D8FB88">
      <w:start w:val="1"/>
      <w:numFmt w:val="bullet"/>
      <w:lvlText w:val="•"/>
      <w:lvlJc w:val="left"/>
      <w:pPr>
        <w:ind w:left="5564" w:hanging="706"/>
      </w:pPr>
      <w:rPr>
        <w:rFonts w:hint="default"/>
      </w:rPr>
    </w:lvl>
    <w:lvl w:ilvl="5" w:tplc="154C6AFE">
      <w:start w:val="1"/>
      <w:numFmt w:val="bullet"/>
      <w:lvlText w:val="•"/>
      <w:lvlJc w:val="left"/>
      <w:pPr>
        <w:ind w:left="6444" w:hanging="706"/>
      </w:pPr>
      <w:rPr>
        <w:rFonts w:hint="default"/>
      </w:rPr>
    </w:lvl>
    <w:lvl w:ilvl="6" w:tplc="F77E2B3C">
      <w:start w:val="1"/>
      <w:numFmt w:val="bullet"/>
      <w:lvlText w:val="•"/>
      <w:lvlJc w:val="left"/>
      <w:pPr>
        <w:ind w:left="7324" w:hanging="706"/>
      </w:pPr>
      <w:rPr>
        <w:rFonts w:hint="default"/>
      </w:rPr>
    </w:lvl>
    <w:lvl w:ilvl="7" w:tplc="21540A32">
      <w:start w:val="1"/>
      <w:numFmt w:val="bullet"/>
      <w:lvlText w:val="•"/>
      <w:lvlJc w:val="left"/>
      <w:pPr>
        <w:ind w:left="8205" w:hanging="706"/>
      </w:pPr>
      <w:rPr>
        <w:rFonts w:hint="default"/>
      </w:rPr>
    </w:lvl>
    <w:lvl w:ilvl="8" w:tplc="746CD4AC">
      <w:start w:val="1"/>
      <w:numFmt w:val="bullet"/>
      <w:lvlText w:val="•"/>
      <w:lvlJc w:val="left"/>
      <w:pPr>
        <w:ind w:left="9085" w:hanging="706"/>
      </w:pPr>
      <w:rPr>
        <w:rFonts w:hint="default"/>
      </w:rPr>
    </w:lvl>
  </w:abstractNum>
  <w:abstractNum w:abstractNumId="13">
    <w:nsid w:val="0EF32639"/>
    <w:multiLevelType w:val="hybridMultilevel"/>
    <w:tmpl w:val="1184340A"/>
    <w:lvl w:ilvl="0" w:tplc="4BCA14F0">
      <w:start w:val="1"/>
      <w:numFmt w:val="lowerLetter"/>
      <w:lvlText w:val="%1."/>
      <w:lvlJc w:val="left"/>
      <w:pPr>
        <w:tabs>
          <w:tab w:val="num" w:pos="3600"/>
        </w:tabs>
        <w:ind w:left="3600" w:hanging="360"/>
      </w:pPr>
      <w:rPr>
        <w:rFonts w:hint="default"/>
        <w:color w:val="000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113C4C77"/>
    <w:multiLevelType w:val="hybridMultilevel"/>
    <w:tmpl w:val="7DC21B16"/>
    <w:lvl w:ilvl="0" w:tplc="71788704">
      <w:start w:val="7"/>
      <w:numFmt w:val="decimal"/>
      <w:lvlText w:val="%1."/>
      <w:lvlJc w:val="left"/>
      <w:pPr>
        <w:ind w:left="2102" w:hanging="720"/>
      </w:pPr>
      <w:rPr>
        <w:rFonts w:ascii="Times New Roman" w:eastAsia="Times New Roman" w:hAnsi="Times New Roman" w:hint="default"/>
        <w:color w:val="24262A"/>
        <w:w w:val="110"/>
        <w:sz w:val="22"/>
        <w:szCs w:val="22"/>
      </w:rPr>
    </w:lvl>
    <w:lvl w:ilvl="1" w:tplc="377CE1A8">
      <w:start w:val="1"/>
      <w:numFmt w:val="bullet"/>
      <w:lvlText w:val="•"/>
      <w:lvlJc w:val="left"/>
      <w:pPr>
        <w:ind w:left="2982" w:hanging="720"/>
      </w:pPr>
      <w:rPr>
        <w:rFonts w:hint="default"/>
      </w:rPr>
    </w:lvl>
    <w:lvl w:ilvl="2" w:tplc="A8A8D960">
      <w:start w:val="1"/>
      <w:numFmt w:val="bullet"/>
      <w:lvlText w:val="•"/>
      <w:lvlJc w:val="left"/>
      <w:pPr>
        <w:ind w:left="3863" w:hanging="720"/>
      </w:pPr>
      <w:rPr>
        <w:rFonts w:hint="default"/>
      </w:rPr>
    </w:lvl>
    <w:lvl w:ilvl="3" w:tplc="E9DE70C0">
      <w:start w:val="1"/>
      <w:numFmt w:val="bullet"/>
      <w:lvlText w:val="•"/>
      <w:lvlJc w:val="left"/>
      <w:pPr>
        <w:ind w:left="4743" w:hanging="720"/>
      </w:pPr>
      <w:rPr>
        <w:rFonts w:hint="default"/>
      </w:rPr>
    </w:lvl>
    <w:lvl w:ilvl="4" w:tplc="12082854">
      <w:start w:val="1"/>
      <w:numFmt w:val="bullet"/>
      <w:lvlText w:val="•"/>
      <w:lvlJc w:val="left"/>
      <w:pPr>
        <w:ind w:left="5623" w:hanging="720"/>
      </w:pPr>
      <w:rPr>
        <w:rFonts w:hint="default"/>
      </w:rPr>
    </w:lvl>
    <w:lvl w:ilvl="5" w:tplc="AA949032">
      <w:start w:val="1"/>
      <w:numFmt w:val="bullet"/>
      <w:lvlText w:val="•"/>
      <w:lvlJc w:val="left"/>
      <w:pPr>
        <w:ind w:left="6504" w:hanging="720"/>
      </w:pPr>
      <w:rPr>
        <w:rFonts w:hint="default"/>
      </w:rPr>
    </w:lvl>
    <w:lvl w:ilvl="6" w:tplc="450C4BCA">
      <w:start w:val="1"/>
      <w:numFmt w:val="bullet"/>
      <w:lvlText w:val="•"/>
      <w:lvlJc w:val="left"/>
      <w:pPr>
        <w:ind w:left="7384" w:hanging="720"/>
      </w:pPr>
      <w:rPr>
        <w:rFonts w:hint="default"/>
      </w:rPr>
    </w:lvl>
    <w:lvl w:ilvl="7" w:tplc="FEF247EA">
      <w:start w:val="1"/>
      <w:numFmt w:val="bullet"/>
      <w:lvlText w:val="•"/>
      <w:lvlJc w:val="left"/>
      <w:pPr>
        <w:ind w:left="8264" w:hanging="720"/>
      </w:pPr>
      <w:rPr>
        <w:rFonts w:hint="default"/>
      </w:rPr>
    </w:lvl>
    <w:lvl w:ilvl="8" w:tplc="57D2A7D4">
      <w:start w:val="1"/>
      <w:numFmt w:val="bullet"/>
      <w:lvlText w:val="•"/>
      <w:lvlJc w:val="left"/>
      <w:pPr>
        <w:ind w:left="9144" w:hanging="720"/>
      </w:pPr>
      <w:rPr>
        <w:rFonts w:hint="default"/>
      </w:rPr>
    </w:lvl>
  </w:abstractNum>
  <w:abstractNum w:abstractNumId="15">
    <w:nsid w:val="15046FD1"/>
    <w:multiLevelType w:val="hybridMultilevel"/>
    <w:tmpl w:val="1B0CF396"/>
    <w:lvl w:ilvl="0" w:tplc="0E2ACB4A">
      <w:start w:val="1"/>
      <w:numFmt w:val="upperLetter"/>
      <w:lvlText w:val="%1."/>
      <w:lvlJc w:val="left"/>
      <w:pPr>
        <w:tabs>
          <w:tab w:val="num" w:pos="720"/>
        </w:tabs>
        <w:ind w:left="720" w:hanging="360"/>
      </w:pPr>
      <w:rPr>
        <w:rFonts w:hint="default"/>
      </w:rPr>
    </w:lvl>
    <w:lvl w:ilvl="1" w:tplc="7C1600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786D39"/>
    <w:multiLevelType w:val="hybridMultilevel"/>
    <w:tmpl w:val="CDCE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67D94"/>
    <w:multiLevelType w:val="hybridMultilevel"/>
    <w:tmpl w:val="B6DA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5D4D31"/>
    <w:multiLevelType w:val="hybridMultilevel"/>
    <w:tmpl w:val="06904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A24DDB"/>
    <w:multiLevelType w:val="hybridMultilevel"/>
    <w:tmpl w:val="4430384C"/>
    <w:lvl w:ilvl="0" w:tplc="B63E1F5E">
      <w:start w:val="1"/>
      <w:numFmt w:val="decimal"/>
      <w:lvlText w:val="%1."/>
      <w:lvlJc w:val="left"/>
      <w:pPr>
        <w:tabs>
          <w:tab w:val="num" w:pos="3600"/>
        </w:tabs>
        <w:ind w:left="3600" w:hanging="360"/>
      </w:pPr>
      <w:rPr>
        <w:rFonts w:hint="default"/>
      </w:rPr>
    </w:lvl>
    <w:lvl w:ilvl="1" w:tplc="4BCA14F0">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2C3CEA"/>
    <w:multiLevelType w:val="hybridMultilevel"/>
    <w:tmpl w:val="394A5AA2"/>
    <w:lvl w:ilvl="0" w:tplc="B63E1F5E">
      <w:start w:val="1"/>
      <w:numFmt w:val="decimal"/>
      <w:lvlText w:val="%1."/>
      <w:lvlJc w:val="left"/>
      <w:pPr>
        <w:tabs>
          <w:tab w:val="num" w:pos="3600"/>
        </w:tabs>
        <w:ind w:left="3600" w:hanging="360"/>
      </w:pPr>
      <w:rPr>
        <w:rFonts w:hint="default"/>
      </w:rPr>
    </w:lvl>
    <w:lvl w:ilvl="1" w:tplc="77903D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6B7885"/>
    <w:multiLevelType w:val="hybridMultilevel"/>
    <w:tmpl w:val="B5F02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5157E4"/>
    <w:multiLevelType w:val="hybridMultilevel"/>
    <w:tmpl w:val="FCF862D0"/>
    <w:lvl w:ilvl="0" w:tplc="C62C2040">
      <w:start w:val="1"/>
      <w:numFmt w:val="upperLetter"/>
      <w:lvlText w:val="%1."/>
      <w:lvlJc w:val="left"/>
      <w:pPr>
        <w:tabs>
          <w:tab w:val="num" w:pos="720"/>
        </w:tabs>
        <w:ind w:left="720" w:hanging="360"/>
      </w:pPr>
      <w:rPr>
        <w:rFonts w:hint="default"/>
        <w:b/>
        <w:color w:val="3366FF"/>
      </w:rPr>
    </w:lvl>
    <w:lvl w:ilvl="1" w:tplc="4A8A0D5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317125"/>
    <w:multiLevelType w:val="hybridMultilevel"/>
    <w:tmpl w:val="BE90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81703"/>
    <w:multiLevelType w:val="hybridMultilevel"/>
    <w:tmpl w:val="C140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703CA"/>
    <w:multiLevelType w:val="hybridMultilevel"/>
    <w:tmpl w:val="FC06364A"/>
    <w:lvl w:ilvl="0" w:tplc="5F908EE2">
      <w:start w:val="1"/>
      <w:numFmt w:val="decimal"/>
      <w:lvlText w:val="%1."/>
      <w:lvlJc w:val="left"/>
      <w:pPr>
        <w:tabs>
          <w:tab w:val="num" w:pos="3600"/>
        </w:tabs>
        <w:ind w:left="360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644751"/>
    <w:multiLevelType w:val="multilevel"/>
    <w:tmpl w:val="6D2E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151CA9"/>
    <w:multiLevelType w:val="hybridMultilevel"/>
    <w:tmpl w:val="5CBE7BF6"/>
    <w:lvl w:ilvl="0" w:tplc="25DE2A36">
      <w:start w:val="3"/>
      <w:numFmt w:val="upperLetter"/>
      <w:lvlText w:val="%1."/>
      <w:lvlJc w:val="left"/>
      <w:pPr>
        <w:tabs>
          <w:tab w:val="num" w:pos="720"/>
        </w:tabs>
        <w:ind w:left="720" w:hanging="360"/>
      </w:pPr>
      <w:rPr>
        <w:rFonts w:hint="default"/>
        <w:b/>
        <w: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D90E47"/>
    <w:multiLevelType w:val="hybridMultilevel"/>
    <w:tmpl w:val="C1C2D074"/>
    <w:lvl w:ilvl="0" w:tplc="4542789A">
      <w:start w:val="1"/>
      <w:numFmt w:val="lowerLetter"/>
      <w:lvlText w:val="%1."/>
      <w:lvlJc w:val="left"/>
      <w:pPr>
        <w:tabs>
          <w:tab w:val="num" w:pos="3600"/>
        </w:tabs>
        <w:ind w:left="3600" w:hanging="360"/>
      </w:pPr>
      <w:rPr>
        <w:rFonts w:hint="default"/>
      </w:rPr>
    </w:lvl>
    <w:lvl w:ilvl="1" w:tplc="698A44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A1312F"/>
    <w:multiLevelType w:val="hybridMultilevel"/>
    <w:tmpl w:val="294211EE"/>
    <w:lvl w:ilvl="0" w:tplc="72B2B804">
      <w:start w:val="3"/>
      <w:numFmt w:val="upperLetter"/>
      <w:lvlText w:val="%1."/>
      <w:lvlJc w:val="left"/>
      <w:pPr>
        <w:tabs>
          <w:tab w:val="num" w:pos="2700"/>
        </w:tabs>
        <w:ind w:left="2700" w:hanging="360"/>
      </w:pPr>
      <w:rPr>
        <w:rFonts w:hint="default"/>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22"/>
  </w:num>
  <w:num w:numId="4">
    <w:abstractNumId w:val="27"/>
  </w:num>
  <w:num w:numId="5">
    <w:abstractNumId w:val="25"/>
  </w:num>
  <w:num w:numId="6">
    <w:abstractNumId w:val="10"/>
  </w:num>
  <w:num w:numId="7">
    <w:abstractNumId w:val="29"/>
  </w:num>
  <w:num w:numId="8">
    <w:abstractNumId w:val="28"/>
  </w:num>
  <w:num w:numId="9">
    <w:abstractNumId w:val="20"/>
  </w:num>
  <w:num w:numId="10">
    <w:abstractNumId w:val="1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24"/>
  </w:num>
  <w:num w:numId="24">
    <w:abstractNumId w:val="23"/>
  </w:num>
  <w:num w:numId="25">
    <w:abstractNumId w:val="26"/>
  </w:num>
  <w:num w:numId="26">
    <w:abstractNumId w:val="14"/>
  </w:num>
  <w:num w:numId="27">
    <w:abstractNumId w:val="12"/>
  </w:num>
  <w:num w:numId="28">
    <w:abstractNumId w:val="17"/>
  </w:num>
  <w:num w:numId="29">
    <w:abstractNumId w:val="21"/>
  </w:num>
  <w:num w:numId="3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e Dillon">
    <w15:presenceInfo w15:providerId="None" w15:userId="Diane Dil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DA"/>
    <w:rsid w:val="00007A82"/>
    <w:rsid w:val="00027E7F"/>
    <w:rsid w:val="000328E2"/>
    <w:rsid w:val="00033BF1"/>
    <w:rsid w:val="00036B30"/>
    <w:rsid w:val="000557F7"/>
    <w:rsid w:val="0006655F"/>
    <w:rsid w:val="000706AC"/>
    <w:rsid w:val="00075980"/>
    <w:rsid w:val="00082B8B"/>
    <w:rsid w:val="00083337"/>
    <w:rsid w:val="00087974"/>
    <w:rsid w:val="00092E4B"/>
    <w:rsid w:val="00095472"/>
    <w:rsid w:val="000B1F57"/>
    <w:rsid w:val="000B3B56"/>
    <w:rsid w:val="000C7136"/>
    <w:rsid w:val="000E7CB9"/>
    <w:rsid w:val="000F26B6"/>
    <w:rsid w:val="000F2C6C"/>
    <w:rsid w:val="001113E6"/>
    <w:rsid w:val="001256F5"/>
    <w:rsid w:val="00126DC1"/>
    <w:rsid w:val="001279E4"/>
    <w:rsid w:val="00131D32"/>
    <w:rsid w:val="00141566"/>
    <w:rsid w:val="00151F67"/>
    <w:rsid w:val="00152EFA"/>
    <w:rsid w:val="00154119"/>
    <w:rsid w:val="00161ECC"/>
    <w:rsid w:val="00167E6A"/>
    <w:rsid w:val="0018193A"/>
    <w:rsid w:val="00192403"/>
    <w:rsid w:val="00193C26"/>
    <w:rsid w:val="001A4BDC"/>
    <w:rsid w:val="001A6FC5"/>
    <w:rsid w:val="001D3B0A"/>
    <w:rsid w:val="001D4151"/>
    <w:rsid w:val="001D7D6B"/>
    <w:rsid w:val="001E0C71"/>
    <w:rsid w:val="001E3C38"/>
    <w:rsid w:val="001E59A2"/>
    <w:rsid w:val="001F0B6B"/>
    <w:rsid w:val="001F0ECD"/>
    <w:rsid w:val="001F4030"/>
    <w:rsid w:val="001F5E04"/>
    <w:rsid w:val="001F6F44"/>
    <w:rsid w:val="001F7CCF"/>
    <w:rsid w:val="00221D55"/>
    <w:rsid w:val="00227CAF"/>
    <w:rsid w:val="00240BC0"/>
    <w:rsid w:val="00254978"/>
    <w:rsid w:val="00256ACB"/>
    <w:rsid w:val="002665BE"/>
    <w:rsid w:val="00267476"/>
    <w:rsid w:val="0028374B"/>
    <w:rsid w:val="002C30B6"/>
    <w:rsid w:val="002C7351"/>
    <w:rsid w:val="002D3AD3"/>
    <w:rsid w:val="002D53D9"/>
    <w:rsid w:val="002E0D1C"/>
    <w:rsid w:val="003002E6"/>
    <w:rsid w:val="00313265"/>
    <w:rsid w:val="0031639F"/>
    <w:rsid w:val="00323727"/>
    <w:rsid w:val="003356BA"/>
    <w:rsid w:val="00346E28"/>
    <w:rsid w:val="003525A8"/>
    <w:rsid w:val="00374FB4"/>
    <w:rsid w:val="00381A16"/>
    <w:rsid w:val="003969ED"/>
    <w:rsid w:val="00397E03"/>
    <w:rsid w:val="003C5E9F"/>
    <w:rsid w:val="003C673B"/>
    <w:rsid w:val="003C787F"/>
    <w:rsid w:val="003D39A8"/>
    <w:rsid w:val="003E73FC"/>
    <w:rsid w:val="003F0017"/>
    <w:rsid w:val="00420F52"/>
    <w:rsid w:val="004226CB"/>
    <w:rsid w:val="0042570F"/>
    <w:rsid w:val="00430605"/>
    <w:rsid w:val="00431ACE"/>
    <w:rsid w:val="0043422C"/>
    <w:rsid w:val="0044095B"/>
    <w:rsid w:val="004416FF"/>
    <w:rsid w:val="004450E7"/>
    <w:rsid w:val="004508E7"/>
    <w:rsid w:val="004554F9"/>
    <w:rsid w:val="00461A43"/>
    <w:rsid w:val="00465F0C"/>
    <w:rsid w:val="00466765"/>
    <w:rsid w:val="00473948"/>
    <w:rsid w:val="00475F09"/>
    <w:rsid w:val="00494458"/>
    <w:rsid w:val="004B53F8"/>
    <w:rsid w:val="004B761C"/>
    <w:rsid w:val="004C684F"/>
    <w:rsid w:val="004D348B"/>
    <w:rsid w:val="004D3774"/>
    <w:rsid w:val="004F51F8"/>
    <w:rsid w:val="00503CA2"/>
    <w:rsid w:val="005203A4"/>
    <w:rsid w:val="00523F5E"/>
    <w:rsid w:val="00527AEF"/>
    <w:rsid w:val="0054390E"/>
    <w:rsid w:val="005554B9"/>
    <w:rsid w:val="00560159"/>
    <w:rsid w:val="00562D5D"/>
    <w:rsid w:val="00567A68"/>
    <w:rsid w:val="00581D42"/>
    <w:rsid w:val="005A0EE3"/>
    <w:rsid w:val="005A6FB6"/>
    <w:rsid w:val="005B59D4"/>
    <w:rsid w:val="005C3399"/>
    <w:rsid w:val="005C616D"/>
    <w:rsid w:val="005C6A11"/>
    <w:rsid w:val="005D13C4"/>
    <w:rsid w:val="005E0E41"/>
    <w:rsid w:val="005F1106"/>
    <w:rsid w:val="006023D2"/>
    <w:rsid w:val="00605AE9"/>
    <w:rsid w:val="00611533"/>
    <w:rsid w:val="006310F6"/>
    <w:rsid w:val="00632D6B"/>
    <w:rsid w:val="00633CB2"/>
    <w:rsid w:val="006421AF"/>
    <w:rsid w:val="00642E0D"/>
    <w:rsid w:val="00647257"/>
    <w:rsid w:val="0064788D"/>
    <w:rsid w:val="00652371"/>
    <w:rsid w:val="00684CE9"/>
    <w:rsid w:val="006852D4"/>
    <w:rsid w:val="0068580D"/>
    <w:rsid w:val="006B3CC6"/>
    <w:rsid w:val="006D340B"/>
    <w:rsid w:val="006E5C72"/>
    <w:rsid w:val="007015F5"/>
    <w:rsid w:val="0070513E"/>
    <w:rsid w:val="007269A1"/>
    <w:rsid w:val="00742111"/>
    <w:rsid w:val="00746B24"/>
    <w:rsid w:val="00750E35"/>
    <w:rsid w:val="00752DBB"/>
    <w:rsid w:val="0075589A"/>
    <w:rsid w:val="00764EB7"/>
    <w:rsid w:val="00771A8C"/>
    <w:rsid w:val="0077337E"/>
    <w:rsid w:val="00776AEA"/>
    <w:rsid w:val="007805F6"/>
    <w:rsid w:val="00780AB2"/>
    <w:rsid w:val="00785331"/>
    <w:rsid w:val="00793586"/>
    <w:rsid w:val="007A1604"/>
    <w:rsid w:val="007D173F"/>
    <w:rsid w:val="007D3174"/>
    <w:rsid w:val="007D399D"/>
    <w:rsid w:val="007E1808"/>
    <w:rsid w:val="007E28E8"/>
    <w:rsid w:val="007E580D"/>
    <w:rsid w:val="007F631C"/>
    <w:rsid w:val="00824342"/>
    <w:rsid w:val="00826430"/>
    <w:rsid w:val="00827AB4"/>
    <w:rsid w:val="00834DA2"/>
    <w:rsid w:val="008422EC"/>
    <w:rsid w:val="00842572"/>
    <w:rsid w:val="00853528"/>
    <w:rsid w:val="00856611"/>
    <w:rsid w:val="00860587"/>
    <w:rsid w:val="00861AB1"/>
    <w:rsid w:val="0088216A"/>
    <w:rsid w:val="0088723E"/>
    <w:rsid w:val="0089389C"/>
    <w:rsid w:val="008A1606"/>
    <w:rsid w:val="008A47ED"/>
    <w:rsid w:val="008A7AAE"/>
    <w:rsid w:val="008B65D3"/>
    <w:rsid w:val="008C3AFF"/>
    <w:rsid w:val="008C6C3F"/>
    <w:rsid w:val="008C7814"/>
    <w:rsid w:val="008D652F"/>
    <w:rsid w:val="008E0B92"/>
    <w:rsid w:val="008E3C43"/>
    <w:rsid w:val="008E7B32"/>
    <w:rsid w:val="008F45DE"/>
    <w:rsid w:val="008F7717"/>
    <w:rsid w:val="00901EA8"/>
    <w:rsid w:val="00912D81"/>
    <w:rsid w:val="009308DA"/>
    <w:rsid w:val="009309F4"/>
    <w:rsid w:val="009339CF"/>
    <w:rsid w:val="00952C6D"/>
    <w:rsid w:val="00955559"/>
    <w:rsid w:val="00957905"/>
    <w:rsid w:val="00957E15"/>
    <w:rsid w:val="00961504"/>
    <w:rsid w:val="00962C66"/>
    <w:rsid w:val="00971E41"/>
    <w:rsid w:val="0097429C"/>
    <w:rsid w:val="00982AAF"/>
    <w:rsid w:val="0098424A"/>
    <w:rsid w:val="009866EE"/>
    <w:rsid w:val="009A28DE"/>
    <w:rsid w:val="009C35D5"/>
    <w:rsid w:val="009D1FB9"/>
    <w:rsid w:val="009D6DD3"/>
    <w:rsid w:val="009F3C5A"/>
    <w:rsid w:val="00A001D5"/>
    <w:rsid w:val="00A014FF"/>
    <w:rsid w:val="00A12568"/>
    <w:rsid w:val="00A21F91"/>
    <w:rsid w:val="00A414CC"/>
    <w:rsid w:val="00A415F6"/>
    <w:rsid w:val="00A46CFD"/>
    <w:rsid w:val="00A51509"/>
    <w:rsid w:val="00A56008"/>
    <w:rsid w:val="00A579A2"/>
    <w:rsid w:val="00A64A5B"/>
    <w:rsid w:val="00A67F1B"/>
    <w:rsid w:val="00A74468"/>
    <w:rsid w:val="00A759B5"/>
    <w:rsid w:val="00A86FB6"/>
    <w:rsid w:val="00AB142B"/>
    <w:rsid w:val="00AB28A1"/>
    <w:rsid w:val="00AB5DB2"/>
    <w:rsid w:val="00AB64EF"/>
    <w:rsid w:val="00AB6D2E"/>
    <w:rsid w:val="00AD31A1"/>
    <w:rsid w:val="00AD3346"/>
    <w:rsid w:val="00AE23C9"/>
    <w:rsid w:val="00AE4A04"/>
    <w:rsid w:val="00AE65C1"/>
    <w:rsid w:val="00AF1772"/>
    <w:rsid w:val="00B03320"/>
    <w:rsid w:val="00B060DF"/>
    <w:rsid w:val="00B20EB8"/>
    <w:rsid w:val="00B216B4"/>
    <w:rsid w:val="00B22AB0"/>
    <w:rsid w:val="00B23FFC"/>
    <w:rsid w:val="00B25A4F"/>
    <w:rsid w:val="00B3075A"/>
    <w:rsid w:val="00B32892"/>
    <w:rsid w:val="00B50641"/>
    <w:rsid w:val="00B51A34"/>
    <w:rsid w:val="00B816D5"/>
    <w:rsid w:val="00B8215A"/>
    <w:rsid w:val="00B93787"/>
    <w:rsid w:val="00BA00DC"/>
    <w:rsid w:val="00BB52A6"/>
    <w:rsid w:val="00BC7D37"/>
    <w:rsid w:val="00BD369E"/>
    <w:rsid w:val="00BD3789"/>
    <w:rsid w:val="00BD45EE"/>
    <w:rsid w:val="00BD675C"/>
    <w:rsid w:val="00C005D9"/>
    <w:rsid w:val="00C03C4F"/>
    <w:rsid w:val="00C12883"/>
    <w:rsid w:val="00C16479"/>
    <w:rsid w:val="00C45101"/>
    <w:rsid w:val="00C5419C"/>
    <w:rsid w:val="00C768DE"/>
    <w:rsid w:val="00C865EE"/>
    <w:rsid w:val="00C87192"/>
    <w:rsid w:val="00C95BAB"/>
    <w:rsid w:val="00CA2CA3"/>
    <w:rsid w:val="00CB2EE5"/>
    <w:rsid w:val="00CC12AA"/>
    <w:rsid w:val="00CD063D"/>
    <w:rsid w:val="00CD164B"/>
    <w:rsid w:val="00CF42E0"/>
    <w:rsid w:val="00D35F6B"/>
    <w:rsid w:val="00D46881"/>
    <w:rsid w:val="00D6582A"/>
    <w:rsid w:val="00D80F3F"/>
    <w:rsid w:val="00DB2A32"/>
    <w:rsid w:val="00DB3F42"/>
    <w:rsid w:val="00DD2629"/>
    <w:rsid w:val="00DD7C64"/>
    <w:rsid w:val="00DF19E8"/>
    <w:rsid w:val="00DF2D87"/>
    <w:rsid w:val="00E046E8"/>
    <w:rsid w:val="00E32E66"/>
    <w:rsid w:val="00E43B16"/>
    <w:rsid w:val="00E53AB0"/>
    <w:rsid w:val="00E64C25"/>
    <w:rsid w:val="00E82091"/>
    <w:rsid w:val="00E870FF"/>
    <w:rsid w:val="00EB532D"/>
    <w:rsid w:val="00EC04CA"/>
    <w:rsid w:val="00EC4821"/>
    <w:rsid w:val="00EC596A"/>
    <w:rsid w:val="00EC6165"/>
    <w:rsid w:val="00EC7CB3"/>
    <w:rsid w:val="00ED43ED"/>
    <w:rsid w:val="00EF3ECF"/>
    <w:rsid w:val="00F0056F"/>
    <w:rsid w:val="00F05A64"/>
    <w:rsid w:val="00F05FF8"/>
    <w:rsid w:val="00F111C8"/>
    <w:rsid w:val="00F12A15"/>
    <w:rsid w:val="00F218F1"/>
    <w:rsid w:val="00F25B2D"/>
    <w:rsid w:val="00F30A39"/>
    <w:rsid w:val="00F332F5"/>
    <w:rsid w:val="00F45ACD"/>
    <w:rsid w:val="00F57392"/>
    <w:rsid w:val="00F630E4"/>
    <w:rsid w:val="00F717C4"/>
    <w:rsid w:val="00F962D0"/>
    <w:rsid w:val="00FB27DD"/>
    <w:rsid w:val="00FD4924"/>
    <w:rsid w:val="00FD7F14"/>
    <w:rsid w:val="00FE161E"/>
    <w:rsid w:val="00FF1B5B"/>
    <w:rsid w:val="00FF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69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basedOn w:val="Normal"/>
    <w:next w:val="Normal"/>
    <w:link w:val="Heading1Char1"/>
    <w:qFormat/>
    <w:rsid w:val="009D6D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pPr>
      <w:keepNext/>
      <w:jc w:val="center"/>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936"/>
    </w:pPr>
    <w:rPr>
      <w:rFonts w:ascii="Times New Roman" w:hAnsi="Times New Roman" w:cs="Times New Roman"/>
      <w:b/>
      <w:sz w:val="22"/>
    </w:rPr>
  </w:style>
  <w:style w:type="paragraph" w:customStyle="1" w:styleId="texthead">
    <w:name w:val="texthead"/>
    <w:basedOn w:val="Normal"/>
    <w:pPr>
      <w:spacing w:before="100" w:beforeAutospacing="1" w:after="100" w:afterAutospacing="1"/>
      <w:ind w:left="612" w:right="612"/>
    </w:pPr>
    <w:rPr>
      <w:rFonts w:eastAsia="Arial Unicode MS"/>
      <w:b/>
      <w:bCs/>
      <w:color w:val="003399"/>
      <w:sz w:val="22"/>
      <w:szCs w:val="22"/>
    </w:rPr>
  </w:style>
  <w:style w:type="paragraph" w:styleId="EnvelopeAddress">
    <w:name w:val="envelope address"/>
    <w:basedOn w:val="Normal"/>
    <w:autoRedefine/>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link w:val="BodyTextChar"/>
    <w:uiPriority w:val="1"/>
    <w:qFormat/>
    <w:rPr>
      <w:rFonts w:ascii="Times New Roman" w:hAnsi="Times New Roman" w:cs="Times New Roman"/>
      <w:b/>
      <w:sz w:val="24"/>
    </w:rPr>
  </w:style>
  <w:style w:type="paragraph" w:styleId="BodyText3">
    <w:name w:val="Body Text 3"/>
    <w:basedOn w:val="Normal"/>
    <w:link w:val="BodyText3Char"/>
    <w:pPr>
      <w:jc w:val="both"/>
    </w:pPr>
    <w:rPr>
      <w:rFonts w:ascii="Times New Roman" w:hAnsi="Times New Roman" w:cs="Times New Roman"/>
      <w:sz w:val="24"/>
    </w:rPr>
  </w:style>
  <w:style w:type="paragraph" w:styleId="BodyText2">
    <w:name w:val="Body Text 2"/>
    <w:basedOn w:val="Normal"/>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Pr>
      <w:rFonts w:ascii="Times New Roman" w:hAnsi="Times New Roman" w:cs="Times New Roman"/>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cs="Times New Roman"/>
      <w:b/>
      <w:sz w:val="24"/>
      <w:szCs w:val="24"/>
    </w:rPr>
  </w:style>
  <w:style w:type="paragraph" w:customStyle="1" w:styleId="Header1Ordinances">
    <w:name w:val="Header1Ordinances"/>
    <w:basedOn w:val="TOC1"/>
    <w:next w:val="TOC1"/>
    <w:autoRedefine/>
    <w:rsid w:val="001F5E04"/>
    <w:pPr>
      <w:keepNext/>
      <w:ind w:left="1440" w:hanging="1440"/>
    </w:pPr>
    <w:rPr>
      <w:rFonts w:ascii="Times New Roman" w:hAnsi="Times New Roman" w:cs="Times New Roman"/>
      <w:b/>
      <w:sz w:val="24"/>
      <w:szCs w:val="24"/>
    </w:rPr>
  </w:style>
  <w:style w:type="paragraph" w:styleId="TOC1">
    <w:name w:val="toc 1"/>
    <w:basedOn w:val="Normal"/>
    <w:next w:val="Normal"/>
    <w:autoRedefine/>
    <w:semiHidden/>
    <w:rsid w:val="001F5E04"/>
  </w:style>
  <w:style w:type="table" w:styleId="TableGrid">
    <w:name w:val="Table Grid"/>
    <w:basedOn w:val="TableNormal"/>
    <w:rsid w:val="0061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4416FF"/>
    <w:rPr>
      <w:sz w:val="24"/>
    </w:rPr>
  </w:style>
  <w:style w:type="character" w:styleId="Hyperlink">
    <w:name w:val="Hyperlink"/>
    <w:basedOn w:val="DefaultParagraphFont"/>
    <w:uiPriority w:val="99"/>
    <w:unhideWhenUsed/>
    <w:qFormat/>
    <w:rsid w:val="00B23FFC"/>
    <w:rPr>
      <w:rFonts w:ascii="Arial" w:hAnsi="Arial" w:cs="Arial" w:hint="default"/>
      <w:color w:val="0000FF" w:themeColor="hyperlink"/>
      <w:sz w:val="20"/>
      <w:u w:val="single"/>
    </w:rPr>
  </w:style>
  <w:style w:type="paragraph" w:customStyle="1" w:styleId="p0">
    <w:name w:val="p0"/>
    <w:basedOn w:val="Normal"/>
    <w:qFormat/>
    <w:rsid w:val="00B23FFC"/>
    <w:pPr>
      <w:spacing w:after="120"/>
      <w:ind w:firstLine="432"/>
      <w:jc w:val="both"/>
    </w:pPr>
    <w:rPr>
      <w:rFonts w:eastAsiaTheme="minorHAnsi" w:cstheme="minorBidi"/>
      <w:szCs w:val="22"/>
    </w:rPr>
  </w:style>
  <w:style w:type="character" w:styleId="FollowedHyperlink">
    <w:name w:val="FollowedHyperlink"/>
    <w:basedOn w:val="DefaultParagraphFont"/>
    <w:rsid w:val="00323727"/>
    <w:rPr>
      <w:color w:val="800080" w:themeColor="followedHyperlink"/>
      <w:u w:val="single"/>
    </w:rPr>
  </w:style>
  <w:style w:type="character" w:styleId="CommentReference">
    <w:name w:val="annotation reference"/>
    <w:basedOn w:val="DefaultParagraphFont"/>
    <w:rsid w:val="00267476"/>
    <w:rPr>
      <w:sz w:val="16"/>
      <w:szCs w:val="16"/>
    </w:rPr>
  </w:style>
  <w:style w:type="paragraph" w:styleId="CommentText">
    <w:name w:val="annotation text"/>
    <w:basedOn w:val="Normal"/>
    <w:link w:val="CommentTextChar"/>
    <w:rsid w:val="00267476"/>
  </w:style>
  <w:style w:type="character" w:customStyle="1" w:styleId="CommentTextChar">
    <w:name w:val="Comment Text Char"/>
    <w:basedOn w:val="DefaultParagraphFont"/>
    <w:link w:val="CommentText"/>
    <w:rsid w:val="00267476"/>
    <w:rPr>
      <w:rFonts w:ascii="Arial" w:hAnsi="Arial" w:cs="Arial"/>
    </w:rPr>
  </w:style>
  <w:style w:type="paragraph" w:styleId="CommentSubject">
    <w:name w:val="annotation subject"/>
    <w:basedOn w:val="CommentText"/>
    <w:next w:val="CommentText"/>
    <w:link w:val="CommentSubjectChar"/>
    <w:rsid w:val="00267476"/>
    <w:rPr>
      <w:b/>
      <w:bCs/>
    </w:rPr>
  </w:style>
  <w:style w:type="character" w:customStyle="1" w:styleId="CommentSubjectChar">
    <w:name w:val="Comment Subject Char"/>
    <w:basedOn w:val="CommentTextChar"/>
    <w:link w:val="CommentSubject"/>
    <w:rsid w:val="00267476"/>
    <w:rPr>
      <w:rFonts w:ascii="Arial" w:hAnsi="Arial" w:cs="Arial"/>
      <w:b/>
      <w:bCs/>
    </w:rPr>
  </w:style>
  <w:style w:type="paragraph" w:styleId="BalloonText">
    <w:name w:val="Balloon Text"/>
    <w:basedOn w:val="Normal"/>
    <w:link w:val="BalloonTextChar"/>
    <w:rsid w:val="00267476"/>
    <w:rPr>
      <w:rFonts w:ascii="Tahoma" w:hAnsi="Tahoma" w:cs="Tahoma"/>
      <w:sz w:val="16"/>
      <w:szCs w:val="16"/>
    </w:rPr>
  </w:style>
  <w:style w:type="character" w:customStyle="1" w:styleId="BalloonTextChar">
    <w:name w:val="Balloon Text Char"/>
    <w:basedOn w:val="DefaultParagraphFont"/>
    <w:link w:val="BalloonText"/>
    <w:rsid w:val="00267476"/>
    <w:rPr>
      <w:rFonts w:ascii="Tahoma" w:hAnsi="Tahoma" w:cs="Tahoma"/>
      <w:sz w:val="16"/>
      <w:szCs w:val="16"/>
    </w:rPr>
  </w:style>
  <w:style w:type="paragraph" w:styleId="HTMLPreformatted">
    <w:name w:val="HTML Preformatted"/>
    <w:basedOn w:val="Normal"/>
    <w:link w:val="HTMLPreformattedChar"/>
    <w:rsid w:val="006310F6"/>
    <w:rPr>
      <w:rFonts w:ascii="Consolas" w:hAnsi="Consolas"/>
    </w:rPr>
  </w:style>
  <w:style w:type="character" w:customStyle="1" w:styleId="HTMLPreformattedChar">
    <w:name w:val="HTML Preformatted Char"/>
    <w:basedOn w:val="DefaultParagraphFont"/>
    <w:link w:val="HTMLPreformatted"/>
    <w:rsid w:val="006310F6"/>
    <w:rPr>
      <w:rFonts w:ascii="Consolas" w:hAnsi="Consolas" w:cs="Arial"/>
    </w:rPr>
  </w:style>
  <w:style w:type="character" w:customStyle="1" w:styleId="hit1">
    <w:name w:val="hit1"/>
    <w:basedOn w:val="DefaultParagraphFont"/>
    <w:rsid w:val="00F05FF8"/>
    <w:rPr>
      <w:shd w:val="clear" w:color="auto" w:fill="FFD700"/>
    </w:rPr>
  </w:style>
  <w:style w:type="paragraph" w:customStyle="1" w:styleId="Heading11">
    <w:name w:val="Heading 11"/>
    <w:basedOn w:val="Normal"/>
    <w:next w:val="Heading1"/>
    <w:link w:val="Heading1Char"/>
    <w:uiPriority w:val="1"/>
    <w:qFormat/>
    <w:rsid w:val="009D6DD3"/>
    <w:pPr>
      <w:widowControl w:val="0"/>
      <w:outlineLvl w:val="0"/>
    </w:pPr>
    <w:rPr>
      <w:rFonts w:ascii="Times New Roman" w:hAnsi="Times New Roman" w:cs="Times New Roman"/>
      <w:sz w:val="24"/>
      <w:szCs w:val="24"/>
    </w:rPr>
  </w:style>
  <w:style w:type="numbering" w:customStyle="1" w:styleId="NoList1">
    <w:name w:val="No List1"/>
    <w:next w:val="NoList"/>
    <w:uiPriority w:val="99"/>
    <w:semiHidden/>
    <w:unhideWhenUsed/>
    <w:rsid w:val="009D6DD3"/>
  </w:style>
  <w:style w:type="character" w:customStyle="1" w:styleId="Heading1Char">
    <w:name w:val="Heading 1 Char"/>
    <w:basedOn w:val="DefaultParagraphFont"/>
    <w:link w:val="Heading11"/>
    <w:uiPriority w:val="1"/>
    <w:rsid w:val="009D6DD3"/>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D6DD3"/>
    <w:rPr>
      <w:b/>
      <w:sz w:val="24"/>
    </w:rPr>
  </w:style>
  <w:style w:type="paragraph" w:customStyle="1" w:styleId="ListParagraph1">
    <w:name w:val="List Paragraph1"/>
    <w:basedOn w:val="Normal"/>
    <w:next w:val="ListParagraph"/>
    <w:uiPriority w:val="1"/>
    <w:qFormat/>
    <w:rsid w:val="009D6DD3"/>
    <w:pPr>
      <w:widowControl w:val="0"/>
    </w:pPr>
    <w:rPr>
      <w:rFonts w:ascii="Calibri" w:eastAsia="Calibri" w:hAnsi="Calibri" w:cs="Times New Roman"/>
      <w:sz w:val="22"/>
      <w:szCs w:val="22"/>
    </w:rPr>
  </w:style>
  <w:style w:type="paragraph" w:customStyle="1" w:styleId="TableParagraph">
    <w:name w:val="Table Paragraph"/>
    <w:basedOn w:val="Normal"/>
    <w:uiPriority w:val="1"/>
    <w:qFormat/>
    <w:rsid w:val="009D6DD3"/>
    <w:pPr>
      <w:widowControl w:val="0"/>
    </w:pPr>
    <w:rPr>
      <w:rFonts w:ascii="Calibri" w:eastAsia="Calibri" w:hAnsi="Calibri" w:cs="Times New Roman"/>
      <w:sz w:val="22"/>
      <w:szCs w:val="22"/>
    </w:rPr>
  </w:style>
  <w:style w:type="character" w:customStyle="1" w:styleId="Heading1Char1">
    <w:name w:val="Heading 1 Char1"/>
    <w:basedOn w:val="DefaultParagraphFont"/>
    <w:link w:val="Heading1"/>
    <w:rsid w:val="009D6D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6DD3"/>
    <w:pPr>
      <w:ind w:left="720"/>
      <w:contextualSpacing/>
    </w:pPr>
  </w:style>
  <w:style w:type="paragraph" w:styleId="Revision">
    <w:name w:val="Revision"/>
    <w:hidden/>
    <w:uiPriority w:val="99"/>
    <w:semiHidden/>
    <w:rsid w:val="00DB3F4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basedOn w:val="Normal"/>
    <w:next w:val="Normal"/>
    <w:link w:val="Heading1Char1"/>
    <w:qFormat/>
    <w:rsid w:val="009D6D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pPr>
      <w:keepNext/>
      <w:jc w:val="center"/>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936"/>
    </w:pPr>
    <w:rPr>
      <w:rFonts w:ascii="Times New Roman" w:hAnsi="Times New Roman" w:cs="Times New Roman"/>
      <w:b/>
      <w:sz w:val="22"/>
    </w:rPr>
  </w:style>
  <w:style w:type="paragraph" w:customStyle="1" w:styleId="texthead">
    <w:name w:val="texthead"/>
    <w:basedOn w:val="Normal"/>
    <w:pPr>
      <w:spacing w:before="100" w:beforeAutospacing="1" w:after="100" w:afterAutospacing="1"/>
      <w:ind w:left="612" w:right="612"/>
    </w:pPr>
    <w:rPr>
      <w:rFonts w:eastAsia="Arial Unicode MS"/>
      <w:b/>
      <w:bCs/>
      <w:color w:val="003399"/>
      <w:sz w:val="22"/>
      <w:szCs w:val="22"/>
    </w:rPr>
  </w:style>
  <w:style w:type="paragraph" w:styleId="EnvelopeAddress">
    <w:name w:val="envelope address"/>
    <w:basedOn w:val="Normal"/>
    <w:autoRedefine/>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link w:val="BodyTextChar"/>
    <w:uiPriority w:val="1"/>
    <w:qFormat/>
    <w:rPr>
      <w:rFonts w:ascii="Times New Roman" w:hAnsi="Times New Roman" w:cs="Times New Roman"/>
      <w:b/>
      <w:sz w:val="24"/>
    </w:rPr>
  </w:style>
  <w:style w:type="paragraph" w:styleId="BodyText3">
    <w:name w:val="Body Text 3"/>
    <w:basedOn w:val="Normal"/>
    <w:link w:val="BodyText3Char"/>
    <w:pPr>
      <w:jc w:val="both"/>
    </w:pPr>
    <w:rPr>
      <w:rFonts w:ascii="Times New Roman" w:hAnsi="Times New Roman" w:cs="Times New Roman"/>
      <w:sz w:val="24"/>
    </w:rPr>
  </w:style>
  <w:style w:type="paragraph" w:styleId="BodyText2">
    <w:name w:val="Body Text 2"/>
    <w:basedOn w:val="Normal"/>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Pr>
      <w:rFonts w:ascii="Times New Roman" w:hAnsi="Times New Roman" w:cs="Times New Roman"/>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cs="Times New Roman"/>
      <w:b/>
      <w:sz w:val="24"/>
      <w:szCs w:val="24"/>
    </w:rPr>
  </w:style>
  <w:style w:type="paragraph" w:customStyle="1" w:styleId="Header1Ordinances">
    <w:name w:val="Header1Ordinances"/>
    <w:basedOn w:val="TOC1"/>
    <w:next w:val="TOC1"/>
    <w:autoRedefine/>
    <w:rsid w:val="001F5E04"/>
    <w:pPr>
      <w:keepNext/>
      <w:ind w:left="1440" w:hanging="1440"/>
    </w:pPr>
    <w:rPr>
      <w:rFonts w:ascii="Times New Roman" w:hAnsi="Times New Roman" w:cs="Times New Roman"/>
      <w:b/>
      <w:sz w:val="24"/>
      <w:szCs w:val="24"/>
    </w:rPr>
  </w:style>
  <w:style w:type="paragraph" w:styleId="TOC1">
    <w:name w:val="toc 1"/>
    <w:basedOn w:val="Normal"/>
    <w:next w:val="Normal"/>
    <w:autoRedefine/>
    <w:semiHidden/>
    <w:rsid w:val="001F5E04"/>
  </w:style>
  <w:style w:type="table" w:styleId="TableGrid">
    <w:name w:val="Table Grid"/>
    <w:basedOn w:val="TableNormal"/>
    <w:rsid w:val="0061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4416FF"/>
    <w:rPr>
      <w:sz w:val="24"/>
    </w:rPr>
  </w:style>
  <w:style w:type="character" w:styleId="Hyperlink">
    <w:name w:val="Hyperlink"/>
    <w:basedOn w:val="DefaultParagraphFont"/>
    <w:uiPriority w:val="99"/>
    <w:unhideWhenUsed/>
    <w:qFormat/>
    <w:rsid w:val="00B23FFC"/>
    <w:rPr>
      <w:rFonts w:ascii="Arial" w:hAnsi="Arial" w:cs="Arial" w:hint="default"/>
      <w:color w:val="0000FF" w:themeColor="hyperlink"/>
      <w:sz w:val="20"/>
      <w:u w:val="single"/>
    </w:rPr>
  </w:style>
  <w:style w:type="paragraph" w:customStyle="1" w:styleId="p0">
    <w:name w:val="p0"/>
    <w:basedOn w:val="Normal"/>
    <w:qFormat/>
    <w:rsid w:val="00B23FFC"/>
    <w:pPr>
      <w:spacing w:after="120"/>
      <w:ind w:firstLine="432"/>
      <w:jc w:val="both"/>
    </w:pPr>
    <w:rPr>
      <w:rFonts w:eastAsiaTheme="minorHAnsi" w:cstheme="minorBidi"/>
      <w:szCs w:val="22"/>
    </w:rPr>
  </w:style>
  <w:style w:type="character" w:styleId="FollowedHyperlink">
    <w:name w:val="FollowedHyperlink"/>
    <w:basedOn w:val="DefaultParagraphFont"/>
    <w:rsid w:val="00323727"/>
    <w:rPr>
      <w:color w:val="800080" w:themeColor="followedHyperlink"/>
      <w:u w:val="single"/>
    </w:rPr>
  </w:style>
  <w:style w:type="character" w:styleId="CommentReference">
    <w:name w:val="annotation reference"/>
    <w:basedOn w:val="DefaultParagraphFont"/>
    <w:rsid w:val="00267476"/>
    <w:rPr>
      <w:sz w:val="16"/>
      <w:szCs w:val="16"/>
    </w:rPr>
  </w:style>
  <w:style w:type="paragraph" w:styleId="CommentText">
    <w:name w:val="annotation text"/>
    <w:basedOn w:val="Normal"/>
    <w:link w:val="CommentTextChar"/>
    <w:rsid w:val="00267476"/>
  </w:style>
  <w:style w:type="character" w:customStyle="1" w:styleId="CommentTextChar">
    <w:name w:val="Comment Text Char"/>
    <w:basedOn w:val="DefaultParagraphFont"/>
    <w:link w:val="CommentText"/>
    <w:rsid w:val="00267476"/>
    <w:rPr>
      <w:rFonts w:ascii="Arial" w:hAnsi="Arial" w:cs="Arial"/>
    </w:rPr>
  </w:style>
  <w:style w:type="paragraph" w:styleId="CommentSubject">
    <w:name w:val="annotation subject"/>
    <w:basedOn w:val="CommentText"/>
    <w:next w:val="CommentText"/>
    <w:link w:val="CommentSubjectChar"/>
    <w:rsid w:val="00267476"/>
    <w:rPr>
      <w:b/>
      <w:bCs/>
    </w:rPr>
  </w:style>
  <w:style w:type="character" w:customStyle="1" w:styleId="CommentSubjectChar">
    <w:name w:val="Comment Subject Char"/>
    <w:basedOn w:val="CommentTextChar"/>
    <w:link w:val="CommentSubject"/>
    <w:rsid w:val="00267476"/>
    <w:rPr>
      <w:rFonts w:ascii="Arial" w:hAnsi="Arial" w:cs="Arial"/>
      <w:b/>
      <w:bCs/>
    </w:rPr>
  </w:style>
  <w:style w:type="paragraph" w:styleId="BalloonText">
    <w:name w:val="Balloon Text"/>
    <w:basedOn w:val="Normal"/>
    <w:link w:val="BalloonTextChar"/>
    <w:rsid w:val="00267476"/>
    <w:rPr>
      <w:rFonts w:ascii="Tahoma" w:hAnsi="Tahoma" w:cs="Tahoma"/>
      <w:sz w:val="16"/>
      <w:szCs w:val="16"/>
    </w:rPr>
  </w:style>
  <w:style w:type="character" w:customStyle="1" w:styleId="BalloonTextChar">
    <w:name w:val="Balloon Text Char"/>
    <w:basedOn w:val="DefaultParagraphFont"/>
    <w:link w:val="BalloonText"/>
    <w:rsid w:val="00267476"/>
    <w:rPr>
      <w:rFonts w:ascii="Tahoma" w:hAnsi="Tahoma" w:cs="Tahoma"/>
      <w:sz w:val="16"/>
      <w:szCs w:val="16"/>
    </w:rPr>
  </w:style>
  <w:style w:type="paragraph" w:styleId="HTMLPreformatted">
    <w:name w:val="HTML Preformatted"/>
    <w:basedOn w:val="Normal"/>
    <w:link w:val="HTMLPreformattedChar"/>
    <w:rsid w:val="006310F6"/>
    <w:rPr>
      <w:rFonts w:ascii="Consolas" w:hAnsi="Consolas"/>
    </w:rPr>
  </w:style>
  <w:style w:type="character" w:customStyle="1" w:styleId="HTMLPreformattedChar">
    <w:name w:val="HTML Preformatted Char"/>
    <w:basedOn w:val="DefaultParagraphFont"/>
    <w:link w:val="HTMLPreformatted"/>
    <w:rsid w:val="006310F6"/>
    <w:rPr>
      <w:rFonts w:ascii="Consolas" w:hAnsi="Consolas" w:cs="Arial"/>
    </w:rPr>
  </w:style>
  <w:style w:type="character" w:customStyle="1" w:styleId="hit1">
    <w:name w:val="hit1"/>
    <w:basedOn w:val="DefaultParagraphFont"/>
    <w:rsid w:val="00F05FF8"/>
    <w:rPr>
      <w:shd w:val="clear" w:color="auto" w:fill="FFD700"/>
    </w:rPr>
  </w:style>
  <w:style w:type="paragraph" w:customStyle="1" w:styleId="Heading11">
    <w:name w:val="Heading 11"/>
    <w:basedOn w:val="Normal"/>
    <w:next w:val="Heading1"/>
    <w:link w:val="Heading1Char"/>
    <w:uiPriority w:val="1"/>
    <w:qFormat/>
    <w:rsid w:val="009D6DD3"/>
    <w:pPr>
      <w:widowControl w:val="0"/>
      <w:outlineLvl w:val="0"/>
    </w:pPr>
    <w:rPr>
      <w:rFonts w:ascii="Times New Roman" w:hAnsi="Times New Roman" w:cs="Times New Roman"/>
      <w:sz w:val="24"/>
      <w:szCs w:val="24"/>
    </w:rPr>
  </w:style>
  <w:style w:type="numbering" w:customStyle="1" w:styleId="NoList1">
    <w:name w:val="No List1"/>
    <w:next w:val="NoList"/>
    <w:uiPriority w:val="99"/>
    <w:semiHidden/>
    <w:unhideWhenUsed/>
    <w:rsid w:val="009D6DD3"/>
  </w:style>
  <w:style w:type="character" w:customStyle="1" w:styleId="Heading1Char">
    <w:name w:val="Heading 1 Char"/>
    <w:basedOn w:val="DefaultParagraphFont"/>
    <w:link w:val="Heading11"/>
    <w:uiPriority w:val="1"/>
    <w:rsid w:val="009D6DD3"/>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D6DD3"/>
    <w:rPr>
      <w:b/>
      <w:sz w:val="24"/>
    </w:rPr>
  </w:style>
  <w:style w:type="paragraph" w:customStyle="1" w:styleId="ListParagraph1">
    <w:name w:val="List Paragraph1"/>
    <w:basedOn w:val="Normal"/>
    <w:next w:val="ListParagraph"/>
    <w:uiPriority w:val="1"/>
    <w:qFormat/>
    <w:rsid w:val="009D6DD3"/>
    <w:pPr>
      <w:widowControl w:val="0"/>
    </w:pPr>
    <w:rPr>
      <w:rFonts w:ascii="Calibri" w:eastAsia="Calibri" w:hAnsi="Calibri" w:cs="Times New Roman"/>
      <w:sz w:val="22"/>
      <w:szCs w:val="22"/>
    </w:rPr>
  </w:style>
  <w:style w:type="paragraph" w:customStyle="1" w:styleId="TableParagraph">
    <w:name w:val="Table Paragraph"/>
    <w:basedOn w:val="Normal"/>
    <w:uiPriority w:val="1"/>
    <w:qFormat/>
    <w:rsid w:val="009D6DD3"/>
    <w:pPr>
      <w:widowControl w:val="0"/>
    </w:pPr>
    <w:rPr>
      <w:rFonts w:ascii="Calibri" w:eastAsia="Calibri" w:hAnsi="Calibri" w:cs="Times New Roman"/>
      <w:sz w:val="22"/>
      <w:szCs w:val="22"/>
    </w:rPr>
  </w:style>
  <w:style w:type="character" w:customStyle="1" w:styleId="Heading1Char1">
    <w:name w:val="Heading 1 Char1"/>
    <w:basedOn w:val="DefaultParagraphFont"/>
    <w:link w:val="Heading1"/>
    <w:rsid w:val="009D6D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6DD3"/>
    <w:pPr>
      <w:ind w:left="720"/>
      <w:contextualSpacing/>
    </w:pPr>
  </w:style>
  <w:style w:type="paragraph" w:styleId="Revision">
    <w:name w:val="Revision"/>
    <w:hidden/>
    <w:uiPriority w:val="99"/>
    <w:semiHidden/>
    <w:rsid w:val="00DB3F4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842">
      <w:bodyDiv w:val="1"/>
      <w:marLeft w:val="0"/>
      <w:marRight w:val="0"/>
      <w:marTop w:val="0"/>
      <w:marBottom w:val="0"/>
      <w:divBdr>
        <w:top w:val="none" w:sz="0" w:space="0" w:color="auto"/>
        <w:left w:val="none" w:sz="0" w:space="0" w:color="auto"/>
        <w:bottom w:val="none" w:sz="0" w:space="0" w:color="auto"/>
        <w:right w:val="none" w:sz="0" w:space="0" w:color="auto"/>
      </w:divBdr>
    </w:div>
    <w:div w:id="59140484">
      <w:bodyDiv w:val="1"/>
      <w:marLeft w:val="0"/>
      <w:marRight w:val="0"/>
      <w:marTop w:val="0"/>
      <w:marBottom w:val="0"/>
      <w:divBdr>
        <w:top w:val="none" w:sz="0" w:space="0" w:color="auto"/>
        <w:left w:val="none" w:sz="0" w:space="0" w:color="auto"/>
        <w:bottom w:val="none" w:sz="0" w:space="0" w:color="auto"/>
        <w:right w:val="none" w:sz="0" w:space="0" w:color="auto"/>
      </w:divBdr>
    </w:div>
    <w:div w:id="61177025">
      <w:bodyDiv w:val="1"/>
      <w:marLeft w:val="0"/>
      <w:marRight w:val="0"/>
      <w:marTop w:val="0"/>
      <w:marBottom w:val="0"/>
      <w:divBdr>
        <w:top w:val="none" w:sz="0" w:space="0" w:color="auto"/>
        <w:left w:val="none" w:sz="0" w:space="0" w:color="auto"/>
        <w:bottom w:val="none" w:sz="0" w:space="0" w:color="auto"/>
        <w:right w:val="none" w:sz="0" w:space="0" w:color="auto"/>
      </w:divBdr>
    </w:div>
    <w:div w:id="321855519">
      <w:bodyDiv w:val="1"/>
      <w:marLeft w:val="0"/>
      <w:marRight w:val="0"/>
      <w:marTop w:val="0"/>
      <w:marBottom w:val="0"/>
      <w:divBdr>
        <w:top w:val="none" w:sz="0" w:space="0" w:color="auto"/>
        <w:left w:val="none" w:sz="0" w:space="0" w:color="auto"/>
        <w:bottom w:val="none" w:sz="0" w:space="0" w:color="auto"/>
        <w:right w:val="none" w:sz="0" w:space="0" w:color="auto"/>
      </w:divBdr>
    </w:div>
    <w:div w:id="623929847">
      <w:bodyDiv w:val="1"/>
      <w:marLeft w:val="0"/>
      <w:marRight w:val="0"/>
      <w:marTop w:val="0"/>
      <w:marBottom w:val="0"/>
      <w:divBdr>
        <w:top w:val="none" w:sz="0" w:space="0" w:color="auto"/>
        <w:left w:val="none" w:sz="0" w:space="0" w:color="auto"/>
        <w:bottom w:val="none" w:sz="0" w:space="0" w:color="auto"/>
        <w:right w:val="none" w:sz="0" w:space="0" w:color="auto"/>
      </w:divBdr>
      <w:divsChild>
        <w:div w:id="826097192">
          <w:marLeft w:val="0"/>
          <w:marRight w:val="0"/>
          <w:marTop w:val="0"/>
          <w:marBottom w:val="0"/>
          <w:divBdr>
            <w:top w:val="none" w:sz="0" w:space="0" w:color="auto"/>
            <w:left w:val="none" w:sz="0" w:space="0" w:color="auto"/>
            <w:bottom w:val="none" w:sz="0" w:space="0" w:color="auto"/>
            <w:right w:val="none" w:sz="0" w:space="0" w:color="auto"/>
          </w:divBdr>
          <w:divsChild>
            <w:div w:id="14317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5614">
      <w:bodyDiv w:val="1"/>
      <w:marLeft w:val="0"/>
      <w:marRight w:val="0"/>
      <w:marTop w:val="0"/>
      <w:marBottom w:val="0"/>
      <w:divBdr>
        <w:top w:val="none" w:sz="0" w:space="0" w:color="auto"/>
        <w:left w:val="none" w:sz="0" w:space="0" w:color="auto"/>
        <w:bottom w:val="none" w:sz="0" w:space="0" w:color="auto"/>
        <w:right w:val="none" w:sz="0" w:space="0" w:color="auto"/>
      </w:divBdr>
      <w:divsChild>
        <w:div w:id="1989750425">
          <w:marLeft w:val="0"/>
          <w:marRight w:val="0"/>
          <w:marTop w:val="0"/>
          <w:marBottom w:val="0"/>
          <w:divBdr>
            <w:top w:val="none" w:sz="0" w:space="0" w:color="auto"/>
            <w:left w:val="none" w:sz="0" w:space="0" w:color="auto"/>
            <w:bottom w:val="none" w:sz="0" w:space="0" w:color="auto"/>
            <w:right w:val="none" w:sz="0" w:space="0" w:color="auto"/>
          </w:divBdr>
          <w:divsChild>
            <w:div w:id="2103836675">
              <w:marLeft w:val="0"/>
              <w:marRight w:val="0"/>
              <w:marTop w:val="0"/>
              <w:marBottom w:val="0"/>
              <w:divBdr>
                <w:top w:val="none" w:sz="0" w:space="0" w:color="auto"/>
                <w:left w:val="none" w:sz="0" w:space="0" w:color="auto"/>
                <w:bottom w:val="none" w:sz="0" w:space="0" w:color="auto"/>
                <w:right w:val="none" w:sz="0" w:space="0" w:color="auto"/>
              </w:divBdr>
              <w:divsChild>
                <w:div w:id="1817453340">
                  <w:marLeft w:val="0"/>
                  <w:marRight w:val="0"/>
                  <w:marTop w:val="0"/>
                  <w:marBottom w:val="0"/>
                  <w:divBdr>
                    <w:top w:val="none" w:sz="0" w:space="0" w:color="auto"/>
                    <w:left w:val="none" w:sz="0" w:space="0" w:color="auto"/>
                    <w:bottom w:val="none" w:sz="0" w:space="0" w:color="auto"/>
                    <w:right w:val="none" w:sz="0" w:space="0" w:color="auto"/>
                  </w:divBdr>
                  <w:divsChild>
                    <w:div w:id="345712742">
                      <w:marLeft w:val="0"/>
                      <w:marRight w:val="0"/>
                      <w:marTop w:val="0"/>
                      <w:marBottom w:val="0"/>
                      <w:divBdr>
                        <w:top w:val="none" w:sz="0" w:space="0" w:color="auto"/>
                        <w:left w:val="none" w:sz="0" w:space="0" w:color="auto"/>
                        <w:bottom w:val="none" w:sz="0" w:space="0" w:color="auto"/>
                        <w:right w:val="none" w:sz="0" w:space="0" w:color="auto"/>
                      </w:divBdr>
                      <w:divsChild>
                        <w:div w:id="315034418">
                          <w:marLeft w:val="0"/>
                          <w:marRight w:val="0"/>
                          <w:marTop w:val="0"/>
                          <w:marBottom w:val="0"/>
                          <w:divBdr>
                            <w:top w:val="none" w:sz="0" w:space="0" w:color="auto"/>
                            <w:left w:val="none" w:sz="0" w:space="0" w:color="auto"/>
                            <w:bottom w:val="none" w:sz="0" w:space="0" w:color="auto"/>
                            <w:right w:val="none" w:sz="0" w:space="0" w:color="auto"/>
                          </w:divBdr>
                          <w:divsChild>
                            <w:div w:id="588465661">
                              <w:marLeft w:val="0"/>
                              <w:marRight w:val="0"/>
                              <w:marTop w:val="0"/>
                              <w:marBottom w:val="300"/>
                              <w:divBdr>
                                <w:top w:val="none" w:sz="0" w:space="0" w:color="auto"/>
                                <w:left w:val="none" w:sz="0" w:space="0" w:color="auto"/>
                                <w:bottom w:val="none" w:sz="0" w:space="0" w:color="auto"/>
                                <w:right w:val="none" w:sz="0" w:space="0" w:color="auto"/>
                              </w:divBdr>
                              <w:divsChild>
                                <w:div w:id="730538027">
                                  <w:marLeft w:val="0"/>
                                  <w:marRight w:val="0"/>
                                  <w:marTop w:val="0"/>
                                  <w:marBottom w:val="0"/>
                                  <w:divBdr>
                                    <w:top w:val="none" w:sz="0" w:space="0" w:color="auto"/>
                                    <w:left w:val="none" w:sz="0" w:space="0" w:color="auto"/>
                                    <w:bottom w:val="none" w:sz="0" w:space="0" w:color="auto"/>
                                    <w:right w:val="none" w:sz="0" w:space="0" w:color="auto"/>
                                  </w:divBdr>
                                  <w:divsChild>
                                    <w:div w:id="1542011048">
                                      <w:marLeft w:val="0"/>
                                      <w:marRight w:val="0"/>
                                      <w:marTop w:val="0"/>
                                      <w:marBottom w:val="0"/>
                                      <w:divBdr>
                                        <w:top w:val="none" w:sz="0" w:space="0" w:color="auto"/>
                                        <w:left w:val="none" w:sz="0" w:space="0" w:color="auto"/>
                                        <w:bottom w:val="none" w:sz="0" w:space="0" w:color="auto"/>
                                        <w:right w:val="none" w:sz="0" w:space="0" w:color="auto"/>
                                      </w:divBdr>
                                      <w:divsChild>
                                        <w:div w:id="1797722779">
                                          <w:marLeft w:val="0"/>
                                          <w:marRight w:val="0"/>
                                          <w:marTop w:val="0"/>
                                          <w:marBottom w:val="0"/>
                                          <w:divBdr>
                                            <w:top w:val="none" w:sz="0" w:space="0" w:color="auto"/>
                                            <w:left w:val="none" w:sz="0" w:space="0" w:color="auto"/>
                                            <w:bottom w:val="none" w:sz="0" w:space="0" w:color="auto"/>
                                            <w:right w:val="none" w:sz="0" w:space="0" w:color="auto"/>
                                          </w:divBdr>
                                          <w:divsChild>
                                            <w:div w:id="1392728326">
                                              <w:marLeft w:val="0"/>
                                              <w:marRight w:val="0"/>
                                              <w:marTop w:val="0"/>
                                              <w:marBottom w:val="0"/>
                                              <w:divBdr>
                                                <w:top w:val="none" w:sz="0" w:space="0" w:color="auto"/>
                                                <w:left w:val="none" w:sz="0" w:space="0" w:color="auto"/>
                                                <w:bottom w:val="none" w:sz="0" w:space="0" w:color="auto"/>
                                                <w:right w:val="none" w:sz="0" w:space="0" w:color="auto"/>
                                              </w:divBdr>
                                              <w:divsChild>
                                                <w:div w:id="883641495">
                                                  <w:marLeft w:val="0"/>
                                                  <w:marRight w:val="0"/>
                                                  <w:marTop w:val="0"/>
                                                  <w:marBottom w:val="0"/>
                                                  <w:divBdr>
                                                    <w:top w:val="none" w:sz="0" w:space="0" w:color="auto"/>
                                                    <w:left w:val="none" w:sz="0" w:space="0" w:color="auto"/>
                                                    <w:bottom w:val="none" w:sz="0" w:space="0" w:color="auto"/>
                                                    <w:right w:val="none" w:sz="0" w:space="0" w:color="auto"/>
                                                  </w:divBdr>
                                                  <w:divsChild>
                                                    <w:div w:id="350642865">
                                                      <w:marLeft w:val="0"/>
                                                      <w:marRight w:val="0"/>
                                                      <w:marTop w:val="0"/>
                                                      <w:marBottom w:val="0"/>
                                                      <w:divBdr>
                                                        <w:top w:val="none" w:sz="0" w:space="0" w:color="auto"/>
                                                        <w:left w:val="none" w:sz="0" w:space="0" w:color="auto"/>
                                                        <w:bottom w:val="none" w:sz="0" w:space="0" w:color="auto"/>
                                                        <w:right w:val="none" w:sz="0" w:space="0" w:color="auto"/>
                                                      </w:divBdr>
                                                      <w:divsChild>
                                                        <w:div w:id="2765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802626">
      <w:bodyDiv w:val="1"/>
      <w:marLeft w:val="0"/>
      <w:marRight w:val="0"/>
      <w:marTop w:val="0"/>
      <w:marBottom w:val="0"/>
      <w:divBdr>
        <w:top w:val="none" w:sz="0" w:space="0" w:color="auto"/>
        <w:left w:val="none" w:sz="0" w:space="0" w:color="auto"/>
        <w:bottom w:val="none" w:sz="0" w:space="0" w:color="auto"/>
        <w:right w:val="none" w:sz="0" w:space="0" w:color="auto"/>
      </w:divBdr>
    </w:div>
    <w:div w:id="951745324">
      <w:bodyDiv w:val="1"/>
      <w:marLeft w:val="0"/>
      <w:marRight w:val="0"/>
      <w:marTop w:val="0"/>
      <w:marBottom w:val="0"/>
      <w:divBdr>
        <w:top w:val="none" w:sz="0" w:space="0" w:color="auto"/>
        <w:left w:val="none" w:sz="0" w:space="0" w:color="auto"/>
        <w:bottom w:val="none" w:sz="0" w:space="0" w:color="auto"/>
        <w:right w:val="none" w:sz="0" w:space="0" w:color="auto"/>
      </w:divBdr>
    </w:div>
    <w:div w:id="968127630">
      <w:bodyDiv w:val="1"/>
      <w:marLeft w:val="0"/>
      <w:marRight w:val="0"/>
      <w:marTop w:val="0"/>
      <w:marBottom w:val="0"/>
      <w:divBdr>
        <w:top w:val="none" w:sz="0" w:space="0" w:color="auto"/>
        <w:left w:val="none" w:sz="0" w:space="0" w:color="auto"/>
        <w:bottom w:val="none" w:sz="0" w:space="0" w:color="auto"/>
        <w:right w:val="none" w:sz="0" w:space="0" w:color="auto"/>
      </w:divBdr>
    </w:div>
    <w:div w:id="1039932340">
      <w:bodyDiv w:val="1"/>
      <w:marLeft w:val="0"/>
      <w:marRight w:val="0"/>
      <w:marTop w:val="0"/>
      <w:marBottom w:val="0"/>
      <w:divBdr>
        <w:top w:val="none" w:sz="0" w:space="0" w:color="auto"/>
        <w:left w:val="none" w:sz="0" w:space="0" w:color="auto"/>
        <w:bottom w:val="none" w:sz="0" w:space="0" w:color="auto"/>
        <w:right w:val="none" w:sz="0" w:space="0" w:color="auto"/>
      </w:divBdr>
      <w:divsChild>
        <w:div w:id="2107576376">
          <w:marLeft w:val="0"/>
          <w:marRight w:val="0"/>
          <w:marTop w:val="0"/>
          <w:marBottom w:val="0"/>
          <w:divBdr>
            <w:top w:val="none" w:sz="0" w:space="0" w:color="auto"/>
            <w:left w:val="none" w:sz="0" w:space="0" w:color="auto"/>
            <w:bottom w:val="none" w:sz="0" w:space="0" w:color="auto"/>
            <w:right w:val="none" w:sz="0" w:space="0" w:color="auto"/>
          </w:divBdr>
          <w:divsChild>
            <w:div w:id="13786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49110">
      <w:bodyDiv w:val="1"/>
      <w:marLeft w:val="0"/>
      <w:marRight w:val="0"/>
      <w:marTop w:val="0"/>
      <w:marBottom w:val="0"/>
      <w:divBdr>
        <w:top w:val="none" w:sz="0" w:space="0" w:color="auto"/>
        <w:left w:val="none" w:sz="0" w:space="0" w:color="auto"/>
        <w:bottom w:val="none" w:sz="0" w:space="0" w:color="auto"/>
        <w:right w:val="none" w:sz="0" w:space="0" w:color="auto"/>
      </w:divBdr>
    </w:div>
    <w:div w:id="1118644719">
      <w:bodyDiv w:val="1"/>
      <w:marLeft w:val="0"/>
      <w:marRight w:val="0"/>
      <w:marTop w:val="0"/>
      <w:marBottom w:val="0"/>
      <w:divBdr>
        <w:top w:val="none" w:sz="0" w:space="0" w:color="auto"/>
        <w:left w:val="none" w:sz="0" w:space="0" w:color="auto"/>
        <w:bottom w:val="none" w:sz="0" w:space="0" w:color="auto"/>
        <w:right w:val="none" w:sz="0" w:space="0" w:color="auto"/>
      </w:divBdr>
    </w:div>
    <w:div w:id="1294827002">
      <w:bodyDiv w:val="1"/>
      <w:marLeft w:val="0"/>
      <w:marRight w:val="0"/>
      <w:marTop w:val="0"/>
      <w:marBottom w:val="0"/>
      <w:divBdr>
        <w:top w:val="none" w:sz="0" w:space="0" w:color="auto"/>
        <w:left w:val="none" w:sz="0" w:space="0" w:color="auto"/>
        <w:bottom w:val="none" w:sz="0" w:space="0" w:color="auto"/>
        <w:right w:val="none" w:sz="0" w:space="0" w:color="auto"/>
      </w:divBdr>
    </w:div>
    <w:div w:id="1555583430">
      <w:bodyDiv w:val="1"/>
      <w:marLeft w:val="0"/>
      <w:marRight w:val="0"/>
      <w:marTop w:val="0"/>
      <w:marBottom w:val="0"/>
      <w:divBdr>
        <w:top w:val="none" w:sz="0" w:space="0" w:color="auto"/>
        <w:left w:val="none" w:sz="0" w:space="0" w:color="auto"/>
        <w:bottom w:val="none" w:sz="0" w:space="0" w:color="auto"/>
        <w:right w:val="none" w:sz="0" w:space="0" w:color="auto"/>
      </w:divBdr>
      <w:divsChild>
        <w:div w:id="1383794948">
          <w:marLeft w:val="0"/>
          <w:marRight w:val="0"/>
          <w:marTop w:val="0"/>
          <w:marBottom w:val="0"/>
          <w:divBdr>
            <w:top w:val="none" w:sz="0" w:space="0" w:color="auto"/>
            <w:left w:val="none" w:sz="0" w:space="0" w:color="auto"/>
            <w:bottom w:val="none" w:sz="0" w:space="0" w:color="auto"/>
            <w:right w:val="none" w:sz="0" w:space="0" w:color="auto"/>
          </w:divBdr>
          <w:divsChild>
            <w:div w:id="1035426564">
              <w:marLeft w:val="0"/>
              <w:marRight w:val="0"/>
              <w:marTop w:val="0"/>
              <w:marBottom w:val="0"/>
              <w:divBdr>
                <w:top w:val="none" w:sz="0" w:space="0" w:color="auto"/>
                <w:left w:val="none" w:sz="0" w:space="0" w:color="auto"/>
                <w:bottom w:val="none" w:sz="0" w:space="0" w:color="auto"/>
                <w:right w:val="none" w:sz="0" w:space="0" w:color="auto"/>
              </w:divBdr>
              <w:divsChild>
                <w:div w:id="1417433469">
                  <w:marLeft w:val="0"/>
                  <w:marRight w:val="0"/>
                  <w:marTop w:val="0"/>
                  <w:marBottom w:val="0"/>
                  <w:divBdr>
                    <w:top w:val="none" w:sz="0" w:space="0" w:color="auto"/>
                    <w:left w:val="none" w:sz="0" w:space="0" w:color="auto"/>
                    <w:bottom w:val="none" w:sz="0" w:space="0" w:color="auto"/>
                    <w:right w:val="none" w:sz="0" w:space="0" w:color="auto"/>
                  </w:divBdr>
                  <w:divsChild>
                    <w:div w:id="1516309727">
                      <w:marLeft w:val="0"/>
                      <w:marRight w:val="0"/>
                      <w:marTop w:val="0"/>
                      <w:marBottom w:val="0"/>
                      <w:divBdr>
                        <w:top w:val="none" w:sz="0" w:space="0" w:color="auto"/>
                        <w:left w:val="none" w:sz="0" w:space="0" w:color="auto"/>
                        <w:bottom w:val="none" w:sz="0" w:space="0" w:color="auto"/>
                        <w:right w:val="none" w:sz="0" w:space="0" w:color="auto"/>
                      </w:divBdr>
                      <w:divsChild>
                        <w:div w:id="1149980903">
                          <w:marLeft w:val="0"/>
                          <w:marRight w:val="0"/>
                          <w:marTop w:val="0"/>
                          <w:marBottom w:val="0"/>
                          <w:divBdr>
                            <w:top w:val="none" w:sz="0" w:space="0" w:color="auto"/>
                            <w:left w:val="none" w:sz="0" w:space="0" w:color="auto"/>
                            <w:bottom w:val="none" w:sz="0" w:space="0" w:color="auto"/>
                            <w:right w:val="none" w:sz="0" w:space="0" w:color="auto"/>
                          </w:divBdr>
                          <w:divsChild>
                            <w:div w:id="1746536584">
                              <w:marLeft w:val="0"/>
                              <w:marRight w:val="0"/>
                              <w:marTop w:val="0"/>
                              <w:marBottom w:val="300"/>
                              <w:divBdr>
                                <w:top w:val="none" w:sz="0" w:space="0" w:color="auto"/>
                                <w:left w:val="none" w:sz="0" w:space="0" w:color="auto"/>
                                <w:bottom w:val="none" w:sz="0" w:space="0" w:color="auto"/>
                                <w:right w:val="none" w:sz="0" w:space="0" w:color="auto"/>
                              </w:divBdr>
                              <w:divsChild>
                                <w:div w:id="983631034">
                                  <w:marLeft w:val="0"/>
                                  <w:marRight w:val="0"/>
                                  <w:marTop w:val="0"/>
                                  <w:marBottom w:val="0"/>
                                  <w:divBdr>
                                    <w:top w:val="none" w:sz="0" w:space="0" w:color="auto"/>
                                    <w:left w:val="none" w:sz="0" w:space="0" w:color="auto"/>
                                    <w:bottom w:val="none" w:sz="0" w:space="0" w:color="auto"/>
                                    <w:right w:val="none" w:sz="0" w:space="0" w:color="auto"/>
                                  </w:divBdr>
                                  <w:divsChild>
                                    <w:div w:id="441388168">
                                      <w:marLeft w:val="0"/>
                                      <w:marRight w:val="0"/>
                                      <w:marTop w:val="0"/>
                                      <w:marBottom w:val="0"/>
                                      <w:divBdr>
                                        <w:top w:val="none" w:sz="0" w:space="0" w:color="auto"/>
                                        <w:left w:val="none" w:sz="0" w:space="0" w:color="auto"/>
                                        <w:bottom w:val="none" w:sz="0" w:space="0" w:color="auto"/>
                                        <w:right w:val="none" w:sz="0" w:space="0" w:color="auto"/>
                                      </w:divBdr>
                                      <w:divsChild>
                                        <w:div w:id="844321278">
                                          <w:marLeft w:val="0"/>
                                          <w:marRight w:val="0"/>
                                          <w:marTop w:val="0"/>
                                          <w:marBottom w:val="0"/>
                                          <w:divBdr>
                                            <w:top w:val="none" w:sz="0" w:space="0" w:color="auto"/>
                                            <w:left w:val="none" w:sz="0" w:space="0" w:color="auto"/>
                                            <w:bottom w:val="none" w:sz="0" w:space="0" w:color="auto"/>
                                            <w:right w:val="none" w:sz="0" w:space="0" w:color="auto"/>
                                          </w:divBdr>
                                          <w:divsChild>
                                            <w:div w:id="1866750423">
                                              <w:marLeft w:val="0"/>
                                              <w:marRight w:val="0"/>
                                              <w:marTop w:val="0"/>
                                              <w:marBottom w:val="0"/>
                                              <w:divBdr>
                                                <w:top w:val="none" w:sz="0" w:space="0" w:color="auto"/>
                                                <w:left w:val="none" w:sz="0" w:space="0" w:color="auto"/>
                                                <w:bottom w:val="none" w:sz="0" w:space="0" w:color="auto"/>
                                                <w:right w:val="none" w:sz="0" w:space="0" w:color="auto"/>
                                              </w:divBdr>
                                              <w:divsChild>
                                                <w:div w:id="371883260">
                                                  <w:marLeft w:val="0"/>
                                                  <w:marRight w:val="0"/>
                                                  <w:marTop w:val="0"/>
                                                  <w:marBottom w:val="0"/>
                                                  <w:divBdr>
                                                    <w:top w:val="none" w:sz="0" w:space="0" w:color="auto"/>
                                                    <w:left w:val="none" w:sz="0" w:space="0" w:color="auto"/>
                                                    <w:bottom w:val="none" w:sz="0" w:space="0" w:color="auto"/>
                                                    <w:right w:val="none" w:sz="0" w:space="0" w:color="auto"/>
                                                  </w:divBdr>
                                                  <w:divsChild>
                                                    <w:div w:id="737483898">
                                                      <w:marLeft w:val="0"/>
                                                      <w:marRight w:val="0"/>
                                                      <w:marTop w:val="0"/>
                                                      <w:marBottom w:val="0"/>
                                                      <w:divBdr>
                                                        <w:top w:val="none" w:sz="0" w:space="0" w:color="auto"/>
                                                        <w:left w:val="none" w:sz="0" w:space="0" w:color="auto"/>
                                                        <w:bottom w:val="none" w:sz="0" w:space="0" w:color="auto"/>
                                                        <w:right w:val="none" w:sz="0" w:space="0" w:color="auto"/>
                                                      </w:divBdr>
                                                      <w:divsChild>
                                                        <w:div w:id="10309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686883">
      <w:bodyDiv w:val="1"/>
      <w:marLeft w:val="0"/>
      <w:marRight w:val="0"/>
      <w:marTop w:val="0"/>
      <w:marBottom w:val="0"/>
      <w:divBdr>
        <w:top w:val="none" w:sz="0" w:space="0" w:color="auto"/>
        <w:left w:val="none" w:sz="0" w:space="0" w:color="auto"/>
        <w:bottom w:val="none" w:sz="0" w:space="0" w:color="auto"/>
        <w:right w:val="none" w:sz="0" w:space="0" w:color="auto"/>
      </w:divBdr>
    </w:div>
    <w:div w:id="1669401145">
      <w:bodyDiv w:val="1"/>
      <w:marLeft w:val="0"/>
      <w:marRight w:val="0"/>
      <w:marTop w:val="0"/>
      <w:marBottom w:val="0"/>
      <w:divBdr>
        <w:top w:val="none" w:sz="0" w:space="0" w:color="auto"/>
        <w:left w:val="none" w:sz="0" w:space="0" w:color="auto"/>
        <w:bottom w:val="none" w:sz="0" w:space="0" w:color="auto"/>
        <w:right w:val="none" w:sz="0" w:space="0" w:color="auto"/>
      </w:divBdr>
      <w:divsChild>
        <w:div w:id="705447119">
          <w:marLeft w:val="0"/>
          <w:marRight w:val="0"/>
          <w:marTop w:val="0"/>
          <w:marBottom w:val="0"/>
          <w:divBdr>
            <w:top w:val="none" w:sz="0" w:space="0" w:color="auto"/>
            <w:left w:val="none" w:sz="0" w:space="0" w:color="auto"/>
            <w:bottom w:val="none" w:sz="0" w:space="0" w:color="auto"/>
            <w:right w:val="none" w:sz="0" w:space="0" w:color="auto"/>
          </w:divBdr>
          <w:divsChild>
            <w:div w:id="4898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1407">
      <w:bodyDiv w:val="1"/>
      <w:marLeft w:val="0"/>
      <w:marRight w:val="0"/>
      <w:marTop w:val="0"/>
      <w:marBottom w:val="0"/>
      <w:divBdr>
        <w:top w:val="none" w:sz="0" w:space="0" w:color="auto"/>
        <w:left w:val="none" w:sz="0" w:space="0" w:color="auto"/>
        <w:bottom w:val="none" w:sz="0" w:space="0" w:color="auto"/>
        <w:right w:val="none" w:sz="0" w:space="0" w:color="auto"/>
      </w:divBdr>
      <w:divsChild>
        <w:div w:id="645277655">
          <w:marLeft w:val="0"/>
          <w:marRight w:val="0"/>
          <w:marTop w:val="0"/>
          <w:marBottom w:val="0"/>
          <w:divBdr>
            <w:top w:val="none" w:sz="0" w:space="0" w:color="auto"/>
            <w:left w:val="none" w:sz="0" w:space="0" w:color="auto"/>
            <w:bottom w:val="none" w:sz="0" w:space="0" w:color="auto"/>
            <w:right w:val="none" w:sz="0" w:space="0" w:color="auto"/>
          </w:divBdr>
          <w:divsChild>
            <w:div w:id="17003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1490">
      <w:bodyDiv w:val="1"/>
      <w:marLeft w:val="0"/>
      <w:marRight w:val="0"/>
      <w:marTop w:val="0"/>
      <w:marBottom w:val="0"/>
      <w:divBdr>
        <w:top w:val="none" w:sz="0" w:space="0" w:color="auto"/>
        <w:left w:val="none" w:sz="0" w:space="0" w:color="auto"/>
        <w:bottom w:val="none" w:sz="0" w:space="0" w:color="auto"/>
        <w:right w:val="none" w:sz="0" w:space="0" w:color="auto"/>
      </w:divBdr>
    </w:div>
    <w:div w:id="1853910074">
      <w:bodyDiv w:val="1"/>
      <w:marLeft w:val="0"/>
      <w:marRight w:val="0"/>
      <w:marTop w:val="0"/>
      <w:marBottom w:val="0"/>
      <w:divBdr>
        <w:top w:val="none" w:sz="0" w:space="0" w:color="auto"/>
        <w:left w:val="none" w:sz="0" w:space="0" w:color="auto"/>
        <w:bottom w:val="none" w:sz="0" w:space="0" w:color="auto"/>
        <w:right w:val="none" w:sz="0" w:space="0" w:color="auto"/>
      </w:divBdr>
    </w:div>
    <w:div w:id="1891264236">
      <w:bodyDiv w:val="1"/>
      <w:marLeft w:val="0"/>
      <w:marRight w:val="0"/>
      <w:marTop w:val="0"/>
      <w:marBottom w:val="0"/>
      <w:divBdr>
        <w:top w:val="none" w:sz="0" w:space="0" w:color="auto"/>
        <w:left w:val="none" w:sz="0" w:space="0" w:color="auto"/>
        <w:bottom w:val="none" w:sz="0" w:space="0" w:color="auto"/>
        <w:right w:val="none" w:sz="0" w:space="0" w:color="auto"/>
      </w:divBdr>
    </w:div>
    <w:div w:id="2087263877">
      <w:bodyDiv w:val="1"/>
      <w:marLeft w:val="0"/>
      <w:marRight w:val="0"/>
      <w:marTop w:val="0"/>
      <w:marBottom w:val="0"/>
      <w:divBdr>
        <w:top w:val="none" w:sz="0" w:space="0" w:color="auto"/>
        <w:left w:val="none" w:sz="0" w:space="0" w:color="auto"/>
        <w:bottom w:val="none" w:sz="0" w:space="0" w:color="auto"/>
        <w:right w:val="none" w:sz="0" w:space="0" w:color="auto"/>
      </w:divBdr>
    </w:div>
    <w:div w:id="2123725403">
      <w:bodyDiv w:val="1"/>
      <w:marLeft w:val="0"/>
      <w:marRight w:val="0"/>
      <w:marTop w:val="0"/>
      <w:marBottom w:val="0"/>
      <w:divBdr>
        <w:top w:val="none" w:sz="0" w:space="0" w:color="auto"/>
        <w:left w:val="none" w:sz="0" w:space="0" w:color="auto"/>
        <w:bottom w:val="none" w:sz="0" w:space="0" w:color="auto"/>
        <w:right w:val="none" w:sz="0" w:space="0" w:color="auto"/>
      </w:divBdr>
      <w:divsChild>
        <w:div w:id="662396371">
          <w:marLeft w:val="0"/>
          <w:marRight w:val="0"/>
          <w:marTop w:val="0"/>
          <w:marBottom w:val="0"/>
          <w:divBdr>
            <w:top w:val="none" w:sz="0" w:space="0" w:color="auto"/>
            <w:left w:val="none" w:sz="0" w:space="0" w:color="auto"/>
            <w:bottom w:val="none" w:sz="0" w:space="0" w:color="auto"/>
            <w:right w:val="none" w:sz="0" w:space="0" w:color="auto"/>
          </w:divBdr>
          <w:divsChild>
            <w:div w:id="1357387648">
              <w:marLeft w:val="0"/>
              <w:marRight w:val="0"/>
              <w:marTop w:val="0"/>
              <w:marBottom w:val="0"/>
              <w:divBdr>
                <w:top w:val="none" w:sz="0" w:space="0" w:color="auto"/>
                <w:left w:val="none" w:sz="0" w:space="0" w:color="auto"/>
                <w:bottom w:val="none" w:sz="0" w:space="0" w:color="auto"/>
                <w:right w:val="none" w:sz="0" w:space="0" w:color="auto"/>
              </w:divBdr>
              <w:divsChild>
                <w:div w:id="249776519">
                  <w:marLeft w:val="0"/>
                  <w:marRight w:val="0"/>
                  <w:marTop w:val="0"/>
                  <w:marBottom w:val="0"/>
                  <w:divBdr>
                    <w:top w:val="none" w:sz="0" w:space="0" w:color="auto"/>
                    <w:left w:val="none" w:sz="0" w:space="0" w:color="auto"/>
                    <w:bottom w:val="none" w:sz="0" w:space="0" w:color="auto"/>
                    <w:right w:val="none" w:sz="0" w:space="0" w:color="auto"/>
                  </w:divBdr>
                  <w:divsChild>
                    <w:div w:id="717165469">
                      <w:marLeft w:val="0"/>
                      <w:marRight w:val="0"/>
                      <w:marTop w:val="0"/>
                      <w:marBottom w:val="0"/>
                      <w:divBdr>
                        <w:top w:val="none" w:sz="0" w:space="0" w:color="auto"/>
                        <w:left w:val="none" w:sz="0" w:space="0" w:color="auto"/>
                        <w:bottom w:val="none" w:sz="0" w:space="0" w:color="auto"/>
                        <w:right w:val="none" w:sz="0" w:space="0" w:color="auto"/>
                      </w:divBdr>
                      <w:divsChild>
                        <w:div w:id="1147279960">
                          <w:marLeft w:val="0"/>
                          <w:marRight w:val="0"/>
                          <w:marTop w:val="0"/>
                          <w:marBottom w:val="0"/>
                          <w:divBdr>
                            <w:top w:val="none" w:sz="0" w:space="0" w:color="auto"/>
                            <w:left w:val="none" w:sz="0" w:space="0" w:color="auto"/>
                            <w:bottom w:val="none" w:sz="0" w:space="0" w:color="auto"/>
                            <w:right w:val="none" w:sz="0" w:space="0" w:color="auto"/>
                          </w:divBdr>
                          <w:divsChild>
                            <w:div w:id="377781425">
                              <w:marLeft w:val="0"/>
                              <w:marRight w:val="0"/>
                              <w:marTop w:val="0"/>
                              <w:marBottom w:val="300"/>
                              <w:divBdr>
                                <w:top w:val="none" w:sz="0" w:space="0" w:color="auto"/>
                                <w:left w:val="none" w:sz="0" w:space="0" w:color="auto"/>
                                <w:bottom w:val="none" w:sz="0" w:space="0" w:color="auto"/>
                                <w:right w:val="none" w:sz="0" w:space="0" w:color="auto"/>
                              </w:divBdr>
                              <w:divsChild>
                                <w:div w:id="913927720">
                                  <w:marLeft w:val="0"/>
                                  <w:marRight w:val="0"/>
                                  <w:marTop w:val="0"/>
                                  <w:marBottom w:val="0"/>
                                  <w:divBdr>
                                    <w:top w:val="none" w:sz="0" w:space="0" w:color="auto"/>
                                    <w:left w:val="none" w:sz="0" w:space="0" w:color="auto"/>
                                    <w:bottom w:val="none" w:sz="0" w:space="0" w:color="auto"/>
                                    <w:right w:val="none" w:sz="0" w:space="0" w:color="auto"/>
                                  </w:divBdr>
                                  <w:divsChild>
                                    <w:div w:id="1014963480">
                                      <w:marLeft w:val="0"/>
                                      <w:marRight w:val="0"/>
                                      <w:marTop w:val="0"/>
                                      <w:marBottom w:val="0"/>
                                      <w:divBdr>
                                        <w:top w:val="none" w:sz="0" w:space="0" w:color="auto"/>
                                        <w:left w:val="none" w:sz="0" w:space="0" w:color="auto"/>
                                        <w:bottom w:val="none" w:sz="0" w:space="0" w:color="auto"/>
                                        <w:right w:val="none" w:sz="0" w:space="0" w:color="auto"/>
                                      </w:divBdr>
                                      <w:divsChild>
                                        <w:div w:id="1463890665">
                                          <w:marLeft w:val="0"/>
                                          <w:marRight w:val="0"/>
                                          <w:marTop w:val="0"/>
                                          <w:marBottom w:val="0"/>
                                          <w:divBdr>
                                            <w:top w:val="none" w:sz="0" w:space="0" w:color="auto"/>
                                            <w:left w:val="none" w:sz="0" w:space="0" w:color="auto"/>
                                            <w:bottom w:val="none" w:sz="0" w:space="0" w:color="auto"/>
                                            <w:right w:val="none" w:sz="0" w:space="0" w:color="auto"/>
                                          </w:divBdr>
                                          <w:divsChild>
                                            <w:div w:id="1539276254">
                                              <w:marLeft w:val="0"/>
                                              <w:marRight w:val="0"/>
                                              <w:marTop w:val="0"/>
                                              <w:marBottom w:val="0"/>
                                              <w:divBdr>
                                                <w:top w:val="none" w:sz="0" w:space="0" w:color="auto"/>
                                                <w:left w:val="none" w:sz="0" w:space="0" w:color="auto"/>
                                                <w:bottom w:val="none" w:sz="0" w:space="0" w:color="auto"/>
                                                <w:right w:val="none" w:sz="0" w:space="0" w:color="auto"/>
                                              </w:divBdr>
                                              <w:divsChild>
                                                <w:div w:id="1488666330">
                                                  <w:marLeft w:val="0"/>
                                                  <w:marRight w:val="0"/>
                                                  <w:marTop w:val="0"/>
                                                  <w:marBottom w:val="0"/>
                                                  <w:divBdr>
                                                    <w:top w:val="none" w:sz="0" w:space="0" w:color="auto"/>
                                                    <w:left w:val="none" w:sz="0" w:space="0" w:color="auto"/>
                                                    <w:bottom w:val="none" w:sz="0" w:space="0" w:color="auto"/>
                                                    <w:right w:val="none" w:sz="0" w:space="0" w:color="auto"/>
                                                  </w:divBdr>
                                                  <w:divsChild>
                                                    <w:div w:id="554703316">
                                                      <w:marLeft w:val="0"/>
                                                      <w:marRight w:val="0"/>
                                                      <w:marTop w:val="0"/>
                                                      <w:marBottom w:val="0"/>
                                                      <w:divBdr>
                                                        <w:top w:val="none" w:sz="0" w:space="0" w:color="auto"/>
                                                        <w:left w:val="none" w:sz="0" w:space="0" w:color="auto"/>
                                                        <w:bottom w:val="none" w:sz="0" w:space="0" w:color="auto"/>
                                                        <w:right w:val="none" w:sz="0" w:space="0" w:color="auto"/>
                                                      </w:divBdr>
                                                      <w:divsChild>
                                                        <w:div w:id="754863861">
                                                          <w:marLeft w:val="0"/>
                                                          <w:marRight w:val="0"/>
                                                          <w:marTop w:val="0"/>
                                                          <w:marBottom w:val="0"/>
                                                          <w:divBdr>
                                                            <w:top w:val="none" w:sz="0" w:space="0" w:color="auto"/>
                                                            <w:left w:val="none" w:sz="0" w:space="0" w:color="auto"/>
                                                            <w:bottom w:val="none" w:sz="0" w:space="0" w:color="auto"/>
                                                            <w:right w:val="none" w:sz="0" w:space="0" w:color="auto"/>
                                                          </w:divBdr>
                                                        </w:div>
                                                      </w:divsChild>
                                                    </w:div>
                                                    <w:div w:id="7745986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3037</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ORDINANCE NO</vt:lpstr>
    </vt:vector>
  </TitlesOfParts>
  <Company>ITS</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SINGALLS</dc:creator>
  <cp:lastModifiedBy>Ingalls, Sue</cp:lastModifiedBy>
  <cp:revision>4</cp:revision>
  <cp:lastPrinted>2015-12-15T22:52:00Z</cp:lastPrinted>
  <dcterms:created xsi:type="dcterms:W3CDTF">2016-01-25T23:14:00Z</dcterms:created>
  <dcterms:modified xsi:type="dcterms:W3CDTF">2016-01-25T23:41:00Z</dcterms:modified>
</cp:coreProperties>
</file>