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50" w:rsidRPr="00AD3EF5" w:rsidRDefault="000C4464">
      <w:pPr>
        <w:pStyle w:val="Title"/>
        <w:rPr>
          <w:sz w:val="24"/>
          <w:szCs w:val="24"/>
        </w:rPr>
      </w:pPr>
      <w:bookmarkStart w:id="0" w:name="_GoBack"/>
      <w:bookmarkEnd w:id="0"/>
      <w:r w:rsidRPr="00AD3EF5">
        <w:rPr>
          <w:sz w:val="24"/>
          <w:szCs w:val="24"/>
        </w:rPr>
        <w:t xml:space="preserve">RESOLUTION NO. </w:t>
      </w:r>
      <w:r w:rsidR="00390E5A" w:rsidRPr="00837D86">
        <w:rPr>
          <w:sz w:val="24"/>
          <w:szCs w:val="24"/>
        </w:rPr>
        <w:t>201</w:t>
      </w:r>
      <w:r w:rsidR="007D0ADA" w:rsidRPr="00837D86">
        <w:rPr>
          <w:sz w:val="24"/>
          <w:szCs w:val="24"/>
        </w:rPr>
        <w:t>6</w:t>
      </w:r>
      <w:r w:rsidR="00390E5A" w:rsidRPr="00837D86">
        <w:rPr>
          <w:sz w:val="24"/>
          <w:szCs w:val="24"/>
        </w:rPr>
        <w:t>-</w:t>
      </w:r>
      <w:r w:rsidR="00837D86" w:rsidRPr="00837D86">
        <w:rPr>
          <w:sz w:val="24"/>
          <w:szCs w:val="24"/>
        </w:rPr>
        <w:t>08</w:t>
      </w:r>
      <w:r w:rsidR="003761C3" w:rsidRPr="00837D86">
        <w:rPr>
          <w:sz w:val="24"/>
          <w:szCs w:val="24"/>
        </w:rPr>
        <w:t xml:space="preserve">      </w:t>
      </w:r>
    </w:p>
    <w:p w:rsidR="00D6304C" w:rsidRPr="00AD3EF5" w:rsidRDefault="00D6304C" w:rsidP="00E9042E">
      <w:pPr>
        <w:pStyle w:val="BlockText"/>
        <w:tabs>
          <w:tab w:val="left" w:pos="1260"/>
        </w:tabs>
        <w:ind w:right="864" w:firstLine="0"/>
        <w:jc w:val="both"/>
        <w:rPr>
          <w:sz w:val="24"/>
          <w:szCs w:val="24"/>
        </w:rPr>
      </w:pPr>
    </w:p>
    <w:p w:rsidR="00CF3046" w:rsidRPr="00837D86" w:rsidRDefault="00E9042E" w:rsidP="00617108">
      <w:pPr>
        <w:pStyle w:val="BlockText"/>
        <w:tabs>
          <w:tab w:val="left" w:pos="1260"/>
        </w:tabs>
        <w:ind w:left="0" w:right="0" w:firstLine="0"/>
        <w:jc w:val="center"/>
        <w:rPr>
          <w:sz w:val="24"/>
          <w:szCs w:val="24"/>
        </w:rPr>
      </w:pPr>
      <w:r w:rsidRPr="00837D86">
        <w:rPr>
          <w:sz w:val="24"/>
          <w:szCs w:val="24"/>
        </w:rPr>
        <w:t>RESOLUTION OF THE NAPA</w:t>
      </w:r>
      <w:r w:rsidR="00882C64" w:rsidRPr="00837D86">
        <w:rPr>
          <w:sz w:val="24"/>
          <w:szCs w:val="24"/>
        </w:rPr>
        <w:t xml:space="preserve"> COUNTY</w:t>
      </w:r>
      <w:r w:rsidR="00B30768" w:rsidRPr="00837D86">
        <w:rPr>
          <w:sz w:val="24"/>
          <w:szCs w:val="24"/>
        </w:rPr>
        <w:t xml:space="preserve"> BOARD OF SUPERVISORS</w:t>
      </w:r>
      <w:r w:rsidRPr="00837D86">
        <w:rPr>
          <w:sz w:val="24"/>
          <w:szCs w:val="24"/>
        </w:rPr>
        <w:t xml:space="preserve">, STATE OF </w:t>
      </w:r>
      <w:r w:rsidR="00CF3046" w:rsidRPr="00837D86">
        <w:rPr>
          <w:sz w:val="24"/>
          <w:szCs w:val="24"/>
        </w:rPr>
        <w:t>C</w:t>
      </w:r>
      <w:r w:rsidRPr="00837D86">
        <w:rPr>
          <w:sz w:val="24"/>
          <w:szCs w:val="24"/>
        </w:rPr>
        <w:t xml:space="preserve">ALIFORNIA, </w:t>
      </w:r>
      <w:r w:rsidR="00672AD5" w:rsidRPr="00837D86">
        <w:rPr>
          <w:sz w:val="24"/>
          <w:szCs w:val="24"/>
        </w:rPr>
        <w:t xml:space="preserve">REQUESTING THAT </w:t>
      </w:r>
      <w:r w:rsidR="003F1299" w:rsidRPr="00837D86">
        <w:rPr>
          <w:sz w:val="24"/>
          <w:szCs w:val="24"/>
        </w:rPr>
        <w:t xml:space="preserve">THE </w:t>
      </w:r>
      <w:r w:rsidR="00A47E23" w:rsidRPr="00837D86">
        <w:rPr>
          <w:sz w:val="24"/>
          <w:szCs w:val="24"/>
        </w:rPr>
        <w:t xml:space="preserve">CALIFORNIA DEPARTMENT OF HUMAN RESOURCES (CALHR) </w:t>
      </w:r>
      <w:r w:rsidR="003F1299" w:rsidRPr="00837D86">
        <w:rPr>
          <w:sz w:val="24"/>
          <w:szCs w:val="24"/>
        </w:rPr>
        <w:t>APPROVE</w:t>
      </w:r>
      <w:r w:rsidR="00F56C80" w:rsidRPr="00837D86">
        <w:rPr>
          <w:sz w:val="24"/>
          <w:szCs w:val="24"/>
        </w:rPr>
        <w:t xml:space="preserve"> </w:t>
      </w:r>
      <w:r w:rsidR="00A47E23" w:rsidRPr="00837D86">
        <w:rPr>
          <w:sz w:val="24"/>
          <w:szCs w:val="24"/>
        </w:rPr>
        <w:t>NAPA COUNTY</w:t>
      </w:r>
      <w:r w:rsidR="00F56C80" w:rsidRPr="00837D86">
        <w:rPr>
          <w:sz w:val="24"/>
          <w:szCs w:val="24"/>
        </w:rPr>
        <w:t xml:space="preserve">’S REQUEST TO ESTABLISH ITS OWN MERIT </w:t>
      </w:r>
      <w:r w:rsidR="003973DD" w:rsidRPr="00837D86">
        <w:rPr>
          <w:sz w:val="24"/>
          <w:szCs w:val="24"/>
        </w:rPr>
        <w:t xml:space="preserve">PERSONNEL </w:t>
      </w:r>
      <w:r w:rsidR="00F56C80" w:rsidRPr="00837D86">
        <w:rPr>
          <w:sz w:val="24"/>
          <w:szCs w:val="24"/>
        </w:rPr>
        <w:t>SYSTEM AND</w:t>
      </w:r>
      <w:r w:rsidR="00A47E23" w:rsidRPr="00837D86">
        <w:rPr>
          <w:sz w:val="24"/>
          <w:szCs w:val="24"/>
        </w:rPr>
        <w:t xml:space="preserve"> CONVER</w:t>
      </w:r>
      <w:r w:rsidR="00F56C80" w:rsidRPr="00837D86">
        <w:rPr>
          <w:sz w:val="24"/>
          <w:szCs w:val="24"/>
        </w:rPr>
        <w:t>T</w:t>
      </w:r>
      <w:r w:rsidR="00A47E23" w:rsidRPr="00837D86">
        <w:rPr>
          <w:sz w:val="24"/>
          <w:szCs w:val="24"/>
        </w:rPr>
        <w:t xml:space="preserve"> FROM AN INTERAGENCY MERIT SYSTEM (IMS) TO AN APPROVED LOCAL MERIT SYSTEM (ALMS) </w:t>
      </w:r>
      <w:r w:rsidR="00672AD5" w:rsidRPr="00837D86">
        <w:rPr>
          <w:sz w:val="24"/>
          <w:szCs w:val="24"/>
        </w:rPr>
        <w:t xml:space="preserve">FOR FEDERAL AND STATE FUNDED </w:t>
      </w:r>
      <w:r w:rsidR="009551A4" w:rsidRPr="00837D86">
        <w:rPr>
          <w:sz w:val="24"/>
          <w:szCs w:val="24"/>
        </w:rPr>
        <w:t xml:space="preserve">SOCIAL SERVICES </w:t>
      </w:r>
      <w:r w:rsidR="00672AD5" w:rsidRPr="00837D86">
        <w:rPr>
          <w:sz w:val="24"/>
          <w:szCs w:val="24"/>
        </w:rPr>
        <w:t xml:space="preserve">AND </w:t>
      </w:r>
    </w:p>
    <w:p w:rsidR="00E9042E" w:rsidRPr="00AD3EF5" w:rsidRDefault="00672AD5" w:rsidP="00617108">
      <w:pPr>
        <w:pStyle w:val="BlockText"/>
        <w:tabs>
          <w:tab w:val="left" w:pos="1260"/>
        </w:tabs>
        <w:ind w:left="0" w:right="0" w:firstLine="0"/>
        <w:jc w:val="center"/>
        <w:rPr>
          <w:sz w:val="24"/>
          <w:szCs w:val="24"/>
        </w:rPr>
      </w:pPr>
      <w:r w:rsidRPr="00837D86">
        <w:rPr>
          <w:sz w:val="24"/>
          <w:szCs w:val="24"/>
        </w:rPr>
        <w:t>CHILD SUPPORT SERVICES PROGRAMS</w:t>
      </w:r>
      <w:r w:rsidR="00F56C80">
        <w:rPr>
          <w:sz w:val="24"/>
          <w:szCs w:val="24"/>
        </w:rPr>
        <w:t xml:space="preserve"> </w:t>
      </w:r>
    </w:p>
    <w:p w:rsidR="0067583D" w:rsidRPr="00707814" w:rsidRDefault="0067583D" w:rsidP="0067583D">
      <w:pPr>
        <w:pStyle w:val="NormalWeb"/>
        <w:ind w:firstLine="720"/>
      </w:pPr>
      <w:r>
        <w:rPr>
          <w:b/>
        </w:rPr>
        <w:t>WHEREAS</w:t>
      </w:r>
      <w:r>
        <w:t xml:space="preserve">, </w:t>
      </w:r>
      <w:r w:rsidR="005569BD">
        <w:t xml:space="preserve">federal and state funded </w:t>
      </w:r>
      <w:r w:rsidR="0050496D">
        <w:t>s</w:t>
      </w:r>
      <w:r>
        <w:t xml:space="preserve">ocial </w:t>
      </w:r>
      <w:r w:rsidR="0050496D">
        <w:t>s</w:t>
      </w:r>
      <w:r>
        <w:t>ervices</w:t>
      </w:r>
      <w:r w:rsidR="00744D0B">
        <w:t xml:space="preserve"> and child support services</w:t>
      </w:r>
      <w:r>
        <w:t xml:space="preserve"> programs </w:t>
      </w:r>
      <w:r w:rsidR="00744D0B">
        <w:t xml:space="preserve">are required to adhere to a merit personnel system; in Napa County this includes the social services programs of the </w:t>
      </w:r>
      <w:r w:rsidR="00560399">
        <w:t xml:space="preserve">Napa County </w:t>
      </w:r>
      <w:r>
        <w:t xml:space="preserve">Health and Human Services Agency </w:t>
      </w:r>
      <w:r w:rsidR="005569BD">
        <w:t xml:space="preserve">(HHSA) </w:t>
      </w:r>
      <w:r>
        <w:t xml:space="preserve">and </w:t>
      </w:r>
      <w:r w:rsidR="00744D0B">
        <w:t xml:space="preserve">the </w:t>
      </w:r>
      <w:r w:rsidR="00560399">
        <w:t xml:space="preserve">Napa County </w:t>
      </w:r>
      <w:r>
        <w:t>Child Support Services Department</w:t>
      </w:r>
      <w:r w:rsidR="00560399">
        <w:rPr>
          <w:rStyle w:val="contentmaintext1"/>
          <w:color w:val="000000"/>
          <w:sz w:val="24"/>
          <w:szCs w:val="24"/>
        </w:rPr>
        <w:t>; and</w:t>
      </w:r>
      <w:r w:rsidR="0050496D" w:rsidRPr="003910F7">
        <w:rPr>
          <w:rStyle w:val="contentmaintext1"/>
          <w:color w:val="000000"/>
          <w:sz w:val="24"/>
          <w:szCs w:val="24"/>
        </w:rPr>
        <w:t xml:space="preserve"> </w:t>
      </w:r>
    </w:p>
    <w:p w:rsidR="00376FB3" w:rsidRDefault="00376FB3" w:rsidP="00376FB3">
      <w:pPr>
        <w:pStyle w:val="NormalWeb"/>
        <w:ind w:firstLine="720"/>
      </w:pPr>
      <w:r w:rsidRPr="00B5402C">
        <w:rPr>
          <w:b/>
        </w:rPr>
        <w:t>WHEREAS</w:t>
      </w:r>
      <w:r>
        <w:t>, Napa County</w:t>
      </w:r>
      <w:r w:rsidR="00560399">
        <w:t xml:space="preserve"> </w:t>
      </w:r>
      <w:r w:rsidR="008F18B1">
        <w:t xml:space="preserve">currently </w:t>
      </w:r>
      <w:r w:rsidR="00560399">
        <w:t>adheres to</w:t>
      </w:r>
      <w:r>
        <w:t xml:space="preserve"> </w:t>
      </w:r>
      <w:r w:rsidR="0067583D">
        <w:t>merit personnel system requirements for the</w:t>
      </w:r>
      <w:r w:rsidR="005B32CA">
        <w:t xml:space="preserve"> above</w:t>
      </w:r>
      <w:r w:rsidR="0067583D">
        <w:t xml:space="preserve"> programs by </w:t>
      </w:r>
      <w:r>
        <w:t>participat</w:t>
      </w:r>
      <w:r w:rsidR="0067583D">
        <w:t>ing</w:t>
      </w:r>
      <w:r>
        <w:t xml:space="preserve"> in a</w:t>
      </w:r>
      <w:r w:rsidR="005B32CA">
        <w:t xml:space="preserve">n </w:t>
      </w:r>
      <w:r w:rsidR="0067583D">
        <w:t>Interagency Merit System (IMS)</w:t>
      </w:r>
      <w:r w:rsidR="005B32CA">
        <w:t xml:space="preserve"> </w:t>
      </w:r>
      <w:r>
        <w:t xml:space="preserve">under the </w:t>
      </w:r>
      <w:r w:rsidR="005B32CA">
        <w:t xml:space="preserve">jurisdiction </w:t>
      </w:r>
      <w:r>
        <w:t xml:space="preserve">of </w:t>
      </w:r>
      <w:r w:rsidR="008F18B1">
        <w:t>the California Department of Human Resources (</w:t>
      </w:r>
      <w:r w:rsidR="00A47E23">
        <w:t>CalHR</w:t>
      </w:r>
      <w:r w:rsidR="008F18B1">
        <w:t>)</w:t>
      </w:r>
      <w:r>
        <w:t xml:space="preserve">, which contracts with CPS HR Consulting to </w:t>
      </w:r>
      <w:r w:rsidR="005B32CA">
        <w:t>administer</w:t>
      </w:r>
      <w:r>
        <w:t xml:space="preserve"> human resources services for </w:t>
      </w:r>
      <w:r w:rsidR="008F18B1">
        <w:t>Napa County</w:t>
      </w:r>
      <w:r>
        <w:t>; and</w:t>
      </w:r>
    </w:p>
    <w:p w:rsidR="00376FB3" w:rsidRDefault="00376FB3" w:rsidP="00376FB3">
      <w:pPr>
        <w:pStyle w:val="NormalWeb"/>
        <w:ind w:firstLine="720"/>
      </w:pPr>
      <w:r w:rsidRPr="00B5402C">
        <w:rPr>
          <w:b/>
        </w:rPr>
        <w:t>WHEREAS</w:t>
      </w:r>
      <w:r>
        <w:t xml:space="preserve">, </w:t>
      </w:r>
      <w:r w:rsidR="005B32CA">
        <w:t>p</w:t>
      </w:r>
      <w:r>
        <w:t>ursuant to Government Code</w:t>
      </w:r>
      <w:r w:rsidR="005B32CA">
        <w:t xml:space="preserve"> Section</w:t>
      </w:r>
      <w:r>
        <w:t xml:space="preserve"> 19802, </w:t>
      </w:r>
      <w:r w:rsidR="008F18B1">
        <w:t>a c</w:t>
      </w:r>
      <w:r w:rsidR="005B32CA">
        <w:t xml:space="preserve">ounty </w:t>
      </w:r>
      <w:r>
        <w:t xml:space="preserve">may </w:t>
      </w:r>
      <w:r w:rsidR="00F56C80">
        <w:t xml:space="preserve">establish its own </w:t>
      </w:r>
      <w:r>
        <w:t xml:space="preserve">merit </w:t>
      </w:r>
      <w:r w:rsidR="005B32CA">
        <w:t xml:space="preserve">personnel </w:t>
      </w:r>
      <w:r>
        <w:t>system for federal and state funded social services and child support services programs,</w:t>
      </w:r>
      <w:r w:rsidR="003973DD">
        <w:t xml:space="preserve"> known as an Approved Local Merit System (ALMS), </w:t>
      </w:r>
      <w:r>
        <w:t xml:space="preserve">thereby permitting </w:t>
      </w:r>
      <w:r w:rsidR="00744D0B">
        <w:t xml:space="preserve">the </w:t>
      </w:r>
      <w:r w:rsidR="003F77BB">
        <w:t>county</w:t>
      </w:r>
      <w:r>
        <w:t xml:space="preserve"> to directly administer human resources </w:t>
      </w:r>
      <w:r w:rsidR="005B32CA">
        <w:t>services</w:t>
      </w:r>
      <w:r>
        <w:t xml:space="preserve"> for these programs</w:t>
      </w:r>
      <w:r w:rsidR="003F77BB">
        <w:t xml:space="preserve"> </w:t>
      </w:r>
      <w:r w:rsidR="005B32CA">
        <w:t xml:space="preserve">under </w:t>
      </w:r>
      <w:r w:rsidR="003F77BB">
        <w:t xml:space="preserve">a single countywide </w:t>
      </w:r>
      <w:r w:rsidR="000E6AAF">
        <w:t xml:space="preserve">personnel </w:t>
      </w:r>
      <w:r w:rsidR="003F77BB">
        <w:t>system</w:t>
      </w:r>
      <w:r w:rsidR="003973DD">
        <w:t xml:space="preserve">; </w:t>
      </w:r>
      <w:r>
        <w:t>and</w:t>
      </w:r>
    </w:p>
    <w:p w:rsidR="00376FB3" w:rsidRDefault="00376FB3" w:rsidP="00376FB3">
      <w:pPr>
        <w:pStyle w:val="NormalWeb"/>
        <w:ind w:firstLine="720"/>
      </w:pPr>
      <w:r w:rsidRPr="00B5402C">
        <w:rPr>
          <w:b/>
        </w:rPr>
        <w:t>WHEREAS</w:t>
      </w:r>
      <w:r>
        <w:t xml:space="preserve">, </w:t>
      </w:r>
      <w:r w:rsidR="00F56C80">
        <w:t>CalHR</w:t>
      </w:r>
      <w:r>
        <w:t xml:space="preserve"> may grant a county's request </w:t>
      </w:r>
      <w:r w:rsidR="0050496D">
        <w:t xml:space="preserve">to </w:t>
      </w:r>
      <w:r w:rsidR="000E6AAF">
        <w:t xml:space="preserve">become </w:t>
      </w:r>
      <w:r w:rsidR="0050496D">
        <w:t xml:space="preserve">an ALMS </w:t>
      </w:r>
      <w:r>
        <w:t xml:space="preserve">upon </w:t>
      </w:r>
      <w:r w:rsidR="00560399">
        <w:t xml:space="preserve">its </w:t>
      </w:r>
      <w:r>
        <w:t xml:space="preserve">determination that the </w:t>
      </w:r>
      <w:r w:rsidR="008F18B1">
        <w:t>c</w:t>
      </w:r>
      <w:r>
        <w:t xml:space="preserve">ounty </w:t>
      </w:r>
      <w:r w:rsidR="0050496D">
        <w:t xml:space="preserve">can </w:t>
      </w:r>
      <w:r>
        <w:t>assume full responsibility for</w:t>
      </w:r>
      <w:r w:rsidR="00560399">
        <w:t xml:space="preserve"> the </w:t>
      </w:r>
      <w:r>
        <w:t xml:space="preserve">administration of a merit </w:t>
      </w:r>
      <w:r w:rsidR="0050496D">
        <w:t xml:space="preserve">personnel </w:t>
      </w:r>
      <w:r>
        <w:t xml:space="preserve">system for </w:t>
      </w:r>
      <w:r w:rsidR="00744D0B">
        <w:t xml:space="preserve">its </w:t>
      </w:r>
      <w:r>
        <w:t xml:space="preserve">federal and state funded social services and child support services programs; and </w:t>
      </w:r>
    </w:p>
    <w:p w:rsidR="00376FB3" w:rsidRDefault="00376FB3" w:rsidP="00376FB3">
      <w:pPr>
        <w:pStyle w:val="NormalWeb"/>
        <w:ind w:firstLine="720"/>
      </w:pPr>
      <w:r w:rsidRPr="00B5402C">
        <w:rPr>
          <w:b/>
        </w:rPr>
        <w:t>WHEREAS</w:t>
      </w:r>
      <w:r>
        <w:t xml:space="preserve">, </w:t>
      </w:r>
      <w:r w:rsidR="00744D0B">
        <w:t xml:space="preserve">as part of the process, </w:t>
      </w:r>
      <w:r>
        <w:t xml:space="preserve">the Board of Supervisors must adopt a resolution requesting that </w:t>
      </w:r>
      <w:r w:rsidR="00F56C80">
        <w:t xml:space="preserve">CalHR </w:t>
      </w:r>
      <w:r w:rsidR="003F1299">
        <w:t>approve</w:t>
      </w:r>
      <w:r w:rsidR="00F56C80">
        <w:t xml:space="preserve"> </w:t>
      </w:r>
      <w:r w:rsidR="000E6AAF">
        <w:t xml:space="preserve">Napa County’s request to become an ALMS </w:t>
      </w:r>
      <w:r>
        <w:t xml:space="preserve">for </w:t>
      </w:r>
      <w:r w:rsidR="00CF3046">
        <w:t xml:space="preserve">its </w:t>
      </w:r>
      <w:r>
        <w:t xml:space="preserve">federal and state funded social services </w:t>
      </w:r>
      <w:r w:rsidR="0026074B">
        <w:t>and child support services programs</w:t>
      </w:r>
      <w:r w:rsidR="007D0ADA">
        <w:t>.</w:t>
      </w:r>
    </w:p>
    <w:p w:rsidR="00376FB3" w:rsidRPr="003910F7" w:rsidRDefault="00376FB3" w:rsidP="003910F7">
      <w:pPr>
        <w:pStyle w:val="NormalWeb"/>
        <w:ind w:firstLine="720"/>
        <w:rPr>
          <w:b/>
        </w:rPr>
      </w:pPr>
      <w:r w:rsidRPr="003910F7">
        <w:rPr>
          <w:b/>
        </w:rPr>
        <w:t>NOW, THEREFORE, BE IT RESOLVED</w:t>
      </w:r>
      <w:r w:rsidRPr="00324C04">
        <w:t xml:space="preserve">, that the </w:t>
      </w:r>
      <w:r w:rsidRPr="00ED3689">
        <w:t>Director of Human Resources recommends adoption of a resolution requesting</w:t>
      </w:r>
      <w:r w:rsidR="00914C87" w:rsidRPr="005569BD">
        <w:t xml:space="preserve"> that CalHR </w:t>
      </w:r>
      <w:r w:rsidR="003F1299" w:rsidRPr="00742204">
        <w:t>approve</w:t>
      </w:r>
      <w:r w:rsidR="00914C87" w:rsidRPr="00742204">
        <w:t xml:space="preserve"> Napa County’s request to </w:t>
      </w:r>
      <w:r w:rsidR="00914C87" w:rsidRPr="003910F7">
        <w:t xml:space="preserve">convert from </w:t>
      </w:r>
      <w:r w:rsidR="005569BD">
        <w:t xml:space="preserve">an </w:t>
      </w:r>
      <w:r w:rsidR="00914C87" w:rsidRPr="00742204">
        <w:t xml:space="preserve">IMS to </w:t>
      </w:r>
      <w:r w:rsidR="005569BD">
        <w:t xml:space="preserve">an </w:t>
      </w:r>
      <w:r w:rsidR="00914C87" w:rsidRPr="00742204">
        <w:t>ALMS</w:t>
      </w:r>
      <w:r w:rsidR="00514677">
        <w:t xml:space="preserve"> </w:t>
      </w:r>
      <w:r w:rsidR="00914C87" w:rsidRPr="00CF3046">
        <w:t xml:space="preserve">for </w:t>
      </w:r>
      <w:r w:rsidRPr="003910F7">
        <w:t xml:space="preserve">federal and state funded </w:t>
      </w:r>
      <w:r w:rsidR="00324C04">
        <w:t>social services programs within the</w:t>
      </w:r>
      <w:r w:rsidRPr="00324C04">
        <w:t xml:space="preserve"> </w:t>
      </w:r>
      <w:r w:rsidR="005569BD">
        <w:t xml:space="preserve">HHSA </w:t>
      </w:r>
      <w:r w:rsidRPr="00ED3689">
        <w:t xml:space="preserve">and </w:t>
      </w:r>
      <w:r w:rsidR="00324C04">
        <w:t xml:space="preserve">the </w:t>
      </w:r>
      <w:r w:rsidRPr="00324C04">
        <w:t>Child Support Ser</w:t>
      </w:r>
      <w:r w:rsidRPr="00ED3689">
        <w:t xml:space="preserve">vices </w:t>
      </w:r>
      <w:r w:rsidR="00EC5E38" w:rsidRPr="00ED3689">
        <w:t>Department</w:t>
      </w:r>
      <w:r w:rsidRPr="00ED3689">
        <w:t xml:space="preserve">, thereby permitting </w:t>
      </w:r>
      <w:r w:rsidR="00742204">
        <w:t xml:space="preserve">the </w:t>
      </w:r>
      <w:r w:rsidRPr="00ED3689">
        <w:t xml:space="preserve">County </w:t>
      </w:r>
      <w:r w:rsidR="00742204">
        <w:t>to</w:t>
      </w:r>
      <w:r w:rsidRPr="00742204">
        <w:t xml:space="preserve"> assume full responsibility for </w:t>
      </w:r>
      <w:r w:rsidR="00742204">
        <w:t xml:space="preserve">the </w:t>
      </w:r>
      <w:r w:rsidRPr="00742204">
        <w:t xml:space="preserve">administration of human resources </w:t>
      </w:r>
      <w:r w:rsidR="003973DD" w:rsidRPr="00742204">
        <w:t>services</w:t>
      </w:r>
      <w:r w:rsidRPr="00CF3046">
        <w:t xml:space="preserve"> </w:t>
      </w:r>
      <w:r w:rsidR="00742204">
        <w:t>under a single countywide personnel system</w:t>
      </w:r>
      <w:r w:rsidRPr="00742204">
        <w:t>.  </w:t>
      </w:r>
    </w:p>
    <w:p w:rsidR="00744D0B" w:rsidRPr="003910F7" w:rsidRDefault="00744D0B" w:rsidP="00744D0B">
      <w:pPr>
        <w:jc w:val="center"/>
        <w:rPr>
          <w:rFonts w:ascii="Times New Roman" w:hAnsi="Times New Roman"/>
          <w:sz w:val="24"/>
          <w:szCs w:val="24"/>
        </w:rPr>
      </w:pPr>
      <w:r w:rsidRPr="003910F7">
        <w:rPr>
          <w:rFonts w:ascii="Times New Roman" w:eastAsia="Calibri" w:hAnsi="Times New Roman"/>
          <w:b/>
          <w:sz w:val="24"/>
          <w:szCs w:val="24"/>
        </w:rPr>
        <w:t>[REMAINDER OF THIS PAGE LEFT BLANK INTENTIONALLY]</w:t>
      </w:r>
    </w:p>
    <w:p w:rsidR="00744D0B" w:rsidRPr="00AD3EF5" w:rsidRDefault="00744D0B" w:rsidP="003910F7">
      <w:pPr>
        <w:pStyle w:val="BodyText"/>
        <w:widowControl w:val="0"/>
        <w:spacing w:line="240" w:lineRule="auto"/>
        <w:rPr>
          <w:sz w:val="24"/>
          <w:szCs w:val="24"/>
        </w:rPr>
      </w:pPr>
    </w:p>
    <w:p w:rsidR="00824EBB" w:rsidRPr="00AD3EF5" w:rsidRDefault="00824EBB" w:rsidP="00824EBB">
      <w:pPr>
        <w:ind w:firstLine="720"/>
        <w:rPr>
          <w:rFonts w:ascii="Times New Roman" w:hAnsi="Times New Roman"/>
          <w:spacing w:val="-2"/>
          <w:sz w:val="24"/>
          <w:szCs w:val="24"/>
        </w:rPr>
      </w:pPr>
      <w:r w:rsidRPr="00AD3EF5">
        <w:rPr>
          <w:rFonts w:ascii="Times New Roman" w:hAnsi="Times New Roman"/>
          <w:b/>
          <w:sz w:val="24"/>
          <w:szCs w:val="24"/>
        </w:rPr>
        <w:lastRenderedPageBreak/>
        <w:t>THE FOREGOING RESOLUTION WAS DULY AND REGULARLY ADOPTED</w:t>
      </w:r>
      <w:r w:rsidRPr="00AD3EF5">
        <w:rPr>
          <w:rFonts w:ascii="Times New Roman" w:hAnsi="Times New Roman"/>
          <w:sz w:val="24"/>
          <w:szCs w:val="24"/>
        </w:rPr>
        <w:t xml:space="preserve"> </w:t>
      </w:r>
      <w:r w:rsidRPr="00AD3EF5">
        <w:rPr>
          <w:rFonts w:ascii="Times New Roman" w:hAnsi="Times New Roman"/>
          <w:spacing w:val="-2"/>
          <w:sz w:val="24"/>
          <w:szCs w:val="24"/>
        </w:rPr>
        <w:t xml:space="preserve">by the </w:t>
      </w:r>
      <w:r w:rsidRPr="00AD3EF5">
        <w:rPr>
          <w:rFonts w:ascii="Times New Roman" w:hAnsi="Times New Roman"/>
          <w:sz w:val="24"/>
          <w:szCs w:val="24"/>
        </w:rPr>
        <w:t>Napa County Board of Supervisors</w:t>
      </w:r>
      <w:r w:rsidRPr="00AD3EF5">
        <w:rPr>
          <w:rFonts w:ascii="Times New Roman" w:hAnsi="Times New Roman"/>
          <w:spacing w:val="-2"/>
          <w:sz w:val="24"/>
          <w:szCs w:val="24"/>
        </w:rPr>
        <w:t xml:space="preserve">, State of California, at a regular meeting of said Board held on the </w:t>
      </w:r>
      <w:r w:rsidR="00324C04">
        <w:rPr>
          <w:rFonts w:ascii="Times New Roman" w:hAnsi="Times New Roman"/>
          <w:spacing w:val="-2"/>
          <w:sz w:val="24"/>
          <w:szCs w:val="24"/>
        </w:rPr>
        <w:t>2</w:t>
      </w:r>
      <w:r w:rsidR="00ED3689" w:rsidRPr="003910F7">
        <w:rPr>
          <w:rFonts w:ascii="Times New Roman" w:hAnsi="Times New Roman"/>
          <w:spacing w:val="-2"/>
          <w:sz w:val="24"/>
          <w:szCs w:val="24"/>
          <w:vertAlign w:val="superscript"/>
        </w:rPr>
        <w:t>nd</w:t>
      </w:r>
      <w:r w:rsidR="00ED368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D3EF5">
        <w:rPr>
          <w:rFonts w:ascii="Times New Roman" w:hAnsi="Times New Roman"/>
          <w:spacing w:val="-2"/>
          <w:sz w:val="24"/>
          <w:szCs w:val="24"/>
        </w:rPr>
        <w:t xml:space="preserve">day of </w:t>
      </w:r>
      <w:r w:rsidR="00ED3689">
        <w:rPr>
          <w:rFonts w:ascii="Times New Roman" w:hAnsi="Times New Roman"/>
          <w:spacing w:val="-2"/>
          <w:sz w:val="24"/>
          <w:szCs w:val="24"/>
        </w:rPr>
        <w:t>February</w:t>
      </w:r>
      <w:r w:rsidR="00837D86">
        <w:rPr>
          <w:rFonts w:ascii="Times New Roman" w:hAnsi="Times New Roman"/>
          <w:spacing w:val="-2"/>
          <w:sz w:val="24"/>
          <w:szCs w:val="24"/>
        </w:rPr>
        <w:t>,</w:t>
      </w:r>
      <w:r w:rsidR="00ED368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24C04">
        <w:rPr>
          <w:rFonts w:ascii="Times New Roman" w:hAnsi="Times New Roman"/>
          <w:spacing w:val="-2"/>
          <w:sz w:val="24"/>
          <w:szCs w:val="24"/>
        </w:rPr>
        <w:t>2016</w:t>
      </w:r>
      <w:r w:rsidRPr="00AD3EF5">
        <w:rPr>
          <w:rFonts w:ascii="Times New Roman" w:hAnsi="Times New Roman"/>
          <w:spacing w:val="-2"/>
          <w:sz w:val="24"/>
          <w:szCs w:val="24"/>
        </w:rPr>
        <w:t>, by the following vote: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837D86" w:rsidRPr="00837D86" w:rsidRDefault="00824EBB" w:rsidP="00837D86">
      <w:pPr>
        <w:ind w:firstLine="720"/>
        <w:rPr>
          <w:rFonts w:ascii="Times New Roman" w:hAnsi="Times New Roman"/>
          <w:sz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>AYES: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  <w:t xml:space="preserve">SUPERVISORS  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="00837D86" w:rsidRPr="00837D86">
        <w:rPr>
          <w:rFonts w:ascii="Times New Roman" w:hAnsi="Times New Roman"/>
          <w:sz w:val="24"/>
        </w:rPr>
        <w:t>LUCE, CALDWELL, WAGENKNECHT,</w:t>
      </w:r>
    </w:p>
    <w:p w:rsidR="00824EBB" w:rsidRPr="00824EBB" w:rsidRDefault="00837D86" w:rsidP="00837D86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37D86">
        <w:rPr>
          <w:rFonts w:ascii="Times New Roman" w:hAnsi="Times New Roman"/>
          <w:sz w:val="24"/>
        </w:rPr>
        <w:tab/>
      </w:r>
      <w:r w:rsidRPr="00837D86">
        <w:rPr>
          <w:rFonts w:ascii="Times New Roman" w:hAnsi="Times New Roman"/>
          <w:sz w:val="24"/>
        </w:rPr>
        <w:tab/>
      </w:r>
      <w:r w:rsidRPr="00837D86">
        <w:rPr>
          <w:rFonts w:ascii="Times New Roman" w:hAnsi="Times New Roman"/>
          <w:sz w:val="24"/>
        </w:rPr>
        <w:tab/>
      </w:r>
      <w:r w:rsidRPr="00837D86">
        <w:rPr>
          <w:rFonts w:ascii="Times New Roman" w:hAnsi="Times New Roman"/>
          <w:sz w:val="24"/>
        </w:rPr>
        <w:tab/>
      </w:r>
      <w:r w:rsidRPr="00837D8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37D86">
        <w:rPr>
          <w:rFonts w:ascii="Times New Roman" w:hAnsi="Times New Roman"/>
          <w:sz w:val="24"/>
        </w:rPr>
        <w:t>DILLON and PEDROZA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ab/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 xml:space="preserve">    </w:t>
      </w:r>
      <w:r w:rsidRPr="00824EBB">
        <w:rPr>
          <w:rFonts w:ascii="Times New Roman" w:hAnsi="Times New Roman"/>
          <w:spacing w:val="-2"/>
          <w:sz w:val="24"/>
          <w:szCs w:val="24"/>
        </w:rPr>
        <w:tab/>
        <w:t>NOES: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="00837D86">
        <w:rPr>
          <w:rFonts w:ascii="Times New Roman" w:hAnsi="Times New Roman"/>
          <w:spacing w:val="-2"/>
          <w:sz w:val="24"/>
          <w:szCs w:val="24"/>
        </w:rPr>
        <w:t>NONE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824EBB" w:rsidRPr="00824EBB" w:rsidRDefault="00824EBB" w:rsidP="00824EBB">
      <w:pPr>
        <w:suppressAutoHyphens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>ABSTAIN:</w:t>
      </w:r>
      <w:r w:rsidRPr="00824EBB">
        <w:rPr>
          <w:rFonts w:ascii="Times New Roman" w:hAnsi="Times New Roman"/>
          <w:spacing w:val="-2"/>
          <w:sz w:val="24"/>
          <w:szCs w:val="24"/>
        </w:rPr>
        <w:tab/>
        <w:t>SUPERVISORS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="00837D86">
        <w:rPr>
          <w:rFonts w:ascii="Times New Roman" w:hAnsi="Times New Roman"/>
          <w:spacing w:val="-2"/>
          <w:sz w:val="24"/>
          <w:szCs w:val="24"/>
        </w:rPr>
        <w:t>NONE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ab/>
        <w:t>ABSENT:</w:t>
      </w:r>
      <w:r w:rsidRPr="00824EBB">
        <w:rPr>
          <w:rFonts w:ascii="Times New Roman" w:hAnsi="Times New Roman"/>
          <w:spacing w:val="-2"/>
          <w:sz w:val="24"/>
          <w:szCs w:val="24"/>
        </w:rPr>
        <w:tab/>
        <w:t xml:space="preserve">SUPERVISORS   </w:t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="00837D86">
        <w:rPr>
          <w:rFonts w:ascii="Times New Roman" w:hAnsi="Times New Roman"/>
          <w:spacing w:val="-2"/>
          <w:sz w:val="24"/>
          <w:szCs w:val="24"/>
        </w:rPr>
        <w:t>NONE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pacing w:val="-2"/>
          <w:sz w:val="24"/>
          <w:szCs w:val="24"/>
        </w:rPr>
      </w:pP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</w:r>
      <w:r w:rsidRPr="00824EBB">
        <w:rPr>
          <w:rFonts w:ascii="Times New Roman" w:hAnsi="Times New Roman"/>
          <w:spacing w:val="-2"/>
          <w:sz w:val="24"/>
          <w:szCs w:val="24"/>
        </w:rPr>
        <w:tab/>
        <w:t>__________________________________________</w:t>
      </w:r>
    </w:p>
    <w:p w:rsidR="00324C04" w:rsidRDefault="00324C04" w:rsidP="00B30768">
      <w:pPr>
        <w:tabs>
          <w:tab w:val="left" w:pos="0"/>
          <w:tab w:val="left" w:pos="3420"/>
        </w:tabs>
        <w:suppressAutoHyphens/>
        <w:overflowPunct/>
        <w:autoSpaceDE/>
        <w:autoSpaceDN/>
        <w:adjustRightInd/>
        <w:ind w:left="432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ALFREDO PEDROZA</w:t>
      </w:r>
      <w:r w:rsidR="00824EBB" w:rsidRPr="00824EBB">
        <w:rPr>
          <w:rFonts w:ascii="Times New Roman" w:hAnsi="Times New Roman"/>
          <w:sz w:val="24"/>
          <w:szCs w:val="24"/>
        </w:rPr>
        <w:t>, Chair</w:t>
      </w:r>
      <w:r w:rsidR="00215DD7">
        <w:rPr>
          <w:rFonts w:ascii="Times New Roman" w:hAnsi="Times New Roman"/>
          <w:sz w:val="24"/>
          <w:szCs w:val="24"/>
        </w:rPr>
        <w:t>man</w:t>
      </w:r>
      <w:r w:rsidR="00824EBB" w:rsidRPr="00824EBB">
        <w:rPr>
          <w:rFonts w:ascii="Times New Roman" w:hAnsi="Times New Roman"/>
          <w:sz w:val="24"/>
          <w:szCs w:val="24"/>
        </w:rPr>
        <w:t xml:space="preserve"> of the </w:t>
      </w:r>
    </w:p>
    <w:p w:rsidR="00824EBB" w:rsidRPr="00824EBB" w:rsidRDefault="00824EBB" w:rsidP="00B30768">
      <w:pPr>
        <w:tabs>
          <w:tab w:val="left" w:pos="0"/>
          <w:tab w:val="left" w:pos="3420"/>
        </w:tabs>
        <w:suppressAutoHyphens/>
        <w:overflowPunct/>
        <w:autoSpaceDE/>
        <w:autoSpaceDN/>
        <w:adjustRightInd/>
        <w:ind w:left="4320"/>
        <w:textAlignment w:val="auto"/>
        <w:rPr>
          <w:rFonts w:ascii="Times New Roman" w:hAnsi="Times New Roman"/>
          <w:sz w:val="24"/>
          <w:szCs w:val="24"/>
        </w:rPr>
      </w:pPr>
      <w:r w:rsidRPr="00824EBB">
        <w:rPr>
          <w:rFonts w:ascii="Times New Roman" w:hAnsi="Times New Roman"/>
          <w:sz w:val="24"/>
          <w:szCs w:val="24"/>
        </w:rPr>
        <w:t xml:space="preserve">Board of </w:t>
      </w:r>
      <w:r w:rsidR="00BF5A65" w:rsidRPr="00AD3EF5">
        <w:rPr>
          <w:rFonts w:ascii="Times New Roman" w:hAnsi="Times New Roman"/>
          <w:sz w:val="24"/>
          <w:szCs w:val="24"/>
        </w:rPr>
        <w:t>Supervisors</w:t>
      </w:r>
      <w:r w:rsidRPr="00824EBB">
        <w:rPr>
          <w:rFonts w:ascii="Times New Roman" w:hAnsi="Times New Roman"/>
          <w:sz w:val="24"/>
          <w:szCs w:val="24"/>
        </w:rPr>
        <w:t xml:space="preserve"> </w:t>
      </w:r>
    </w:p>
    <w:p w:rsidR="00824EBB" w:rsidRPr="00824EBB" w:rsidRDefault="00824EBB" w:rsidP="00824EBB">
      <w:pPr>
        <w:suppressAutoHyphens/>
        <w:overflowPunct/>
        <w:autoSpaceDE/>
        <w:autoSpaceDN/>
        <w:adjustRightInd/>
        <w:textAlignment w:val="auto"/>
        <w:outlineLvl w:val="0"/>
        <w:rPr>
          <w:rFonts w:ascii="Times New Roman" w:hAnsi="Times New Roman"/>
          <w:spacing w:val="-3"/>
          <w:sz w:val="24"/>
          <w:szCs w:val="24"/>
        </w:rPr>
      </w:pPr>
    </w:p>
    <w:p w:rsidR="00824EBB" w:rsidRPr="00824EBB" w:rsidRDefault="00824EBB" w:rsidP="00824EBB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824EBB">
        <w:rPr>
          <w:rFonts w:ascii="Times New Roman" w:hAnsi="Times New Roman"/>
          <w:sz w:val="24"/>
          <w:szCs w:val="24"/>
        </w:rPr>
        <w:tab/>
      </w:r>
      <w:r w:rsidRPr="00824EBB">
        <w:rPr>
          <w:rFonts w:ascii="Times New Roman" w:hAnsi="Times New Roman"/>
          <w:sz w:val="24"/>
          <w:szCs w:val="24"/>
        </w:rPr>
        <w:tab/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3512"/>
        <w:gridCol w:w="3455"/>
      </w:tblGrid>
      <w:tr w:rsidR="00824EBB" w:rsidRPr="00824EBB" w:rsidTr="00F83018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BB" w:rsidRPr="00824EBB" w:rsidRDefault="00824EBB" w:rsidP="00824E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>APPROVED AS TO FORM</w:t>
            </w:r>
          </w:p>
          <w:p w:rsidR="00824EBB" w:rsidRPr="00824EBB" w:rsidRDefault="00824EBB" w:rsidP="00824E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>Office of County Counsel</w:t>
            </w:r>
          </w:p>
          <w:p w:rsidR="00824EBB" w:rsidRPr="00824EBB" w:rsidRDefault="00824EBB" w:rsidP="00824EBB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tabs>
                <w:tab w:val="left" w:pos="630"/>
                <w:tab w:val="left" w:pos="2772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u w:val="single"/>
              </w:rPr>
            </w:pPr>
            <w:r w:rsidRPr="00824EBB">
              <w:rPr>
                <w:rFonts w:ascii="Times New Roman" w:eastAsia="Calibri" w:hAnsi="Times New Roman"/>
              </w:rPr>
              <w:t xml:space="preserve">By: </w:t>
            </w:r>
            <w:r w:rsidRPr="00824EBB">
              <w:rPr>
                <w:rFonts w:ascii="Times New Roman" w:eastAsia="Calibri" w:hAnsi="Times New Roman"/>
                <w:u w:val="single"/>
              </w:rPr>
              <w:tab/>
            </w:r>
            <w:r w:rsidR="003973DD" w:rsidRPr="003910F7">
              <w:rPr>
                <w:rFonts w:ascii="Times New Roman" w:eastAsia="Calibri" w:hAnsi="Times New Roman"/>
                <w:i/>
                <w:u w:val="single"/>
              </w:rPr>
              <w:t>Jennifer Yasumoto</w:t>
            </w:r>
            <w:r w:rsidRPr="00824EBB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824EBB" w:rsidRPr="00824EBB" w:rsidRDefault="00824EBB" w:rsidP="00824EBB">
            <w:pPr>
              <w:tabs>
                <w:tab w:val="left" w:pos="630"/>
                <w:tab w:val="left" w:pos="2766"/>
              </w:tabs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</w:rPr>
            </w:pPr>
            <w:r w:rsidRPr="00824EBB">
              <w:rPr>
                <w:rFonts w:ascii="Times New Roman" w:eastAsia="Calibri" w:hAnsi="Times New Roman"/>
              </w:rPr>
              <w:t xml:space="preserve">       Chief Deputy County Counsel</w:t>
            </w:r>
          </w:p>
          <w:p w:rsidR="00824EBB" w:rsidRPr="00824EBB" w:rsidRDefault="00824EBB" w:rsidP="00824EB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324C04">
            <w:pPr>
              <w:tabs>
                <w:tab w:val="left" w:pos="616"/>
                <w:tab w:val="left" w:pos="2772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 xml:space="preserve">Date: </w:t>
            </w:r>
            <w:r w:rsidRPr="00824EBB">
              <w:rPr>
                <w:rFonts w:ascii="Times New Roman" w:eastAsia="Calibri" w:hAnsi="Times New Roman"/>
                <w:u w:val="single"/>
              </w:rPr>
              <w:tab/>
            </w:r>
            <w:r w:rsidR="00324C04">
              <w:rPr>
                <w:rFonts w:ascii="Times New Roman" w:eastAsia="Calibri" w:hAnsi="Times New Roman"/>
                <w:u w:val="single"/>
              </w:rPr>
              <w:t>January 6</w:t>
            </w:r>
            <w:r w:rsidR="003973DD">
              <w:rPr>
                <w:rFonts w:ascii="Times New Roman" w:eastAsia="Calibri" w:hAnsi="Times New Roman"/>
                <w:u w:val="single"/>
              </w:rPr>
              <w:t>, 201</w:t>
            </w:r>
            <w:r w:rsidR="00324C04">
              <w:rPr>
                <w:rFonts w:ascii="Times New Roman" w:eastAsia="Calibri" w:hAnsi="Times New Roman"/>
                <w:u w:val="single"/>
              </w:rPr>
              <w:t>6</w:t>
            </w:r>
            <w:r w:rsidRPr="00824EBB">
              <w:rPr>
                <w:rFonts w:ascii="Times New Roman" w:eastAsia="Calibri" w:hAnsi="Times New Roman"/>
                <w:u w:val="single"/>
              </w:rPr>
              <w:tab/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BB" w:rsidRPr="00824EBB" w:rsidRDefault="00824EBB" w:rsidP="00824EBB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824EBB">
              <w:rPr>
                <w:rFonts w:ascii="Times New Roman" w:eastAsia="Calibri" w:hAnsi="Times New Roman"/>
                <w:spacing w:val="-3"/>
              </w:rPr>
              <w:t>APPROVED BY THE NAPA COUNTY</w:t>
            </w:r>
          </w:p>
          <w:p w:rsidR="00824EBB" w:rsidRDefault="00324C04" w:rsidP="003910F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eastAsia="Calibri" w:hAnsi="Times New Roman"/>
                <w:spacing w:val="-3"/>
              </w:rPr>
              <w:t>BOARD OF SUPERVISORS</w:t>
            </w:r>
          </w:p>
          <w:p w:rsidR="00324C04" w:rsidRDefault="00324C04" w:rsidP="003910F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324C04" w:rsidRPr="00824EBB" w:rsidRDefault="00324C04" w:rsidP="003910F7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824EBB" w:rsidRPr="00824EBB" w:rsidRDefault="00837D86" w:rsidP="00824EBB">
            <w:pPr>
              <w:tabs>
                <w:tab w:val="left" w:pos="522"/>
                <w:tab w:val="left" w:pos="3042"/>
                <w:tab w:val="left" w:pos="3402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>
              <w:rPr>
                <w:rFonts w:ascii="Times New Roman" w:eastAsia="Calibri" w:hAnsi="Times New Roman"/>
                <w:spacing w:val="-3"/>
              </w:rPr>
              <w:t>Date: February 2, 2016</w:t>
            </w:r>
          </w:p>
          <w:p w:rsidR="00824EBB" w:rsidRPr="00824EBB" w:rsidRDefault="00824EBB" w:rsidP="00824EBB">
            <w:pPr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  <w:r w:rsidRPr="00824EBB">
              <w:rPr>
                <w:rFonts w:ascii="Times New Roman" w:eastAsia="Calibri" w:hAnsi="Times New Roman"/>
                <w:spacing w:val="-3"/>
              </w:rPr>
              <w:t xml:space="preserve">Processed By: </w:t>
            </w:r>
          </w:p>
          <w:p w:rsidR="00824EBB" w:rsidRPr="00824EBB" w:rsidRDefault="00824EBB" w:rsidP="00824EBB">
            <w:pPr>
              <w:tabs>
                <w:tab w:val="left" w:pos="2719"/>
              </w:tabs>
              <w:suppressAutoHyphens/>
              <w:overflowPunct/>
              <w:autoSpaceDE/>
              <w:autoSpaceDN/>
              <w:adjustRightInd/>
              <w:textAlignment w:val="auto"/>
              <w:outlineLvl w:val="0"/>
              <w:rPr>
                <w:rFonts w:ascii="Times New Roman" w:eastAsia="Calibri" w:hAnsi="Times New Roman"/>
                <w:spacing w:val="-3"/>
              </w:rPr>
            </w:pPr>
          </w:p>
          <w:p w:rsidR="00824EBB" w:rsidRPr="00824EBB" w:rsidRDefault="00824EBB" w:rsidP="00824EBB">
            <w:pPr>
              <w:tabs>
                <w:tab w:val="left" w:pos="3037"/>
                <w:tab w:val="left" w:pos="3585"/>
              </w:tabs>
              <w:suppressAutoHyphens/>
              <w:overflowPunct/>
              <w:autoSpaceDE/>
              <w:autoSpaceDN/>
              <w:adjustRightInd/>
              <w:ind w:right="-109"/>
              <w:textAlignment w:val="auto"/>
              <w:outlineLvl w:val="0"/>
              <w:rPr>
                <w:rFonts w:ascii="Times New Roman" w:eastAsia="Calibri" w:hAnsi="Times New Roman"/>
                <w:i/>
                <w:spacing w:val="-3"/>
                <w:u w:val="single"/>
              </w:rPr>
            </w:pPr>
            <w:r w:rsidRPr="00824EBB">
              <w:rPr>
                <w:rFonts w:ascii="Times New Roman" w:eastAsia="Calibri" w:hAnsi="Times New Roman"/>
                <w:u w:val="single"/>
              </w:rPr>
              <w:tab/>
            </w:r>
          </w:p>
          <w:p w:rsidR="00824EBB" w:rsidRPr="00824EBB" w:rsidRDefault="00824EBB" w:rsidP="00824EBB">
            <w:pPr>
              <w:tabs>
                <w:tab w:val="left" w:pos="528"/>
                <w:tab w:val="left" w:pos="2754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  <w:spacing w:val="-3"/>
              </w:rPr>
              <w:t>Deputy Clerk of the Board</w:t>
            </w:r>
          </w:p>
          <w:p w:rsidR="00824EBB" w:rsidRPr="00824EBB" w:rsidRDefault="00824EBB" w:rsidP="00824EB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BB" w:rsidRPr="00824EBB" w:rsidRDefault="00824EBB" w:rsidP="00824EBB">
            <w:pPr>
              <w:overflowPunct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>ATTEST: GLADYS I. COIL</w:t>
            </w:r>
          </w:p>
          <w:p w:rsidR="00824EBB" w:rsidRPr="00824EBB" w:rsidRDefault="00824EBB" w:rsidP="00824EBB">
            <w:pPr>
              <w:overflowPunct/>
              <w:jc w:val="center"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>Clerk of the Board of Supervisors</w:t>
            </w:r>
          </w:p>
          <w:p w:rsidR="00824EBB" w:rsidRPr="00824EBB" w:rsidRDefault="00824EBB" w:rsidP="00824EB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</w:p>
          <w:p w:rsidR="00824EBB" w:rsidRPr="00824EBB" w:rsidRDefault="00824EBB" w:rsidP="00824EBB">
            <w:pPr>
              <w:tabs>
                <w:tab w:val="left" w:pos="528"/>
                <w:tab w:val="left" w:pos="3167"/>
              </w:tabs>
              <w:overflowPunct/>
              <w:textAlignment w:val="auto"/>
              <w:rPr>
                <w:rFonts w:ascii="Times New Roman" w:eastAsia="Calibri" w:hAnsi="Times New Roman"/>
              </w:rPr>
            </w:pPr>
            <w:r w:rsidRPr="00824EBB">
              <w:rPr>
                <w:rFonts w:ascii="Times New Roman" w:eastAsia="Calibri" w:hAnsi="Times New Roman"/>
              </w:rPr>
              <w:t>By:</w:t>
            </w:r>
            <w:r w:rsidRPr="00824EBB">
              <w:rPr>
                <w:rFonts w:ascii="Times New Roman" w:eastAsia="Calibri" w:hAnsi="Times New Roman"/>
                <w:i/>
                <w:u w:val="single"/>
              </w:rPr>
              <w:tab/>
            </w:r>
            <w:r w:rsidRPr="00824EBB">
              <w:rPr>
                <w:rFonts w:ascii="Times New Roman" w:eastAsia="Calibri" w:hAnsi="Times New Roman"/>
                <w:i/>
                <w:u w:val="single"/>
              </w:rPr>
              <w:tab/>
            </w:r>
          </w:p>
          <w:p w:rsidR="00824EBB" w:rsidRPr="00824EBB" w:rsidRDefault="00824EBB" w:rsidP="00824EBB">
            <w:pPr>
              <w:overflowPunct/>
              <w:textAlignment w:val="auto"/>
              <w:rPr>
                <w:rFonts w:ascii="Times New Roman" w:eastAsia="Calibri" w:hAnsi="Times New Roman"/>
              </w:rPr>
            </w:pPr>
          </w:p>
        </w:tc>
      </w:tr>
    </w:tbl>
    <w:p w:rsidR="00824EBB" w:rsidRPr="00824EBB" w:rsidRDefault="00824EBB" w:rsidP="00824EBB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D3EF5" w:rsidRPr="00AD3EF5" w:rsidRDefault="00AD3EF5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sectPr w:rsidR="00AD3EF5" w:rsidRPr="00AD3EF5" w:rsidSect="00FD64C9">
      <w:footerReference w:type="default" r:id="rId8"/>
      <w:endnotePr>
        <w:numFmt w:val="decimal"/>
      </w:endnotePr>
      <w:pgSz w:w="12240" w:h="15840" w:code="1"/>
      <w:pgMar w:top="1440" w:right="1440" w:bottom="1440" w:left="1440" w:header="1440" w:footer="720" w:gutter="0"/>
      <w:paperSrc w:first="258" w:other="258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E" w:rsidRPr="00AE71EE" w:rsidRDefault="00414ABE">
      <w:pPr>
        <w:spacing w:line="20" w:lineRule="exact"/>
        <w:rPr>
          <w:sz w:val="23"/>
          <w:szCs w:val="23"/>
        </w:rPr>
      </w:pPr>
    </w:p>
  </w:endnote>
  <w:endnote w:type="continuationSeparator" w:id="0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t xml:space="preserve"> </w:t>
      </w:r>
    </w:p>
  </w:endnote>
  <w:endnote w:type="continuationNotice" w:id="1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Slab703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C3" w:rsidRDefault="003761C3" w:rsidP="00617108">
    <w:pPr>
      <w:pStyle w:val="Footer"/>
      <w:jc w:val="center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 w:rsidR="00FD64C9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noProof/>
        <w:sz w:val="24"/>
        <w:szCs w:val="24"/>
      </w:rPr>
      <w:fldChar w:fldCharType="end"/>
    </w:r>
  </w:p>
  <w:p w:rsidR="003761C3" w:rsidRDefault="003761C3" w:rsidP="00617108">
    <w:pPr>
      <w:pStyle w:val="Footer"/>
      <w:jc w:val="center"/>
      <w:rPr>
        <w:rFonts w:ascii="Times New Roman" w:hAnsi="Times New Roman"/>
        <w:noProof/>
        <w:sz w:val="24"/>
        <w:szCs w:val="24"/>
      </w:rPr>
    </w:pPr>
  </w:p>
  <w:p w:rsidR="003761C3" w:rsidRPr="00AE71EE" w:rsidRDefault="003761C3" w:rsidP="003973DD">
    <w:pPr>
      <w:pStyle w:val="Footer"/>
      <w:rPr>
        <w:rFonts w:ascii="Times New Roman" w:hAnsi="Times New Roman"/>
        <w:sz w:val="21"/>
        <w:szCs w:val="21"/>
      </w:rPr>
    </w:pPr>
    <w:r w:rsidRPr="003973DD">
      <w:rPr>
        <w:rFonts w:ascii="Times New Roman" w:hAnsi="Times New Roman"/>
        <w:sz w:val="16"/>
        <w:szCs w:val="16"/>
      </w:rPr>
      <w:t>cc\D\HR\Reso\Other\</w:t>
    </w:r>
    <w:r w:rsidR="003973DD" w:rsidRPr="003973DD">
      <w:rPr>
        <w:rFonts w:ascii="Times New Roman" w:hAnsi="Times New Roman"/>
        <w:sz w:val="16"/>
        <w:szCs w:val="16"/>
      </w:rPr>
      <w:t>IMS-ALMS</w:t>
    </w:r>
    <w:r w:rsidRPr="003973DD">
      <w:rPr>
        <w:rFonts w:ascii="Times New Roman" w:hAnsi="Times New Roman"/>
        <w:sz w:val="16"/>
        <w:szCs w:val="16"/>
      </w:rPr>
      <w:t xml:space="preserve"> 201</w:t>
    </w:r>
    <w:r w:rsidR="00324C04">
      <w:rPr>
        <w:rFonts w:ascii="Times New Roman" w:hAnsi="Times New Roman"/>
        <w:sz w:val="16"/>
        <w:szCs w:val="16"/>
      </w:rPr>
      <w:t>6</w:t>
    </w:r>
    <w:r w:rsidRPr="003973DD">
      <w:rPr>
        <w:rFonts w:ascii="Times New Roman" w:hAnsi="Times New Roman"/>
        <w:sz w:val="16"/>
        <w:szCs w:val="16"/>
      </w:rPr>
      <w:t>.</w:t>
    </w:r>
    <w:r w:rsidR="00324C04">
      <w:rPr>
        <w:rFonts w:ascii="Times New Roman" w:hAnsi="Times New Roman"/>
        <w:sz w:val="16"/>
        <w:szCs w:val="16"/>
      </w:rPr>
      <w:t>0</w:t>
    </w:r>
    <w:r w:rsidR="00ED3689">
      <w:rPr>
        <w:rFonts w:ascii="Times New Roman" w:hAnsi="Times New Roman"/>
        <w:sz w:val="16"/>
        <w:szCs w:val="16"/>
      </w:rPr>
      <w:t>2.02</w:t>
    </w:r>
    <w:r w:rsidRPr="003973DD">
      <w:rPr>
        <w:rFonts w:ascii="Times New Roman" w:hAnsi="Times New Roman"/>
        <w:sz w:val="16"/>
        <w:szCs w:val="16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separator/>
      </w:r>
    </w:p>
  </w:footnote>
  <w:footnote w:type="continuationSeparator" w:id="0">
    <w:p w:rsidR="00414ABE" w:rsidRPr="00AE71EE" w:rsidRDefault="00414ABE">
      <w:pPr>
        <w:rPr>
          <w:sz w:val="19"/>
          <w:szCs w:val="19"/>
        </w:rPr>
      </w:pPr>
      <w:r w:rsidRPr="00AE71E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639BD"/>
    <w:rsid w:val="00017C9F"/>
    <w:rsid w:val="00022950"/>
    <w:rsid w:val="00027587"/>
    <w:rsid w:val="00042415"/>
    <w:rsid w:val="00042F1F"/>
    <w:rsid w:val="00044A2D"/>
    <w:rsid w:val="000467A7"/>
    <w:rsid w:val="0005583E"/>
    <w:rsid w:val="00057994"/>
    <w:rsid w:val="00066A67"/>
    <w:rsid w:val="00081849"/>
    <w:rsid w:val="000954D6"/>
    <w:rsid w:val="000C4464"/>
    <w:rsid w:val="000C68C2"/>
    <w:rsid w:val="000D4FB3"/>
    <w:rsid w:val="000E3F76"/>
    <w:rsid w:val="000E6AAF"/>
    <w:rsid w:val="000F035E"/>
    <w:rsid w:val="00115BAE"/>
    <w:rsid w:val="00135F2E"/>
    <w:rsid w:val="00181081"/>
    <w:rsid w:val="00183993"/>
    <w:rsid w:val="001D1AC6"/>
    <w:rsid w:val="001D504C"/>
    <w:rsid w:val="00200DB4"/>
    <w:rsid w:val="002019B4"/>
    <w:rsid w:val="00202F72"/>
    <w:rsid w:val="00210B5F"/>
    <w:rsid w:val="00215DD7"/>
    <w:rsid w:val="00216F48"/>
    <w:rsid w:val="002277BC"/>
    <w:rsid w:val="00235000"/>
    <w:rsid w:val="0026074B"/>
    <w:rsid w:val="00265E00"/>
    <w:rsid w:val="002841F3"/>
    <w:rsid w:val="002A58C9"/>
    <w:rsid w:val="002C4287"/>
    <w:rsid w:val="002F3F96"/>
    <w:rsid w:val="00324C04"/>
    <w:rsid w:val="00334A8C"/>
    <w:rsid w:val="00344246"/>
    <w:rsid w:val="00344E5D"/>
    <w:rsid w:val="0035072F"/>
    <w:rsid w:val="00355C9F"/>
    <w:rsid w:val="00360584"/>
    <w:rsid w:val="003639BD"/>
    <w:rsid w:val="003746FB"/>
    <w:rsid w:val="003761C3"/>
    <w:rsid w:val="00376FB3"/>
    <w:rsid w:val="00390E5A"/>
    <w:rsid w:val="003910F7"/>
    <w:rsid w:val="003973DD"/>
    <w:rsid w:val="003A0A91"/>
    <w:rsid w:val="003B0FC9"/>
    <w:rsid w:val="003D4199"/>
    <w:rsid w:val="003E01D6"/>
    <w:rsid w:val="003E47DD"/>
    <w:rsid w:val="003F1299"/>
    <w:rsid w:val="003F77BB"/>
    <w:rsid w:val="004001C1"/>
    <w:rsid w:val="00414ABE"/>
    <w:rsid w:val="004163D9"/>
    <w:rsid w:val="00453A34"/>
    <w:rsid w:val="004943AD"/>
    <w:rsid w:val="00494FE4"/>
    <w:rsid w:val="0049683C"/>
    <w:rsid w:val="004B4421"/>
    <w:rsid w:val="004D48A7"/>
    <w:rsid w:val="00502C86"/>
    <w:rsid w:val="0050496D"/>
    <w:rsid w:val="00506564"/>
    <w:rsid w:val="00514677"/>
    <w:rsid w:val="0051688B"/>
    <w:rsid w:val="00553B89"/>
    <w:rsid w:val="0055496A"/>
    <w:rsid w:val="005569BD"/>
    <w:rsid w:val="00560399"/>
    <w:rsid w:val="00583959"/>
    <w:rsid w:val="005901B3"/>
    <w:rsid w:val="005A4CDA"/>
    <w:rsid w:val="005B00E4"/>
    <w:rsid w:val="005B1CD2"/>
    <w:rsid w:val="005B32CA"/>
    <w:rsid w:val="005C4BA9"/>
    <w:rsid w:val="005D2ADF"/>
    <w:rsid w:val="00617108"/>
    <w:rsid w:val="0062025D"/>
    <w:rsid w:val="006350C1"/>
    <w:rsid w:val="006446D3"/>
    <w:rsid w:val="00646D1B"/>
    <w:rsid w:val="006505A2"/>
    <w:rsid w:val="00656143"/>
    <w:rsid w:val="006662FB"/>
    <w:rsid w:val="00672AD5"/>
    <w:rsid w:val="0067583D"/>
    <w:rsid w:val="006762BE"/>
    <w:rsid w:val="006B79B9"/>
    <w:rsid w:val="006C0051"/>
    <w:rsid w:val="006E637D"/>
    <w:rsid w:val="006F3526"/>
    <w:rsid w:val="00707814"/>
    <w:rsid w:val="00721B46"/>
    <w:rsid w:val="00742204"/>
    <w:rsid w:val="00744D0B"/>
    <w:rsid w:val="00744E39"/>
    <w:rsid w:val="00751F74"/>
    <w:rsid w:val="0077424E"/>
    <w:rsid w:val="00783009"/>
    <w:rsid w:val="007878B2"/>
    <w:rsid w:val="00794846"/>
    <w:rsid w:val="007B0187"/>
    <w:rsid w:val="007B15AA"/>
    <w:rsid w:val="007C1E5B"/>
    <w:rsid w:val="007C6978"/>
    <w:rsid w:val="007D0ADA"/>
    <w:rsid w:val="007D0B91"/>
    <w:rsid w:val="00802450"/>
    <w:rsid w:val="00807362"/>
    <w:rsid w:val="00807BB6"/>
    <w:rsid w:val="00812FC7"/>
    <w:rsid w:val="00816E3B"/>
    <w:rsid w:val="00824EBB"/>
    <w:rsid w:val="0083088B"/>
    <w:rsid w:val="00837D86"/>
    <w:rsid w:val="0084042D"/>
    <w:rsid w:val="00842736"/>
    <w:rsid w:val="00881AF9"/>
    <w:rsid w:val="00882C64"/>
    <w:rsid w:val="008B2DE3"/>
    <w:rsid w:val="008D34BA"/>
    <w:rsid w:val="008E65B3"/>
    <w:rsid w:val="008F06DB"/>
    <w:rsid w:val="008F18B1"/>
    <w:rsid w:val="00901CF3"/>
    <w:rsid w:val="00914C87"/>
    <w:rsid w:val="00915A3F"/>
    <w:rsid w:val="009551A4"/>
    <w:rsid w:val="00996249"/>
    <w:rsid w:val="00997EC4"/>
    <w:rsid w:val="009A578D"/>
    <w:rsid w:val="009E7FBE"/>
    <w:rsid w:val="009F5000"/>
    <w:rsid w:val="009F52B5"/>
    <w:rsid w:val="00A11E8D"/>
    <w:rsid w:val="00A12B34"/>
    <w:rsid w:val="00A30B78"/>
    <w:rsid w:val="00A41663"/>
    <w:rsid w:val="00A47E23"/>
    <w:rsid w:val="00AB5B36"/>
    <w:rsid w:val="00AB5BF3"/>
    <w:rsid w:val="00AD3EF5"/>
    <w:rsid w:val="00AD4048"/>
    <w:rsid w:val="00AD440A"/>
    <w:rsid w:val="00AE71EE"/>
    <w:rsid w:val="00B24123"/>
    <w:rsid w:val="00B24503"/>
    <w:rsid w:val="00B246E8"/>
    <w:rsid w:val="00B30768"/>
    <w:rsid w:val="00B36FC2"/>
    <w:rsid w:val="00B45EB6"/>
    <w:rsid w:val="00B5402C"/>
    <w:rsid w:val="00B839BD"/>
    <w:rsid w:val="00BB4D4C"/>
    <w:rsid w:val="00BE02C3"/>
    <w:rsid w:val="00BF259D"/>
    <w:rsid w:val="00BF5A65"/>
    <w:rsid w:val="00C20C57"/>
    <w:rsid w:val="00C37073"/>
    <w:rsid w:val="00C455A2"/>
    <w:rsid w:val="00C45A56"/>
    <w:rsid w:val="00CC1A02"/>
    <w:rsid w:val="00CE0C5D"/>
    <w:rsid w:val="00CE1BCD"/>
    <w:rsid w:val="00CF3046"/>
    <w:rsid w:val="00CF7438"/>
    <w:rsid w:val="00D30E80"/>
    <w:rsid w:val="00D4397E"/>
    <w:rsid w:val="00D57089"/>
    <w:rsid w:val="00D57CD7"/>
    <w:rsid w:val="00D6304C"/>
    <w:rsid w:val="00D64145"/>
    <w:rsid w:val="00D76834"/>
    <w:rsid w:val="00D94F81"/>
    <w:rsid w:val="00DB3CFB"/>
    <w:rsid w:val="00DD76A1"/>
    <w:rsid w:val="00DF5C2E"/>
    <w:rsid w:val="00E205BE"/>
    <w:rsid w:val="00E3135B"/>
    <w:rsid w:val="00E46E9A"/>
    <w:rsid w:val="00E53452"/>
    <w:rsid w:val="00E5406D"/>
    <w:rsid w:val="00E72B7D"/>
    <w:rsid w:val="00E7442E"/>
    <w:rsid w:val="00E9042E"/>
    <w:rsid w:val="00EB4395"/>
    <w:rsid w:val="00EC5E38"/>
    <w:rsid w:val="00ED3689"/>
    <w:rsid w:val="00EF242F"/>
    <w:rsid w:val="00EF35AD"/>
    <w:rsid w:val="00F16D38"/>
    <w:rsid w:val="00F3413E"/>
    <w:rsid w:val="00F4449A"/>
    <w:rsid w:val="00F56C80"/>
    <w:rsid w:val="00F72378"/>
    <w:rsid w:val="00F80A3D"/>
    <w:rsid w:val="00F8675D"/>
    <w:rsid w:val="00F93BCD"/>
    <w:rsid w:val="00F96D05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A0A91"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A0A91"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Normal"/>
    <w:qFormat/>
    <w:rsid w:val="003A0A91"/>
    <w:pPr>
      <w:keepNext/>
      <w:tabs>
        <w:tab w:val="left" w:pos="72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A0A9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3A0A9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A91"/>
    <w:rPr>
      <w:sz w:val="24"/>
    </w:rPr>
  </w:style>
  <w:style w:type="character" w:customStyle="1" w:styleId="EquationCaption">
    <w:name w:val="_Equation Caption"/>
    <w:rsid w:val="003A0A91"/>
  </w:style>
  <w:style w:type="paragraph" w:styleId="Footer">
    <w:name w:val="footer"/>
    <w:basedOn w:val="Normal"/>
    <w:link w:val="FooterChar"/>
    <w:uiPriority w:val="99"/>
    <w:rsid w:val="003A0A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A91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3A0A91"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rsid w:val="003A0A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91"/>
  </w:style>
  <w:style w:type="paragraph" w:styleId="DocumentMap">
    <w:name w:val="Document Map"/>
    <w:basedOn w:val="Normal"/>
    <w:rsid w:val="003A0A91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3A0A91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rsid w:val="003A0A91"/>
    <w:pPr>
      <w:widowControl w:val="0"/>
      <w:tabs>
        <w:tab w:val="left" w:pos="0"/>
        <w:tab w:val="left" w:pos="360"/>
        <w:tab w:val="left" w:pos="720"/>
      </w:tabs>
      <w:suppressAutoHyphens/>
      <w:spacing w:line="360" w:lineRule="auto"/>
      <w:ind w:firstLine="360"/>
      <w:jc w:val="both"/>
    </w:pPr>
    <w:rPr>
      <w:rFonts w:ascii="Times New Roman" w:hAnsi="Times New Roman"/>
      <w:spacing w:val="-2"/>
      <w:sz w:val="23"/>
    </w:rPr>
  </w:style>
  <w:style w:type="paragraph" w:styleId="BodyText3">
    <w:name w:val="Body Text 3"/>
    <w:basedOn w:val="Normal"/>
    <w:rsid w:val="003A0A91"/>
    <w:pPr>
      <w:widowControl w:val="0"/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</w:rPr>
  </w:style>
  <w:style w:type="paragraph" w:styleId="BalloonText">
    <w:name w:val="Balloon Text"/>
    <w:basedOn w:val="Normal"/>
    <w:link w:val="BalloonTextChar"/>
    <w:rsid w:val="009F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2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61C3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76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F56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C80"/>
  </w:style>
  <w:style w:type="character" w:customStyle="1" w:styleId="CommentTextChar">
    <w:name w:val="Comment Text Char"/>
    <w:basedOn w:val="DefaultParagraphFont"/>
    <w:link w:val="CommentText"/>
    <w:rsid w:val="00F56C8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5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6C80"/>
    <w:rPr>
      <w:rFonts w:ascii="Courier New" w:hAnsi="Courier New"/>
      <w:b/>
      <w:bCs/>
    </w:rPr>
  </w:style>
  <w:style w:type="character" w:customStyle="1" w:styleId="contentmaintext1">
    <w:name w:val="contentmaintext1"/>
    <w:basedOn w:val="DefaultParagraphFont"/>
    <w:rsid w:val="005049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A0A91"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A0A91"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Normal"/>
    <w:qFormat/>
    <w:rsid w:val="003A0A91"/>
    <w:pPr>
      <w:keepNext/>
      <w:tabs>
        <w:tab w:val="left" w:pos="72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A0A9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3A0A9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A91"/>
    <w:rPr>
      <w:sz w:val="24"/>
    </w:rPr>
  </w:style>
  <w:style w:type="character" w:customStyle="1" w:styleId="EquationCaption">
    <w:name w:val="_Equation Caption"/>
    <w:rsid w:val="003A0A91"/>
  </w:style>
  <w:style w:type="paragraph" w:styleId="Footer">
    <w:name w:val="footer"/>
    <w:basedOn w:val="Normal"/>
    <w:link w:val="FooterChar"/>
    <w:uiPriority w:val="99"/>
    <w:rsid w:val="003A0A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A91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3A0A91"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rsid w:val="003A0A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91"/>
  </w:style>
  <w:style w:type="paragraph" w:styleId="DocumentMap">
    <w:name w:val="Document Map"/>
    <w:basedOn w:val="Normal"/>
    <w:rsid w:val="003A0A91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3A0A91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rsid w:val="003A0A91"/>
    <w:pPr>
      <w:widowControl w:val="0"/>
      <w:tabs>
        <w:tab w:val="left" w:pos="0"/>
        <w:tab w:val="left" w:pos="360"/>
        <w:tab w:val="left" w:pos="720"/>
      </w:tabs>
      <w:suppressAutoHyphens/>
      <w:spacing w:line="360" w:lineRule="auto"/>
      <w:ind w:firstLine="360"/>
      <w:jc w:val="both"/>
    </w:pPr>
    <w:rPr>
      <w:rFonts w:ascii="Times New Roman" w:hAnsi="Times New Roman"/>
      <w:spacing w:val="-2"/>
      <w:sz w:val="23"/>
    </w:rPr>
  </w:style>
  <w:style w:type="paragraph" w:styleId="BodyText3">
    <w:name w:val="Body Text 3"/>
    <w:basedOn w:val="Normal"/>
    <w:rsid w:val="003A0A91"/>
    <w:pPr>
      <w:widowControl w:val="0"/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</w:rPr>
  </w:style>
  <w:style w:type="paragraph" w:styleId="BalloonText">
    <w:name w:val="Balloon Text"/>
    <w:basedOn w:val="Normal"/>
    <w:link w:val="BalloonTextChar"/>
    <w:rsid w:val="009F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2B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61C3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76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F56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6C80"/>
  </w:style>
  <w:style w:type="character" w:customStyle="1" w:styleId="CommentTextChar">
    <w:name w:val="Comment Text Char"/>
    <w:basedOn w:val="DefaultParagraphFont"/>
    <w:link w:val="CommentText"/>
    <w:rsid w:val="00F56C80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F56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6C80"/>
    <w:rPr>
      <w:rFonts w:ascii="Courier New" w:hAnsi="Courier New"/>
      <w:b/>
      <w:bCs/>
    </w:rPr>
  </w:style>
  <w:style w:type="character" w:customStyle="1" w:styleId="contentmaintext1">
    <w:name w:val="contentmaintext1"/>
    <w:basedOn w:val="DefaultParagraphFont"/>
    <w:rsid w:val="005049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A09D-2BB1-42F5-8AC8-2CC30E1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Napa County Counsel</dc:creator>
  <cp:lastModifiedBy>Morgan, Greg</cp:lastModifiedBy>
  <cp:revision>4</cp:revision>
  <cp:lastPrinted>2016-02-02T22:21:00Z</cp:lastPrinted>
  <dcterms:created xsi:type="dcterms:W3CDTF">2016-01-08T16:26:00Z</dcterms:created>
  <dcterms:modified xsi:type="dcterms:W3CDTF">2016-02-02T22:23:00Z</dcterms:modified>
</cp:coreProperties>
</file>