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63" w:rsidRDefault="00CB4C63" w:rsidP="00713B04">
      <w:pPr>
        <w:jc w:val="center"/>
        <w:rPr>
          <w:rFonts w:ascii="Palatino Linotype" w:hAnsi="Palatino Linotype"/>
          <w:sz w:val="22"/>
          <w:szCs w:val="22"/>
        </w:rPr>
      </w:pPr>
      <w:bookmarkStart w:id="0" w:name="_GoBack"/>
      <w:bookmarkEnd w:id="0"/>
    </w:p>
    <w:p w:rsidR="00713B04" w:rsidRDefault="00713B04" w:rsidP="00713B04">
      <w:pPr>
        <w:jc w:val="center"/>
        <w:rPr>
          <w:rFonts w:ascii="Palatino Linotype" w:hAnsi="Palatino Linotype"/>
          <w:sz w:val="32"/>
          <w:szCs w:val="32"/>
        </w:rPr>
      </w:pPr>
      <w:r>
        <w:rPr>
          <w:rFonts w:ascii="Palatino Linotype" w:hAnsi="Palatino Linotype"/>
          <w:sz w:val="32"/>
          <w:szCs w:val="32"/>
        </w:rPr>
        <w:t>NOTICE OF FUNDING AVAILABILITY</w:t>
      </w: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r>
        <w:rPr>
          <w:rFonts w:ascii="Palatino Linotype" w:hAnsi="Palatino Linotype"/>
          <w:sz w:val="32"/>
          <w:szCs w:val="32"/>
        </w:rPr>
        <w:t xml:space="preserve">FOR </w:t>
      </w: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r>
        <w:rPr>
          <w:rFonts w:ascii="Palatino Linotype" w:hAnsi="Palatino Linotype"/>
          <w:sz w:val="32"/>
          <w:szCs w:val="32"/>
        </w:rPr>
        <w:t>NAPA COUNTY GRANT OPPORTUNITY 2014</w:t>
      </w:r>
    </w:p>
    <w:p w:rsidR="00713B04" w:rsidRDefault="00713B04" w:rsidP="00713B04">
      <w:pPr>
        <w:jc w:val="center"/>
        <w:rPr>
          <w:rFonts w:ascii="Palatino Linotype" w:hAnsi="Palatino Linotype"/>
          <w:sz w:val="32"/>
          <w:szCs w:val="32"/>
        </w:rPr>
      </w:pPr>
      <w:r>
        <w:rPr>
          <w:rFonts w:ascii="Palatino Linotype" w:hAnsi="Palatino Linotype"/>
          <w:sz w:val="32"/>
          <w:szCs w:val="32"/>
        </w:rPr>
        <w:t>TO FURTHER AFFORDABLE HOUSING GOALS</w:t>
      </w: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r>
        <w:rPr>
          <w:rFonts w:ascii="Palatino Linotype" w:hAnsi="Palatino Linotype"/>
          <w:sz w:val="32"/>
          <w:szCs w:val="32"/>
        </w:rPr>
        <w:t>NOFA NO. CDBG 2014-1</w:t>
      </w:r>
    </w:p>
    <w:p w:rsidR="00713B04" w:rsidRDefault="00713B04" w:rsidP="00713B04">
      <w:pPr>
        <w:jc w:val="center"/>
        <w:rPr>
          <w:rFonts w:ascii="Palatino Linotype" w:hAnsi="Palatino Linotype"/>
          <w:sz w:val="32"/>
          <w:szCs w:val="32"/>
        </w:rPr>
      </w:pPr>
    </w:p>
    <w:p w:rsidR="00713B04" w:rsidRDefault="00A70B85" w:rsidP="00713B04">
      <w:pPr>
        <w:jc w:val="center"/>
        <w:rPr>
          <w:rFonts w:ascii="Palatino Linotype" w:hAnsi="Palatino Linotype"/>
          <w:sz w:val="32"/>
          <w:szCs w:val="32"/>
        </w:rPr>
      </w:pPr>
      <w:r>
        <w:rPr>
          <w:rFonts w:ascii="Palatino Linotype" w:hAnsi="Palatino Linotype"/>
          <w:sz w:val="32"/>
          <w:szCs w:val="32"/>
        </w:rPr>
        <w:t>ISSUE DATE 12/3</w:t>
      </w:r>
      <w:r w:rsidR="00713B04">
        <w:rPr>
          <w:rFonts w:ascii="Palatino Linotype" w:hAnsi="Palatino Linotype"/>
          <w:sz w:val="32"/>
          <w:szCs w:val="32"/>
        </w:rPr>
        <w:t>/2014</w:t>
      </w: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713B04" w:rsidP="00713B04">
      <w:pPr>
        <w:jc w:val="center"/>
        <w:rPr>
          <w:rFonts w:ascii="Palatino Linotype" w:hAnsi="Palatino Linotype"/>
          <w:sz w:val="32"/>
          <w:szCs w:val="32"/>
        </w:rPr>
      </w:pPr>
    </w:p>
    <w:p w:rsidR="00713B04" w:rsidRDefault="005714CD" w:rsidP="00713B04">
      <w:pPr>
        <w:rPr>
          <w:rFonts w:ascii="Palatino Linotype" w:hAnsi="Palatino Linotype"/>
          <w:sz w:val="22"/>
          <w:szCs w:val="22"/>
        </w:rPr>
      </w:pPr>
      <w:r>
        <w:rPr>
          <w:rFonts w:ascii="Palatino Linotype" w:hAnsi="Palatino Linotype"/>
          <w:sz w:val="22"/>
          <w:szCs w:val="22"/>
        </w:rPr>
        <w:lastRenderedPageBreak/>
        <w:t xml:space="preserve">INTRODUCTION:  </w:t>
      </w:r>
    </w:p>
    <w:p w:rsidR="005714CD" w:rsidRDefault="005714CD" w:rsidP="00713B04">
      <w:pPr>
        <w:rPr>
          <w:rFonts w:ascii="Palatino Linotype" w:hAnsi="Palatino Linotype"/>
          <w:sz w:val="22"/>
          <w:szCs w:val="22"/>
        </w:rPr>
      </w:pPr>
    </w:p>
    <w:p w:rsidR="005714CD" w:rsidRDefault="005714CD" w:rsidP="00713B04">
      <w:pPr>
        <w:rPr>
          <w:rFonts w:ascii="Palatino Linotype" w:hAnsi="Palatino Linotype"/>
          <w:sz w:val="22"/>
          <w:szCs w:val="22"/>
        </w:rPr>
      </w:pPr>
      <w:r>
        <w:rPr>
          <w:rFonts w:ascii="Palatino Linotype" w:hAnsi="Palatino Linotype"/>
          <w:sz w:val="22"/>
          <w:szCs w:val="22"/>
        </w:rPr>
        <w:t>Napa County has long supported affordable housing and since the inception of the Affordable Housing Ordinance that established impact fees in 1992, the County has contributed more than 20 million dollars for the construction of affordable units in the incorporated cities and town.  Acting primarily as a finance agency, the County has not only contributed to the affordable housing stock throughout the county, but has also maintained support of agricultural uses in the unincorporated areas.</w:t>
      </w:r>
      <w:r w:rsidR="009B0EB8">
        <w:rPr>
          <w:rFonts w:ascii="Palatino Linotype" w:hAnsi="Palatino Linotype"/>
          <w:sz w:val="22"/>
          <w:szCs w:val="22"/>
        </w:rPr>
        <w:t xml:space="preserve">  </w:t>
      </w:r>
    </w:p>
    <w:p w:rsidR="005714CD" w:rsidRDefault="005714CD" w:rsidP="00713B04">
      <w:pPr>
        <w:rPr>
          <w:rFonts w:ascii="Palatino Linotype" w:hAnsi="Palatino Linotype"/>
          <w:sz w:val="22"/>
          <w:szCs w:val="22"/>
        </w:rPr>
      </w:pPr>
    </w:p>
    <w:p w:rsidR="005714CD" w:rsidRDefault="005714CD" w:rsidP="00713B04">
      <w:pPr>
        <w:rPr>
          <w:rFonts w:ascii="Palatino Linotype" w:hAnsi="Palatino Linotype"/>
          <w:sz w:val="22"/>
          <w:szCs w:val="22"/>
        </w:rPr>
      </w:pPr>
    </w:p>
    <w:p w:rsidR="00713B04" w:rsidRDefault="00713B04" w:rsidP="00713B04">
      <w:pPr>
        <w:rPr>
          <w:rFonts w:ascii="Palatino Linotype" w:hAnsi="Palatino Linotype"/>
          <w:sz w:val="22"/>
          <w:szCs w:val="22"/>
        </w:rPr>
      </w:pPr>
      <w:r>
        <w:rPr>
          <w:rFonts w:ascii="Palatino Linotype" w:hAnsi="Palatino Linotype"/>
          <w:sz w:val="22"/>
          <w:szCs w:val="22"/>
        </w:rPr>
        <w:t>FUNDING AVAILABILITY:</w:t>
      </w:r>
    </w:p>
    <w:p w:rsidR="00713B04" w:rsidRDefault="00713B04" w:rsidP="00713B04">
      <w:pPr>
        <w:rPr>
          <w:rFonts w:ascii="Palatino Linotype" w:hAnsi="Palatino Linotype"/>
          <w:sz w:val="22"/>
          <w:szCs w:val="22"/>
        </w:rPr>
      </w:pPr>
    </w:p>
    <w:p w:rsidR="00713B04" w:rsidRDefault="00713B04" w:rsidP="00713B04">
      <w:pPr>
        <w:rPr>
          <w:rFonts w:ascii="Palatino Linotype" w:hAnsi="Palatino Linotype"/>
          <w:sz w:val="22"/>
          <w:szCs w:val="22"/>
        </w:rPr>
      </w:pPr>
      <w:r>
        <w:rPr>
          <w:rFonts w:ascii="Palatino Linotype" w:hAnsi="Palatino Linotype"/>
          <w:sz w:val="22"/>
          <w:szCs w:val="22"/>
        </w:rPr>
        <w:t>Exactly $200,000 will be made available for</w:t>
      </w:r>
      <w:r w:rsidR="005714CD">
        <w:rPr>
          <w:rFonts w:ascii="Palatino Linotype" w:hAnsi="Palatino Linotype"/>
          <w:sz w:val="22"/>
          <w:szCs w:val="22"/>
        </w:rPr>
        <w:t xml:space="preserve"> local</w:t>
      </w:r>
      <w:r>
        <w:rPr>
          <w:rFonts w:ascii="Palatino Linotype" w:hAnsi="Palatino Linotype"/>
          <w:sz w:val="22"/>
          <w:szCs w:val="22"/>
        </w:rPr>
        <w:t xml:space="preserve"> nonprofit agencies</w:t>
      </w:r>
      <w:r w:rsidR="005714CD">
        <w:rPr>
          <w:rFonts w:ascii="Palatino Linotype" w:hAnsi="Palatino Linotype"/>
          <w:sz w:val="22"/>
          <w:szCs w:val="22"/>
        </w:rPr>
        <w:t>, or agencies that support affordable housing in Napa County,</w:t>
      </w:r>
      <w:r>
        <w:rPr>
          <w:rFonts w:ascii="Palatino Linotype" w:hAnsi="Palatino Linotype"/>
          <w:sz w:val="22"/>
          <w:szCs w:val="22"/>
        </w:rPr>
        <w:t xml:space="preserve"> in the form of grants from recaptured CDBG funding.  Of this funding, grants will be made at a </w:t>
      </w:r>
      <w:r w:rsidRPr="005F13AE">
        <w:rPr>
          <w:rFonts w:ascii="Palatino Linotype" w:hAnsi="Palatino Linotype"/>
          <w:b/>
          <w:sz w:val="22"/>
          <w:szCs w:val="22"/>
        </w:rPr>
        <w:t>minimum of $5,000 to a maximum of $20,000</w:t>
      </w:r>
      <w:r>
        <w:rPr>
          <w:rFonts w:ascii="Palatino Linotype" w:hAnsi="Palatino Linotype"/>
          <w:sz w:val="22"/>
          <w:szCs w:val="22"/>
        </w:rPr>
        <w:t xml:space="preserve"> and must be expended within a 12 month period of time.  Funding must be used to further affordable housing within Napa County and its incorporated cities and town.</w:t>
      </w:r>
    </w:p>
    <w:p w:rsidR="00610B8B" w:rsidRDefault="00610B8B" w:rsidP="00713B04">
      <w:pPr>
        <w:rPr>
          <w:rFonts w:ascii="Palatino Linotype" w:hAnsi="Palatino Linotype"/>
          <w:sz w:val="22"/>
          <w:szCs w:val="22"/>
        </w:rPr>
      </w:pPr>
    </w:p>
    <w:p w:rsidR="00610B8B" w:rsidRDefault="00610B8B" w:rsidP="00713B04">
      <w:pPr>
        <w:rPr>
          <w:rFonts w:ascii="Palatino Linotype" w:hAnsi="Palatino Linotype"/>
          <w:sz w:val="22"/>
          <w:szCs w:val="22"/>
        </w:rPr>
      </w:pPr>
      <w:r>
        <w:rPr>
          <w:rFonts w:ascii="Palatino Linotype" w:hAnsi="Palatino Linotype"/>
          <w:sz w:val="22"/>
          <w:szCs w:val="22"/>
        </w:rPr>
        <w:t>PRIORITIES:</w:t>
      </w:r>
    </w:p>
    <w:p w:rsidR="00610B8B" w:rsidRDefault="00610B8B" w:rsidP="00713B04">
      <w:pPr>
        <w:rPr>
          <w:rFonts w:ascii="Palatino Linotype" w:hAnsi="Palatino Linotype"/>
          <w:sz w:val="22"/>
          <w:szCs w:val="22"/>
        </w:rPr>
      </w:pPr>
    </w:p>
    <w:p w:rsidR="00610B8B" w:rsidRDefault="00610B8B" w:rsidP="00713B04">
      <w:pPr>
        <w:rPr>
          <w:rFonts w:ascii="Palatino Linotype" w:hAnsi="Palatino Linotype"/>
          <w:sz w:val="22"/>
          <w:szCs w:val="22"/>
        </w:rPr>
      </w:pPr>
      <w:r>
        <w:rPr>
          <w:rFonts w:ascii="Palatino Linotype" w:hAnsi="Palatino Linotype"/>
          <w:sz w:val="22"/>
          <w:szCs w:val="22"/>
        </w:rPr>
        <w:t>Projects and programs should give consideration to housing goals and policies in the Napa County Housing Element that was adopted by the Napa County Board of Supervisors in 2009.  Funding must address an affordable housing need in the County.</w:t>
      </w:r>
    </w:p>
    <w:p w:rsidR="00610B8B" w:rsidRDefault="00610B8B" w:rsidP="00713B04">
      <w:pPr>
        <w:rPr>
          <w:rFonts w:ascii="Palatino Linotype" w:hAnsi="Palatino Linotype"/>
          <w:sz w:val="22"/>
          <w:szCs w:val="22"/>
        </w:rPr>
      </w:pPr>
    </w:p>
    <w:p w:rsidR="00610B8B" w:rsidRDefault="00610B8B" w:rsidP="00713B04">
      <w:pPr>
        <w:rPr>
          <w:rFonts w:ascii="Palatino Linotype" w:hAnsi="Palatino Linotype"/>
          <w:sz w:val="22"/>
          <w:szCs w:val="22"/>
        </w:rPr>
      </w:pPr>
      <w:r>
        <w:rPr>
          <w:rFonts w:ascii="Palatino Linotype" w:hAnsi="Palatino Linotype"/>
          <w:sz w:val="22"/>
          <w:szCs w:val="22"/>
        </w:rPr>
        <w:t>CONDITIONS:</w:t>
      </w:r>
    </w:p>
    <w:p w:rsidR="00610B8B" w:rsidRDefault="00610B8B" w:rsidP="00713B04">
      <w:pPr>
        <w:rPr>
          <w:rFonts w:ascii="Palatino Linotype" w:hAnsi="Palatino Linotype"/>
          <w:sz w:val="22"/>
          <w:szCs w:val="22"/>
        </w:rPr>
      </w:pPr>
    </w:p>
    <w:p w:rsidR="00610B8B" w:rsidRDefault="00610B8B" w:rsidP="00713B04">
      <w:pPr>
        <w:rPr>
          <w:rFonts w:ascii="Palatino Linotype" w:hAnsi="Palatino Linotype"/>
          <w:sz w:val="22"/>
          <w:szCs w:val="22"/>
        </w:rPr>
      </w:pPr>
      <w:r>
        <w:rPr>
          <w:rFonts w:ascii="Palatino Linotype" w:hAnsi="Palatino Linotype"/>
          <w:sz w:val="22"/>
          <w:szCs w:val="22"/>
        </w:rPr>
        <w:t>Napa County reserves the right to request additional information from applicants, reject any and all submittals, and waive any irregularities in the submittal requirements.</w:t>
      </w:r>
    </w:p>
    <w:p w:rsidR="00610B8B" w:rsidRDefault="00610B8B" w:rsidP="00713B04">
      <w:pPr>
        <w:rPr>
          <w:rFonts w:ascii="Palatino Linotype" w:hAnsi="Palatino Linotype"/>
          <w:sz w:val="22"/>
          <w:szCs w:val="22"/>
        </w:rPr>
      </w:pPr>
    </w:p>
    <w:p w:rsidR="00610B8B" w:rsidRDefault="00610B8B" w:rsidP="00713B04">
      <w:pPr>
        <w:rPr>
          <w:rFonts w:ascii="Palatino Linotype" w:hAnsi="Palatino Linotype"/>
          <w:sz w:val="22"/>
          <w:szCs w:val="22"/>
        </w:rPr>
      </w:pPr>
      <w:r>
        <w:rPr>
          <w:rFonts w:ascii="Palatino Linotype" w:hAnsi="Palatino Linotype"/>
          <w:sz w:val="22"/>
          <w:szCs w:val="22"/>
        </w:rPr>
        <w:t>APPLICATION PROCESS AND TIMELINE:</w:t>
      </w:r>
    </w:p>
    <w:p w:rsidR="00610B8B" w:rsidRDefault="00610B8B" w:rsidP="00713B04">
      <w:pPr>
        <w:rPr>
          <w:rFonts w:ascii="Palatino Linotype" w:hAnsi="Palatino Linotype"/>
          <w:sz w:val="22"/>
          <w:szCs w:val="22"/>
        </w:rPr>
      </w:pPr>
    </w:p>
    <w:p w:rsidR="00610B8B" w:rsidRDefault="005F13AE" w:rsidP="00713B04">
      <w:pPr>
        <w:rPr>
          <w:rFonts w:ascii="Palatino Linotype" w:hAnsi="Palatino Linotype"/>
          <w:sz w:val="22"/>
          <w:szCs w:val="22"/>
        </w:rPr>
      </w:pPr>
      <w:r>
        <w:rPr>
          <w:rFonts w:ascii="Palatino Linotype" w:hAnsi="Palatino Linotype"/>
          <w:sz w:val="22"/>
          <w:szCs w:val="22"/>
        </w:rPr>
        <w:t>Once the NOFA is released, potential applicants will have three weeks to submit a full application which includes any and all attachments.  A Committee will rate and rank all applications and present to the Director of Housing and Intergovernmental Affairs a list of rated applications for funding.  Applications chosen for funding will be notified in a timely basis and a funding agreement will be executed.  Grant recipients will have a total of 12 months to expend the entirety of the grant funding and will submit a final report at the conclusion of the 12 month period.</w:t>
      </w:r>
    </w:p>
    <w:p w:rsidR="005F13AE" w:rsidRDefault="005F13AE" w:rsidP="00713B04">
      <w:pPr>
        <w:rPr>
          <w:rFonts w:ascii="Palatino Linotype" w:hAnsi="Palatino Linotype"/>
          <w:sz w:val="22"/>
          <w:szCs w:val="22"/>
        </w:rPr>
      </w:pPr>
    </w:p>
    <w:p w:rsidR="005F13AE" w:rsidRDefault="005F13AE" w:rsidP="00713B04">
      <w:pPr>
        <w:rPr>
          <w:rFonts w:ascii="Palatino Linotype" w:hAnsi="Palatino Linotype"/>
          <w:sz w:val="22"/>
          <w:szCs w:val="22"/>
        </w:rPr>
      </w:pPr>
      <w:r>
        <w:rPr>
          <w:rFonts w:ascii="Palatino Linotype" w:hAnsi="Palatino Linotype"/>
          <w:sz w:val="22"/>
          <w:szCs w:val="22"/>
        </w:rPr>
        <w:t>ADDITIONAL INFORMATION:</w:t>
      </w:r>
    </w:p>
    <w:p w:rsidR="005F13AE" w:rsidRDefault="005F13AE" w:rsidP="00713B04">
      <w:pPr>
        <w:rPr>
          <w:rFonts w:ascii="Palatino Linotype" w:hAnsi="Palatino Linotype"/>
          <w:sz w:val="22"/>
          <w:szCs w:val="22"/>
        </w:rPr>
      </w:pPr>
    </w:p>
    <w:p w:rsidR="005F13AE" w:rsidRDefault="005F13AE" w:rsidP="00713B04">
      <w:pPr>
        <w:rPr>
          <w:rFonts w:ascii="Palatino Linotype" w:hAnsi="Palatino Linotype"/>
          <w:sz w:val="22"/>
          <w:szCs w:val="22"/>
        </w:rPr>
      </w:pPr>
      <w:r>
        <w:rPr>
          <w:rFonts w:ascii="Palatino Linotype" w:hAnsi="Palatino Linotype"/>
          <w:sz w:val="22"/>
          <w:szCs w:val="22"/>
        </w:rPr>
        <w:t xml:space="preserve">For any questions on the Application or other requirements, please contact Nancy Johnson at 707-299-1352 or by email at </w:t>
      </w:r>
      <w:hyperlink r:id="rId7" w:history="1">
        <w:r w:rsidRPr="00D04970">
          <w:rPr>
            <w:rStyle w:val="Hyperlink"/>
            <w:rFonts w:ascii="Palatino Linotype" w:hAnsi="Palatino Linotype"/>
            <w:sz w:val="22"/>
            <w:szCs w:val="22"/>
          </w:rPr>
          <w:t>nancy.johnson@countyofnapa.org</w:t>
        </w:r>
      </w:hyperlink>
      <w:r>
        <w:rPr>
          <w:rFonts w:ascii="Palatino Linotype" w:hAnsi="Palatino Linotype"/>
          <w:sz w:val="22"/>
          <w:szCs w:val="22"/>
        </w:rPr>
        <w:t xml:space="preserve">. </w:t>
      </w:r>
    </w:p>
    <w:p w:rsidR="005F13AE" w:rsidRDefault="005F13AE" w:rsidP="00713B04">
      <w:pPr>
        <w:rPr>
          <w:rFonts w:ascii="Palatino Linotype" w:hAnsi="Palatino Linotype"/>
          <w:sz w:val="22"/>
          <w:szCs w:val="22"/>
        </w:rPr>
      </w:pPr>
    </w:p>
    <w:p w:rsidR="005F13AE" w:rsidRPr="00713B04" w:rsidRDefault="005F13AE" w:rsidP="00713B04">
      <w:pPr>
        <w:rPr>
          <w:rFonts w:ascii="Palatino Linotype" w:hAnsi="Palatino Linotype"/>
          <w:sz w:val="22"/>
          <w:szCs w:val="22"/>
        </w:rPr>
      </w:pPr>
    </w:p>
    <w:sectPr w:rsidR="005F13AE" w:rsidRPr="00713B04" w:rsidSect="00497909">
      <w:head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17" w:rsidRDefault="00411517">
      <w:r>
        <w:separator/>
      </w:r>
    </w:p>
  </w:endnote>
  <w:endnote w:type="continuationSeparator" w:id="0">
    <w:p w:rsidR="00411517" w:rsidRDefault="0041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17" w:rsidRDefault="00411517">
      <w:r>
        <w:separator/>
      </w:r>
    </w:p>
  </w:footnote>
  <w:footnote w:type="continuationSeparator" w:id="0">
    <w:p w:rsidR="00411517" w:rsidRDefault="0041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713B04">
    <w:pPr>
      <w:pStyle w:val="Header"/>
    </w:pPr>
    <w:r>
      <w:t>NOFA CDBG-2014-1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F" w:rsidRPr="00D073FF" w:rsidRDefault="00C61658"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1">
          <wp:simplePos x="0" y="0"/>
          <wp:positionH relativeFrom="column">
            <wp:align>left</wp:align>
          </wp:positionH>
          <wp:positionV relativeFrom="paragraph">
            <wp:posOffset>-8890</wp:posOffset>
          </wp:positionV>
          <wp:extent cx="1057275" cy="1381125"/>
          <wp:effectExtent l="0" t="0" r="9525" b="9525"/>
          <wp:wrapSquare wrapText="bothSides"/>
          <wp:docPr id="10" name="Picture 10" descr="Seal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D5F">
      <w:rPr>
        <w:rFonts w:ascii="Arial" w:hAnsi="Arial" w:cs="Arial"/>
        <w:b/>
        <w:sz w:val="16"/>
        <w:szCs w:val="16"/>
      </w:rPr>
      <w:t>County Executive Office</w:t>
    </w:r>
    <w:r w:rsidR="00B66D5F" w:rsidRPr="00D348D6">
      <w:rPr>
        <w:rFonts w:ascii="Arial" w:hAnsi="Arial" w:cs="Arial"/>
        <w:b/>
        <w:sz w:val="16"/>
        <w:szCs w:val="16"/>
      </w:rPr>
      <w:br/>
    </w:r>
    <w:r w:rsidR="00BE66AA">
      <w:rPr>
        <w:rFonts w:ascii="Arial" w:hAnsi="Arial" w:cs="Arial"/>
        <w:sz w:val="16"/>
        <w:szCs w:val="16"/>
      </w:rPr>
      <w:t xml:space="preserve">Housing </w:t>
    </w:r>
    <w:r w:rsidR="00D073FF">
      <w:rPr>
        <w:rFonts w:ascii="Arial" w:hAnsi="Arial" w:cs="Arial"/>
        <w:sz w:val="16"/>
        <w:szCs w:val="16"/>
      </w:rPr>
      <w:t>&amp; Intergovernmental Affairs</w:t>
    </w:r>
  </w:p>
  <w:p w:rsidR="00B66D5F" w:rsidRPr="00D348D6" w:rsidRDefault="00B66D5F" w:rsidP="00497909">
    <w:pPr>
      <w:jc w:val="right"/>
      <w:rPr>
        <w:rFonts w:ascii="Arial" w:hAnsi="Arial" w:cs="Arial"/>
        <w:color w:val="8FD400"/>
        <w:sz w:val="16"/>
        <w:szCs w:val="16"/>
      </w:rPr>
    </w:pPr>
  </w:p>
  <w:p w:rsidR="00B66D5F" w:rsidRPr="00D348D6" w:rsidRDefault="00B66D5F" w:rsidP="00497909">
    <w:pPr>
      <w:jc w:val="right"/>
      <w:rPr>
        <w:rFonts w:ascii="Arial" w:hAnsi="Arial" w:cs="Arial"/>
        <w:sz w:val="16"/>
        <w:szCs w:val="16"/>
      </w:rPr>
    </w:pPr>
    <w:r>
      <w:rPr>
        <w:rFonts w:ascii="Arial" w:hAnsi="Arial" w:cs="Arial"/>
        <w:sz w:val="16"/>
        <w:szCs w:val="16"/>
      </w:rPr>
      <w:t>1195 Third St</w:t>
    </w:r>
    <w:r w:rsidR="00D073FF">
      <w:rPr>
        <w:rFonts w:ascii="Arial" w:hAnsi="Arial" w:cs="Arial"/>
        <w:sz w:val="16"/>
        <w:szCs w:val="16"/>
      </w:rPr>
      <w:t>reet</w:t>
    </w:r>
    <w:r w:rsidR="00044BF3">
      <w:rPr>
        <w:rFonts w:ascii="Arial" w:hAnsi="Arial" w:cs="Arial"/>
        <w:sz w:val="16"/>
        <w:szCs w:val="16"/>
      </w:rPr>
      <w:t>,</w:t>
    </w:r>
    <w:r w:rsidR="00044BF3" w:rsidRPr="00044BF3">
      <w:rPr>
        <w:rFonts w:ascii="Arial" w:hAnsi="Arial" w:cs="Arial"/>
        <w:sz w:val="16"/>
        <w:szCs w:val="16"/>
      </w:rPr>
      <w:t xml:space="preserve"> </w:t>
    </w:r>
    <w:r w:rsidR="00044BF3">
      <w:rPr>
        <w:rFonts w:ascii="Arial" w:hAnsi="Arial" w:cs="Arial"/>
        <w:sz w:val="16"/>
        <w:szCs w:val="16"/>
      </w:rPr>
      <w:t>Suite310</w:t>
    </w:r>
  </w:p>
  <w:p w:rsidR="00B66D5F" w:rsidRPr="00D348D6" w:rsidRDefault="00044BF3" w:rsidP="00044BF3">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sidR="00B66D5F">
      <w:rPr>
        <w:rFonts w:ascii="Arial" w:hAnsi="Arial" w:cs="Arial"/>
        <w:sz w:val="16"/>
        <w:szCs w:val="16"/>
      </w:rPr>
      <w:t>Napa</w:t>
    </w:r>
    <w:r w:rsidR="00B66D5F" w:rsidRPr="00D348D6">
      <w:rPr>
        <w:rFonts w:ascii="Arial" w:hAnsi="Arial" w:cs="Arial"/>
        <w:sz w:val="16"/>
        <w:szCs w:val="16"/>
      </w:rPr>
      <w:t xml:space="preserve">, </w:t>
    </w:r>
    <w:r w:rsidR="00B66D5F">
      <w:rPr>
        <w:rFonts w:ascii="Arial" w:hAnsi="Arial" w:cs="Arial"/>
        <w:sz w:val="16"/>
        <w:szCs w:val="16"/>
      </w:rPr>
      <w:t>CA</w:t>
    </w:r>
    <w:r w:rsidR="00B66D5F" w:rsidRPr="00D348D6">
      <w:rPr>
        <w:rFonts w:ascii="Arial" w:hAnsi="Arial" w:cs="Arial"/>
        <w:sz w:val="16"/>
        <w:szCs w:val="16"/>
      </w:rPr>
      <w:t xml:space="preserve"> </w:t>
    </w:r>
    <w:r w:rsidR="00B66D5F">
      <w:rPr>
        <w:rFonts w:ascii="Arial" w:hAnsi="Arial" w:cs="Arial"/>
        <w:sz w:val="16"/>
        <w:szCs w:val="16"/>
      </w:rPr>
      <w:t>94559</w:t>
    </w:r>
    <w:r w:rsidR="00B66D5F" w:rsidRPr="00D348D6">
      <w:rPr>
        <w:rFonts w:ascii="Arial" w:hAnsi="Arial" w:cs="Arial"/>
        <w:sz w:val="16"/>
        <w:szCs w:val="16"/>
      </w:rPr>
      <w:t xml:space="preserve"> </w:t>
    </w:r>
  </w:p>
  <w:p w:rsidR="00B66D5F" w:rsidRPr="00D348D6" w:rsidRDefault="00411517" w:rsidP="00497909">
    <w:pPr>
      <w:jc w:val="right"/>
      <w:rPr>
        <w:rFonts w:ascii="Arial" w:hAnsi="Arial" w:cs="Arial"/>
        <w:sz w:val="16"/>
        <w:szCs w:val="16"/>
      </w:rPr>
    </w:pPr>
    <w:hyperlink r:id="rId2" w:history="1">
      <w:r w:rsidR="00044BF3" w:rsidRPr="003F50F2">
        <w:rPr>
          <w:rStyle w:val="Hyperlink"/>
          <w:rFonts w:ascii="Arial" w:hAnsi="Arial" w:cs="Arial"/>
          <w:sz w:val="16"/>
          <w:szCs w:val="16"/>
        </w:rPr>
        <w:t>www.countyofnapa.org</w:t>
      </w:r>
    </w:hyperlink>
    <w:r w:rsidR="00044BF3">
      <w:rPr>
        <w:rFonts w:ascii="Arial" w:hAnsi="Arial" w:cs="Arial"/>
        <w:sz w:val="16"/>
        <w:szCs w:val="16"/>
      </w:rPr>
      <w:t xml:space="preserve"> </w:t>
    </w:r>
  </w:p>
  <w:p w:rsidR="00B66D5F" w:rsidRPr="00D348D6" w:rsidRDefault="00B66D5F" w:rsidP="00497909">
    <w:pPr>
      <w:jc w:val="right"/>
      <w:rPr>
        <w:rFonts w:ascii="Arial" w:hAnsi="Arial" w:cs="Arial"/>
        <w:sz w:val="16"/>
        <w:szCs w:val="16"/>
      </w:rPr>
    </w:pPr>
  </w:p>
  <w:p w:rsidR="00B66D5F" w:rsidRPr="00D348D6" w:rsidRDefault="00B66D5F" w:rsidP="00497909">
    <w:pPr>
      <w:jc w:val="right"/>
      <w:rPr>
        <w:rFonts w:ascii="Arial" w:hAnsi="Arial" w:cs="Arial"/>
        <w:sz w:val="16"/>
        <w:szCs w:val="16"/>
      </w:rPr>
    </w:pPr>
    <w:smartTag w:uri="urn:schemas-microsoft-com:office:smarttags" w:element="place">
      <w:r w:rsidRPr="00D348D6">
        <w:rPr>
          <w:rFonts w:ascii="Arial" w:hAnsi="Arial" w:cs="Arial"/>
          <w:sz w:val="16"/>
          <w:szCs w:val="16"/>
        </w:rPr>
        <w:t>Main</w:t>
      </w:r>
    </w:smartTag>
    <w:r w:rsidRPr="00D348D6">
      <w:rPr>
        <w:rFonts w:ascii="Arial" w:hAnsi="Arial" w:cs="Arial"/>
        <w:sz w:val="16"/>
        <w:szCs w:val="16"/>
      </w:rPr>
      <w:t>:</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w:t>
    </w:r>
    <w:r w:rsidR="00D073FF">
      <w:rPr>
        <w:rFonts w:ascii="Arial" w:hAnsi="Arial" w:cs="Arial"/>
        <w:sz w:val="16"/>
        <w:szCs w:val="16"/>
      </w:rPr>
      <w:t>9</w:t>
    </w:r>
    <w:r>
      <w:rPr>
        <w:rFonts w:ascii="Arial" w:hAnsi="Arial" w:cs="Arial"/>
        <w:sz w:val="16"/>
        <w:szCs w:val="16"/>
      </w:rPr>
      <w:t>-</w:t>
    </w:r>
    <w:r w:rsidR="00D073FF">
      <w:rPr>
        <w:rFonts w:ascii="Arial" w:hAnsi="Arial" w:cs="Arial"/>
        <w:sz w:val="16"/>
        <w:szCs w:val="16"/>
      </w:rPr>
      <w:t>5903</w:t>
    </w:r>
  </w:p>
  <w:p w:rsidR="00B66D5F" w:rsidRPr="00D348D6" w:rsidRDefault="00B66D5F"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w:t>
    </w:r>
    <w:r w:rsidR="00D073FF">
      <w:rPr>
        <w:rFonts w:ascii="Arial" w:hAnsi="Arial" w:cs="Arial"/>
        <w:sz w:val="16"/>
        <w:szCs w:val="16"/>
      </w:rPr>
      <w:t>9</w:t>
    </w:r>
    <w:r>
      <w:rPr>
        <w:rFonts w:ascii="Arial" w:hAnsi="Arial" w:cs="Arial"/>
        <w:sz w:val="16"/>
        <w:szCs w:val="16"/>
      </w:rPr>
      <w:t>-</w:t>
    </w:r>
    <w:r w:rsidR="00D073FF">
      <w:rPr>
        <w:rFonts w:ascii="Arial" w:hAnsi="Arial" w:cs="Arial"/>
        <w:sz w:val="16"/>
        <w:szCs w:val="16"/>
      </w:rPr>
      <w:t>8681</w:t>
    </w:r>
  </w:p>
  <w:p w:rsidR="00B66D5F" w:rsidRPr="00D348D6" w:rsidRDefault="00B66D5F"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Nancy Watt</w:t>
    </w:r>
  </w:p>
  <w:p w:rsidR="00B66D5F" w:rsidRPr="00D348D6" w:rsidRDefault="00B66D5F" w:rsidP="00497909">
    <w:pPr>
      <w:jc w:val="right"/>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Executive Officer</w:t>
        </w:r>
      </w:smartTag>
    </w:smartTag>
  </w:p>
  <w:p w:rsidR="00B66D5F" w:rsidRDefault="00B66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4BF3"/>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C1D74"/>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0D6A"/>
    <w:rsid w:val="00355346"/>
    <w:rsid w:val="00355BB0"/>
    <w:rsid w:val="0035602F"/>
    <w:rsid w:val="00356697"/>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453"/>
    <w:rsid w:val="00411517"/>
    <w:rsid w:val="004174B0"/>
    <w:rsid w:val="00420535"/>
    <w:rsid w:val="00425712"/>
    <w:rsid w:val="00432BE8"/>
    <w:rsid w:val="00434863"/>
    <w:rsid w:val="004429EC"/>
    <w:rsid w:val="004442F2"/>
    <w:rsid w:val="00450394"/>
    <w:rsid w:val="00452F84"/>
    <w:rsid w:val="00453A49"/>
    <w:rsid w:val="00463011"/>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24A98"/>
    <w:rsid w:val="00545411"/>
    <w:rsid w:val="00553EE4"/>
    <w:rsid w:val="0055627B"/>
    <w:rsid w:val="005604D2"/>
    <w:rsid w:val="00560621"/>
    <w:rsid w:val="00560796"/>
    <w:rsid w:val="005714CD"/>
    <w:rsid w:val="005818E1"/>
    <w:rsid w:val="00587041"/>
    <w:rsid w:val="00590FB7"/>
    <w:rsid w:val="005A1132"/>
    <w:rsid w:val="005A16F4"/>
    <w:rsid w:val="005A2594"/>
    <w:rsid w:val="005C5D9F"/>
    <w:rsid w:val="005D07EC"/>
    <w:rsid w:val="005F054B"/>
    <w:rsid w:val="005F10E7"/>
    <w:rsid w:val="005F122F"/>
    <w:rsid w:val="005F13AE"/>
    <w:rsid w:val="005F2DB8"/>
    <w:rsid w:val="005F7929"/>
    <w:rsid w:val="005F7DB9"/>
    <w:rsid w:val="00606A99"/>
    <w:rsid w:val="006079F7"/>
    <w:rsid w:val="00610B8B"/>
    <w:rsid w:val="00614C5B"/>
    <w:rsid w:val="006174D8"/>
    <w:rsid w:val="00620734"/>
    <w:rsid w:val="00623F17"/>
    <w:rsid w:val="00627374"/>
    <w:rsid w:val="00630893"/>
    <w:rsid w:val="00631FC0"/>
    <w:rsid w:val="006337F7"/>
    <w:rsid w:val="00637224"/>
    <w:rsid w:val="006409C9"/>
    <w:rsid w:val="0064231C"/>
    <w:rsid w:val="00642EFF"/>
    <w:rsid w:val="00646BEF"/>
    <w:rsid w:val="00651622"/>
    <w:rsid w:val="00651E75"/>
    <w:rsid w:val="00654823"/>
    <w:rsid w:val="0065771A"/>
    <w:rsid w:val="006625F4"/>
    <w:rsid w:val="006628F5"/>
    <w:rsid w:val="00662CF8"/>
    <w:rsid w:val="00670BE7"/>
    <w:rsid w:val="00673203"/>
    <w:rsid w:val="00680ABF"/>
    <w:rsid w:val="00692992"/>
    <w:rsid w:val="006A07B7"/>
    <w:rsid w:val="006B025A"/>
    <w:rsid w:val="006B02C4"/>
    <w:rsid w:val="006B1CDB"/>
    <w:rsid w:val="006B73A6"/>
    <w:rsid w:val="006C08FC"/>
    <w:rsid w:val="006C24EA"/>
    <w:rsid w:val="006D4A8D"/>
    <w:rsid w:val="006F001F"/>
    <w:rsid w:val="006F0A57"/>
    <w:rsid w:val="006F2877"/>
    <w:rsid w:val="006F39B4"/>
    <w:rsid w:val="006F7F96"/>
    <w:rsid w:val="007069B8"/>
    <w:rsid w:val="00707C27"/>
    <w:rsid w:val="00712DE9"/>
    <w:rsid w:val="00713B04"/>
    <w:rsid w:val="007147BB"/>
    <w:rsid w:val="00714BC8"/>
    <w:rsid w:val="007153A4"/>
    <w:rsid w:val="0071797D"/>
    <w:rsid w:val="007225AC"/>
    <w:rsid w:val="00723CA4"/>
    <w:rsid w:val="0073496F"/>
    <w:rsid w:val="0074288B"/>
    <w:rsid w:val="00742CA6"/>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3D7B"/>
    <w:rsid w:val="007B5B1A"/>
    <w:rsid w:val="007B65AC"/>
    <w:rsid w:val="007C5B72"/>
    <w:rsid w:val="007C6B53"/>
    <w:rsid w:val="007C731D"/>
    <w:rsid w:val="007D2025"/>
    <w:rsid w:val="007D6B5F"/>
    <w:rsid w:val="007F1563"/>
    <w:rsid w:val="007F1DB3"/>
    <w:rsid w:val="00801F7D"/>
    <w:rsid w:val="00806083"/>
    <w:rsid w:val="00812663"/>
    <w:rsid w:val="00813CA8"/>
    <w:rsid w:val="008151ED"/>
    <w:rsid w:val="00815BEA"/>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2E0F"/>
    <w:rsid w:val="00904373"/>
    <w:rsid w:val="009067BC"/>
    <w:rsid w:val="009100CC"/>
    <w:rsid w:val="00910550"/>
    <w:rsid w:val="00910C51"/>
    <w:rsid w:val="00917367"/>
    <w:rsid w:val="00924013"/>
    <w:rsid w:val="00925858"/>
    <w:rsid w:val="00926DF2"/>
    <w:rsid w:val="00931D97"/>
    <w:rsid w:val="0093524C"/>
    <w:rsid w:val="00936B45"/>
    <w:rsid w:val="009407BD"/>
    <w:rsid w:val="0094155D"/>
    <w:rsid w:val="0094449C"/>
    <w:rsid w:val="00947D06"/>
    <w:rsid w:val="009506D5"/>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0EB8"/>
    <w:rsid w:val="009B11CF"/>
    <w:rsid w:val="009B1A46"/>
    <w:rsid w:val="009B24DD"/>
    <w:rsid w:val="009B380A"/>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0B85"/>
    <w:rsid w:val="00A71D19"/>
    <w:rsid w:val="00A76D49"/>
    <w:rsid w:val="00A81F7B"/>
    <w:rsid w:val="00A92994"/>
    <w:rsid w:val="00A94809"/>
    <w:rsid w:val="00AA0A52"/>
    <w:rsid w:val="00AB1960"/>
    <w:rsid w:val="00AB25B5"/>
    <w:rsid w:val="00AB72BF"/>
    <w:rsid w:val="00AB7AF9"/>
    <w:rsid w:val="00B23A87"/>
    <w:rsid w:val="00B24614"/>
    <w:rsid w:val="00B2786C"/>
    <w:rsid w:val="00B32586"/>
    <w:rsid w:val="00B34FB5"/>
    <w:rsid w:val="00B35DBC"/>
    <w:rsid w:val="00B3641E"/>
    <w:rsid w:val="00B469A9"/>
    <w:rsid w:val="00B51609"/>
    <w:rsid w:val="00B572AF"/>
    <w:rsid w:val="00B66D5F"/>
    <w:rsid w:val="00B72E70"/>
    <w:rsid w:val="00B8040C"/>
    <w:rsid w:val="00B84BE0"/>
    <w:rsid w:val="00B86588"/>
    <w:rsid w:val="00B906F9"/>
    <w:rsid w:val="00B91F75"/>
    <w:rsid w:val="00B9214E"/>
    <w:rsid w:val="00B94C44"/>
    <w:rsid w:val="00B974E8"/>
    <w:rsid w:val="00BA0426"/>
    <w:rsid w:val="00BA3BD4"/>
    <w:rsid w:val="00BA63A2"/>
    <w:rsid w:val="00BA72C2"/>
    <w:rsid w:val="00BB386D"/>
    <w:rsid w:val="00BC20F3"/>
    <w:rsid w:val="00BC2A39"/>
    <w:rsid w:val="00BC3F95"/>
    <w:rsid w:val="00BC54D1"/>
    <w:rsid w:val="00BD32B5"/>
    <w:rsid w:val="00BE1E32"/>
    <w:rsid w:val="00BE47EC"/>
    <w:rsid w:val="00BE5BAB"/>
    <w:rsid w:val="00BE66AA"/>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6C80"/>
    <w:rsid w:val="00C47C9F"/>
    <w:rsid w:val="00C51D98"/>
    <w:rsid w:val="00C60C60"/>
    <w:rsid w:val="00C61658"/>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073FF"/>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E76D0"/>
    <w:rsid w:val="00EF7386"/>
    <w:rsid w:val="00F07790"/>
    <w:rsid w:val="00F161CB"/>
    <w:rsid w:val="00F214BC"/>
    <w:rsid w:val="00F2193F"/>
    <w:rsid w:val="00F222C8"/>
    <w:rsid w:val="00F227B7"/>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cy.johnson@countyofnap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ountyofna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2425</CharactersWithSpaces>
  <SharedDoc>false</SharedDoc>
  <HLinks>
    <vt:vector size="6" baseType="variant">
      <vt:variant>
        <vt:i4>4915270</vt:i4>
      </vt:variant>
      <vt:variant>
        <vt:i4>0</vt:i4>
      </vt:variant>
      <vt:variant>
        <vt:i4>0</vt:i4>
      </vt:variant>
      <vt:variant>
        <vt:i4>5</vt:i4>
      </vt:variant>
      <vt:variant>
        <vt:lpwstr>http://www.countyofnapa.org/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County Executive Office</dc:subject>
  <dc:creator>County of Napa</dc:creator>
  <cp:lastModifiedBy>Rattigan, Molly</cp:lastModifiedBy>
  <cp:revision>2</cp:revision>
  <cp:lastPrinted>2008-08-20T17:56:00Z</cp:lastPrinted>
  <dcterms:created xsi:type="dcterms:W3CDTF">2014-11-26T00:27:00Z</dcterms:created>
  <dcterms:modified xsi:type="dcterms:W3CDTF">2014-11-26T00:27:00Z</dcterms:modified>
</cp:coreProperties>
</file>